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B7513" w14:textId="2E9CF892" w:rsidR="005E0653" w:rsidRPr="005E0653" w:rsidRDefault="005E0653" w:rsidP="005E0653">
      <w:pPr>
        <w:rPr>
          <w:b/>
          <w:sz w:val="32"/>
          <w:szCs w:val="32"/>
        </w:rPr>
      </w:pPr>
      <w:r w:rsidRPr="005E0653">
        <w:rPr>
          <w:b/>
          <w:sz w:val="32"/>
          <w:szCs w:val="32"/>
        </w:rPr>
        <w:t>Лабораторна робота № 8</w:t>
      </w:r>
    </w:p>
    <w:p w14:paraId="7AE72773" w14:textId="128CE499" w:rsidR="005E0653" w:rsidRPr="006D5604" w:rsidRDefault="005E0653" w:rsidP="005E0653">
      <w:pPr>
        <w:rPr>
          <w:b/>
          <w:sz w:val="24"/>
          <w:szCs w:val="24"/>
        </w:rPr>
      </w:pPr>
      <w:r w:rsidRPr="006D5604">
        <w:rPr>
          <w:b/>
          <w:sz w:val="24"/>
          <w:szCs w:val="24"/>
        </w:rPr>
        <w:t>Завдання 1: Перевірити дані на мультиколінеарність.</w:t>
      </w:r>
    </w:p>
    <w:p w14:paraId="68FF7589" w14:textId="1AC66696" w:rsidR="00010C5F" w:rsidRPr="001E22B3" w:rsidRDefault="005E0653" w:rsidP="005E06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5E0653">
        <w:rPr>
          <w:b/>
          <w:color w:val="000000"/>
          <w:sz w:val="24"/>
          <w:szCs w:val="24"/>
        </w:rPr>
        <w:t>Представити залежність таблично (round(cor(data), 2))</w:t>
      </w:r>
    </w:p>
    <w:p w14:paraId="485A5644" w14:textId="3DA32D04" w:rsidR="001E22B3" w:rsidRDefault="001E22B3" w:rsidP="001E22B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</w:rPr>
      </w:pPr>
      <w:r w:rsidRPr="001E22B3">
        <w:rPr>
          <w:b/>
          <w:noProof/>
        </w:rPr>
        <w:drawing>
          <wp:inline distT="0" distB="0" distL="0" distR="0" wp14:anchorId="533954B6" wp14:editId="26D85902">
            <wp:extent cx="5940425" cy="16573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CE04" w14:textId="733914D6" w:rsidR="00D271C3" w:rsidRPr="00B15018" w:rsidRDefault="00D271C3" w:rsidP="001E22B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Cs/>
          <w:i/>
          <w:iCs/>
          <w:color w:val="1F3864" w:themeColor="accent1" w:themeShade="80"/>
        </w:rPr>
      </w:pPr>
      <w:r w:rsidRPr="00B15018">
        <w:rPr>
          <w:bCs/>
          <w:i/>
          <w:iCs/>
          <w:color w:val="1F3864" w:themeColor="accent1" w:themeShade="80"/>
        </w:rPr>
        <w:t xml:space="preserve">Найбільші значення мають </w:t>
      </w:r>
      <w:r w:rsidRPr="00B15018">
        <w:rPr>
          <w:bCs/>
          <w:i/>
          <w:iCs/>
          <w:color w:val="1F3864" w:themeColor="accent1" w:themeShade="80"/>
          <w:lang w:val="en-US"/>
        </w:rPr>
        <w:t>calories</w:t>
      </w:r>
      <w:r w:rsidRPr="00B15018">
        <w:rPr>
          <w:bCs/>
          <w:i/>
          <w:iCs/>
          <w:color w:val="1F3864" w:themeColor="accent1" w:themeShade="80"/>
        </w:rPr>
        <w:t xml:space="preserve"> і </w:t>
      </w:r>
      <w:r w:rsidRPr="00B15018">
        <w:rPr>
          <w:bCs/>
          <w:i/>
          <w:iCs/>
          <w:color w:val="1F3864" w:themeColor="accent1" w:themeShade="80"/>
          <w:lang w:val="en-US"/>
        </w:rPr>
        <w:t>weight</w:t>
      </w:r>
      <w:r w:rsidRPr="00B15018">
        <w:rPr>
          <w:bCs/>
          <w:i/>
          <w:iCs/>
          <w:color w:val="1F3864" w:themeColor="accent1" w:themeShade="80"/>
        </w:rPr>
        <w:t>(</w:t>
      </w:r>
      <w:r w:rsidR="00B15018" w:rsidRPr="00B15018">
        <w:rPr>
          <w:bCs/>
          <w:i/>
          <w:iCs/>
          <w:color w:val="1F3864" w:themeColor="accent1" w:themeShade="80"/>
        </w:rPr>
        <w:t>0.7</w:t>
      </w:r>
      <w:r w:rsidRPr="00B15018">
        <w:rPr>
          <w:bCs/>
          <w:i/>
          <w:iCs/>
          <w:color w:val="1F3864" w:themeColor="accent1" w:themeShade="80"/>
        </w:rPr>
        <w:t>)</w:t>
      </w:r>
      <w:r w:rsidR="00B15018" w:rsidRPr="00B15018">
        <w:rPr>
          <w:bCs/>
          <w:i/>
          <w:iCs/>
          <w:color w:val="1F3864" w:themeColor="accent1" w:themeShade="80"/>
        </w:rPr>
        <w:t xml:space="preserve"> та </w:t>
      </w:r>
      <w:r w:rsidR="00B15018" w:rsidRPr="00B15018">
        <w:rPr>
          <w:bCs/>
          <w:i/>
          <w:iCs/>
          <w:color w:val="1F3864" w:themeColor="accent1" w:themeShade="80"/>
          <w:lang w:val="en-US"/>
        </w:rPr>
        <w:t>potass</w:t>
      </w:r>
      <w:r w:rsidR="00B15018" w:rsidRPr="00B15018">
        <w:rPr>
          <w:bCs/>
          <w:i/>
          <w:iCs/>
          <w:color w:val="1F3864" w:themeColor="accent1" w:themeShade="80"/>
        </w:rPr>
        <w:t xml:space="preserve"> і </w:t>
      </w:r>
      <w:r w:rsidR="00B15018" w:rsidRPr="00B15018">
        <w:rPr>
          <w:bCs/>
          <w:i/>
          <w:iCs/>
          <w:color w:val="1F3864" w:themeColor="accent1" w:themeShade="80"/>
          <w:lang w:val="en-US"/>
        </w:rPr>
        <w:t>fiber</w:t>
      </w:r>
      <w:r w:rsidR="00B15018" w:rsidRPr="00B15018">
        <w:rPr>
          <w:bCs/>
          <w:i/>
          <w:iCs/>
          <w:color w:val="1F3864" w:themeColor="accent1" w:themeShade="80"/>
        </w:rPr>
        <w:t xml:space="preserve">(0.9). На залежну змінну </w:t>
      </w:r>
      <w:r w:rsidR="00B15018" w:rsidRPr="00B15018">
        <w:rPr>
          <w:bCs/>
          <w:i/>
          <w:iCs/>
          <w:color w:val="1F3864" w:themeColor="accent1" w:themeShade="80"/>
          <w:lang w:val="en-US"/>
        </w:rPr>
        <w:t>rating</w:t>
      </w:r>
      <w:r w:rsidR="00B15018" w:rsidRPr="00B15018">
        <w:rPr>
          <w:bCs/>
          <w:i/>
          <w:iCs/>
          <w:color w:val="1F3864" w:themeColor="accent1" w:themeShade="80"/>
        </w:rPr>
        <w:t xml:space="preserve"> дуже впливають змінні </w:t>
      </w:r>
      <w:r w:rsidR="00B15018" w:rsidRPr="00B15018">
        <w:rPr>
          <w:bCs/>
          <w:i/>
          <w:iCs/>
          <w:color w:val="1F3864" w:themeColor="accent1" w:themeShade="80"/>
          <w:lang w:val="en-US"/>
        </w:rPr>
        <w:t>calories</w:t>
      </w:r>
      <w:r w:rsidR="00B15018" w:rsidRPr="00B15018">
        <w:rPr>
          <w:bCs/>
          <w:i/>
          <w:iCs/>
          <w:color w:val="1F3864" w:themeColor="accent1" w:themeShade="80"/>
        </w:rPr>
        <w:t xml:space="preserve">, </w:t>
      </w:r>
      <w:r w:rsidR="00B15018" w:rsidRPr="00B15018">
        <w:rPr>
          <w:bCs/>
          <w:i/>
          <w:iCs/>
          <w:color w:val="1F3864" w:themeColor="accent1" w:themeShade="80"/>
          <w:lang w:val="en-US"/>
        </w:rPr>
        <w:t>sugar</w:t>
      </w:r>
      <w:r w:rsidR="00B15018" w:rsidRPr="00B15018">
        <w:rPr>
          <w:bCs/>
          <w:i/>
          <w:iCs/>
          <w:color w:val="1F3864" w:themeColor="accent1" w:themeShade="80"/>
        </w:rPr>
        <w:t>.</w:t>
      </w:r>
    </w:p>
    <w:p w14:paraId="50BAB599" w14:textId="77777777" w:rsidR="001E22B3" w:rsidRPr="005E0653" w:rsidRDefault="001E22B3" w:rsidP="001E22B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</w:rPr>
      </w:pPr>
    </w:p>
    <w:p w14:paraId="64BD332F" w14:textId="54DB77AB" w:rsidR="005E0653" w:rsidRDefault="005E0653" w:rsidP="005E06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5E0653">
        <w:rPr>
          <w:b/>
        </w:rPr>
        <w:t>Представити залежність графічно (corrplot::corrplot(cor(wine), addCoef.col = "grey")).</w:t>
      </w:r>
    </w:p>
    <w:p w14:paraId="028ACD94" w14:textId="66CD3DEC" w:rsidR="001E22B3" w:rsidRDefault="001E22B3" w:rsidP="001E22B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</w:rPr>
      </w:pPr>
      <w:r>
        <w:rPr>
          <w:b/>
          <w:noProof/>
        </w:rPr>
        <w:drawing>
          <wp:inline distT="0" distB="0" distL="0" distR="0" wp14:anchorId="334EC113" wp14:editId="6D1DBDC0">
            <wp:extent cx="4998720" cy="2985339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484" cy="29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8789" w14:textId="5624D867" w:rsidR="00B15018" w:rsidRPr="00B15018" w:rsidRDefault="00B15018" w:rsidP="00B15018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Cs/>
          <w:i/>
          <w:iCs/>
          <w:color w:val="1F3864" w:themeColor="accent1" w:themeShade="80"/>
        </w:rPr>
      </w:pPr>
      <w:r>
        <w:rPr>
          <w:bCs/>
          <w:i/>
          <w:iCs/>
          <w:color w:val="1F3864" w:themeColor="accent1" w:themeShade="80"/>
        </w:rPr>
        <w:t>З графічного представлення гарно видно</w:t>
      </w:r>
      <w:r w:rsidR="00BB7ACC">
        <w:rPr>
          <w:bCs/>
          <w:i/>
          <w:iCs/>
          <w:color w:val="1F3864" w:themeColor="accent1" w:themeShade="80"/>
        </w:rPr>
        <w:t>, що н</w:t>
      </w:r>
      <w:r w:rsidRPr="00B15018">
        <w:rPr>
          <w:bCs/>
          <w:i/>
          <w:iCs/>
          <w:color w:val="1F3864" w:themeColor="accent1" w:themeShade="80"/>
        </w:rPr>
        <w:t xml:space="preserve">айбільші значення мають </w:t>
      </w:r>
      <w:r w:rsidRPr="00B15018">
        <w:rPr>
          <w:bCs/>
          <w:i/>
          <w:iCs/>
          <w:color w:val="1F3864" w:themeColor="accent1" w:themeShade="80"/>
          <w:lang w:val="en-US"/>
        </w:rPr>
        <w:t>calories</w:t>
      </w:r>
      <w:r w:rsidRPr="00B15018">
        <w:rPr>
          <w:bCs/>
          <w:i/>
          <w:iCs/>
          <w:color w:val="1F3864" w:themeColor="accent1" w:themeShade="80"/>
        </w:rPr>
        <w:t xml:space="preserve"> і </w:t>
      </w:r>
      <w:r w:rsidRPr="00B15018">
        <w:rPr>
          <w:bCs/>
          <w:i/>
          <w:iCs/>
          <w:color w:val="1F3864" w:themeColor="accent1" w:themeShade="80"/>
          <w:lang w:val="en-US"/>
        </w:rPr>
        <w:t>weight</w:t>
      </w:r>
      <w:r w:rsidRPr="00B15018">
        <w:rPr>
          <w:bCs/>
          <w:i/>
          <w:iCs/>
          <w:color w:val="1F3864" w:themeColor="accent1" w:themeShade="80"/>
        </w:rPr>
        <w:t xml:space="preserve">(0.7) та </w:t>
      </w:r>
      <w:r w:rsidRPr="00B15018">
        <w:rPr>
          <w:bCs/>
          <w:i/>
          <w:iCs/>
          <w:color w:val="1F3864" w:themeColor="accent1" w:themeShade="80"/>
          <w:lang w:val="en-US"/>
        </w:rPr>
        <w:t>potass</w:t>
      </w:r>
      <w:r w:rsidRPr="00B15018">
        <w:rPr>
          <w:bCs/>
          <w:i/>
          <w:iCs/>
          <w:color w:val="1F3864" w:themeColor="accent1" w:themeShade="80"/>
        </w:rPr>
        <w:t xml:space="preserve"> і </w:t>
      </w:r>
      <w:r w:rsidRPr="00B15018">
        <w:rPr>
          <w:bCs/>
          <w:i/>
          <w:iCs/>
          <w:color w:val="1F3864" w:themeColor="accent1" w:themeShade="80"/>
          <w:lang w:val="en-US"/>
        </w:rPr>
        <w:t>fiber</w:t>
      </w:r>
      <w:r w:rsidRPr="00B15018">
        <w:rPr>
          <w:bCs/>
          <w:i/>
          <w:iCs/>
          <w:color w:val="1F3864" w:themeColor="accent1" w:themeShade="80"/>
        </w:rPr>
        <w:t xml:space="preserve">(0.9). </w:t>
      </w:r>
    </w:p>
    <w:p w14:paraId="44F8E151" w14:textId="77777777" w:rsidR="001E22B3" w:rsidRDefault="001E22B3" w:rsidP="001E22B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</w:rPr>
      </w:pPr>
    </w:p>
    <w:p w14:paraId="3D7D6FE6" w14:textId="5C45B61E" w:rsidR="005E0653" w:rsidRDefault="005E0653" w:rsidP="005E06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5E0653">
        <w:rPr>
          <w:b/>
        </w:rPr>
        <w:t>За допомогою обчислення коефіцієнта Variance Inflation Factor (VIF) перевірити змінні</w:t>
      </w:r>
      <w:r>
        <w:rPr>
          <w:b/>
        </w:rPr>
        <w:t xml:space="preserve"> </w:t>
      </w:r>
      <w:r w:rsidRPr="005E0653">
        <w:rPr>
          <w:b/>
        </w:rPr>
        <w:t>на мультиколінеарність. Рекомендується видалити фактор з показником VIF, який вказує на мультиколінеарність.</w:t>
      </w:r>
    </w:p>
    <w:p w14:paraId="79688425" w14:textId="335C0082" w:rsidR="001E22B3" w:rsidRDefault="00486F33" w:rsidP="0041653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lang w:val="ru-RU"/>
        </w:rPr>
      </w:pPr>
      <w:r w:rsidRPr="00486F33">
        <w:rPr>
          <w:b/>
          <w:noProof/>
          <w:lang w:val="ru-RU"/>
        </w:rPr>
        <w:drawing>
          <wp:inline distT="0" distB="0" distL="0" distR="0" wp14:anchorId="6B8C3811" wp14:editId="5AD00E28">
            <wp:extent cx="6105525" cy="393546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9253" cy="4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96FD" w14:textId="77777777" w:rsidR="00486F33" w:rsidRDefault="00486F33" w:rsidP="00486F3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lang w:val="ru-RU"/>
        </w:rPr>
      </w:pPr>
    </w:p>
    <w:p w14:paraId="428EC944" w14:textId="5D3B4A13" w:rsidR="0020453F" w:rsidRPr="00486F33" w:rsidRDefault="00BB7ACC" w:rsidP="00486F3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i/>
          <w:iCs/>
          <w:color w:val="1F3864" w:themeColor="accent1" w:themeShade="80"/>
        </w:rPr>
      </w:pPr>
      <w:r w:rsidRPr="00486F33">
        <w:rPr>
          <w:bCs/>
          <w:i/>
          <w:iCs/>
          <w:noProof/>
          <w:color w:val="1F3864" w:themeColor="accent1" w:themeShade="80"/>
        </w:rPr>
        <w:t xml:space="preserve">Великі значення </w:t>
      </w:r>
      <w:r w:rsidR="00007B95" w:rsidRPr="00486F33">
        <w:rPr>
          <w:bCs/>
          <w:i/>
          <w:iCs/>
          <w:color w:val="1F3864" w:themeColor="accent1" w:themeShade="80"/>
        </w:rPr>
        <w:t>коефіцієнта</w:t>
      </w:r>
      <w:r w:rsidRPr="00486F33">
        <w:rPr>
          <w:bCs/>
          <w:i/>
          <w:iCs/>
          <w:color w:val="1F3864" w:themeColor="accent1" w:themeShade="80"/>
        </w:rPr>
        <w:t xml:space="preserve"> Variance Inflation Factor (VIF) мають так</w:t>
      </w:r>
      <w:r w:rsidR="00007B95" w:rsidRPr="00486F33">
        <w:rPr>
          <w:bCs/>
          <w:i/>
          <w:iCs/>
          <w:color w:val="1F3864" w:themeColor="accent1" w:themeShade="80"/>
        </w:rPr>
        <w:t xml:space="preserve">і змінні: </w:t>
      </w:r>
      <w:r w:rsidR="00007B95" w:rsidRPr="00486F33">
        <w:rPr>
          <w:bCs/>
          <w:i/>
          <w:iCs/>
          <w:color w:val="1F3864" w:themeColor="accent1" w:themeShade="80"/>
          <w:lang w:val="en-US"/>
        </w:rPr>
        <w:t xml:space="preserve">calories, fiber, potass, weight. </w:t>
      </w:r>
      <w:r w:rsidR="00007B95" w:rsidRPr="00486F33">
        <w:rPr>
          <w:bCs/>
          <w:i/>
          <w:iCs/>
          <w:color w:val="1F3864" w:themeColor="accent1" w:themeShade="80"/>
        </w:rPr>
        <w:t xml:space="preserve">Оскільки </w:t>
      </w:r>
      <w:r w:rsidR="00007B95" w:rsidRPr="00486F33">
        <w:rPr>
          <w:bCs/>
          <w:i/>
          <w:iCs/>
          <w:color w:val="1F3864" w:themeColor="accent1" w:themeShade="80"/>
          <w:lang w:val="en-US"/>
        </w:rPr>
        <w:t>fiber</w:t>
      </w:r>
      <w:r w:rsidR="00007B95" w:rsidRPr="00486F33">
        <w:rPr>
          <w:bCs/>
          <w:i/>
          <w:iCs/>
          <w:color w:val="1F3864" w:themeColor="accent1" w:themeShade="80"/>
        </w:rPr>
        <w:t xml:space="preserve"> і </w:t>
      </w:r>
      <w:r w:rsidR="00007B95" w:rsidRPr="00486F33">
        <w:rPr>
          <w:bCs/>
          <w:i/>
          <w:iCs/>
          <w:color w:val="1F3864" w:themeColor="accent1" w:themeShade="80"/>
          <w:lang w:val="en-US"/>
        </w:rPr>
        <w:t>potass</w:t>
      </w:r>
      <w:r w:rsidR="00007B95" w:rsidRPr="00486F33">
        <w:rPr>
          <w:bCs/>
          <w:i/>
          <w:iCs/>
          <w:color w:val="1F3864" w:themeColor="accent1" w:themeShade="80"/>
        </w:rPr>
        <w:t xml:space="preserve"> сильно корелюють і </w:t>
      </w:r>
      <w:r w:rsidR="00007B95" w:rsidRPr="00486F33">
        <w:rPr>
          <w:bCs/>
          <w:i/>
          <w:iCs/>
          <w:color w:val="1F3864" w:themeColor="accent1" w:themeShade="80"/>
          <w:lang w:val="en-US"/>
        </w:rPr>
        <w:t>potass</w:t>
      </w:r>
      <w:r w:rsidR="00007B95" w:rsidRPr="00486F33">
        <w:rPr>
          <w:bCs/>
          <w:i/>
          <w:iCs/>
          <w:color w:val="1F3864" w:themeColor="accent1" w:themeShade="80"/>
        </w:rPr>
        <w:t xml:space="preserve"> має більший </w:t>
      </w:r>
      <w:r w:rsidR="00007B95" w:rsidRPr="00486F33">
        <w:rPr>
          <w:bCs/>
          <w:i/>
          <w:iCs/>
          <w:color w:val="1F3864" w:themeColor="accent1" w:themeShade="80"/>
          <w:lang w:val="en-US"/>
        </w:rPr>
        <w:t xml:space="preserve">VIF </w:t>
      </w:r>
      <w:r w:rsidR="00007B95" w:rsidRPr="00486F33">
        <w:rPr>
          <w:bCs/>
          <w:i/>
          <w:iCs/>
          <w:color w:val="1F3864" w:themeColor="accent1" w:themeShade="80"/>
        </w:rPr>
        <w:t xml:space="preserve">коефіцієнт, то можемо видалити змінну </w:t>
      </w:r>
      <w:r w:rsidR="00007B95" w:rsidRPr="00486F33">
        <w:rPr>
          <w:bCs/>
          <w:i/>
          <w:iCs/>
          <w:color w:val="1F3864" w:themeColor="accent1" w:themeShade="80"/>
          <w:lang w:val="en-US"/>
        </w:rPr>
        <w:t xml:space="preserve">potass </w:t>
      </w:r>
      <w:r w:rsidR="00007B95" w:rsidRPr="00486F33">
        <w:rPr>
          <w:bCs/>
          <w:i/>
          <w:iCs/>
          <w:color w:val="1F3864" w:themeColor="accent1" w:themeShade="80"/>
        </w:rPr>
        <w:t xml:space="preserve">з моделі. Між </w:t>
      </w:r>
      <w:r w:rsidR="00007B95" w:rsidRPr="00486F33">
        <w:rPr>
          <w:bCs/>
          <w:i/>
          <w:iCs/>
          <w:color w:val="1F3864" w:themeColor="accent1" w:themeShade="80"/>
          <w:lang w:val="en-US"/>
        </w:rPr>
        <w:t>calories</w:t>
      </w:r>
      <w:r w:rsidR="00007B95" w:rsidRPr="00486F33">
        <w:rPr>
          <w:bCs/>
          <w:i/>
          <w:iCs/>
          <w:color w:val="1F3864" w:themeColor="accent1" w:themeShade="80"/>
        </w:rPr>
        <w:t xml:space="preserve"> і </w:t>
      </w:r>
      <w:r w:rsidR="00007B95" w:rsidRPr="00486F33">
        <w:rPr>
          <w:bCs/>
          <w:i/>
          <w:iCs/>
          <w:color w:val="1F3864" w:themeColor="accent1" w:themeShade="80"/>
          <w:lang w:val="en-US"/>
        </w:rPr>
        <w:t>weight</w:t>
      </w:r>
      <w:r w:rsidR="00007B95" w:rsidRPr="00486F33">
        <w:rPr>
          <w:bCs/>
          <w:i/>
          <w:iCs/>
          <w:color w:val="1F3864" w:themeColor="accent1" w:themeShade="80"/>
        </w:rPr>
        <w:t xml:space="preserve">, варто видалити </w:t>
      </w:r>
      <w:r w:rsidR="00007B95" w:rsidRPr="00486F33">
        <w:rPr>
          <w:bCs/>
          <w:i/>
          <w:iCs/>
          <w:color w:val="1F3864" w:themeColor="accent1" w:themeShade="80"/>
          <w:lang w:val="en-US"/>
        </w:rPr>
        <w:t>weight</w:t>
      </w:r>
      <w:r w:rsidR="00007B95" w:rsidRPr="00486F33">
        <w:rPr>
          <w:bCs/>
          <w:i/>
          <w:iCs/>
          <w:color w:val="1F3864" w:themeColor="accent1" w:themeShade="80"/>
        </w:rPr>
        <w:t xml:space="preserve"> </w:t>
      </w:r>
      <w:r w:rsidR="00486F33" w:rsidRPr="00486F33">
        <w:rPr>
          <w:bCs/>
          <w:i/>
          <w:iCs/>
          <w:color w:val="1F3864" w:themeColor="accent1" w:themeShade="80"/>
        </w:rPr>
        <w:t>оскільки вона має менший вплив на залежну змінну.</w:t>
      </w:r>
    </w:p>
    <w:p w14:paraId="40C9AEBB" w14:textId="44E02090" w:rsidR="006574DD" w:rsidRPr="00BB7ACC" w:rsidRDefault="006574DD" w:rsidP="001E22B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</w:rPr>
      </w:pPr>
    </w:p>
    <w:p w14:paraId="210ACCAA" w14:textId="035A0D5A" w:rsidR="006574DD" w:rsidRDefault="00416532" w:rsidP="001E22B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</w:rPr>
      </w:pPr>
      <w:r w:rsidRPr="00416532">
        <w:rPr>
          <w:b/>
          <w:noProof/>
        </w:rPr>
        <w:lastRenderedPageBreak/>
        <w:drawing>
          <wp:inline distT="0" distB="0" distL="0" distR="0" wp14:anchorId="33F66A28" wp14:editId="330A1D1F">
            <wp:extent cx="5797550" cy="532346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7902" cy="5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81B0" w14:textId="5BA6D5F0" w:rsidR="00416532" w:rsidRDefault="00416532" w:rsidP="0041653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</w:p>
    <w:p w14:paraId="2A6A357A" w14:textId="780115C4" w:rsidR="00416532" w:rsidRPr="00B947DA" w:rsidRDefault="00416532" w:rsidP="0041653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i/>
          <w:iCs/>
          <w:color w:val="1F3864" w:themeColor="accent1" w:themeShade="80"/>
        </w:rPr>
      </w:pPr>
      <w:r w:rsidRPr="00416532">
        <w:rPr>
          <w:bCs/>
          <w:i/>
          <w:iCs/>
          <w:color w:val="1F3864" w:themeColor="accent1" w:themeShade="80"/>
        </w:rPr>
        <w:t xml:space="preserve">Після видалення змінних </w:t>
      </w:r>
      <w:r w:rsidRPr="00416532">
        <w:rPr>
          <w:bCs/>
          <w:i/>
          <w:iCs/>
          <w:color w:val="1F3864" w:themeColor="accent1" w:themeShade="80"/>
          <w:lang w:val="en-US"/>
        </w:rPr>
        <w:t>weight</w:t>
      </w:r>
      <w:r w:rsidRPr="00416532">
        <w:rPr>
          <w:bCs/>
          <w:i/>
          <w:iCs/>
          <w:color w:val="1F3864" w:themeColor="accent1" w:themeShade="80"/>
        </w:rPr>
        <w:t xml:space="preserve"> і </w:t>
      </w:r>
      <w:r w:rsidRPr="00416532">
        <w:rPr>
          <w:bCs/>
          <w:i/>
          <w:iCs/>
          <w:color w:val="1F3864" w:themeColor="accent1" w:themeShade="80"/>
          <w:lang w:val="en-US"/>
        </w:rPr>
        <w:t>potass</w:t>
      </w:r>
      <w:r w:rsidR="00B947DA">
        <w:rPr>
          <w:bCs/>
          <w:i/>
          <w:iCs/>
          <w:color w:val="1F3864" w:themeColor="accent1" w:themeShade="80"/>
        </w:rPr>
        <w:t xml:space="preserve">, значення коефіцієнтів зменшилися, однак коефіцієнт  </w:t>
      </w:r>
      <w:r w:rsidR="00B947DA">
        <w:rPr>
          <w:bCs/>
          <w:i/>
          <w:iCs/>
          <w:color w:val="1F3864" w:themeColor="accent1" w:themeShade="80"/>
          <w:lang w:val="en-US"/>
        </w:rPr>
        <w:t>calories</w:t>
      </w:r>
      <w:r w:rsidR="00B947DA" w:rsidRPr="00B947DA">
        <w:rPr>
          <w:bCs/>
          <w:i/>
          <w:iCs/>
          <w:color w:val="1F3864" w:themeColor="accent1" w:themeShade="80"/>
        </w:rPr>
        <w:t xml:space="preserve"> </w:t>
      </w:r>
      <w:r w:rsidR="00B947DA">
        <w:rPr>
          <w:bCs/>
          <w:i/>
          <w:iCs/>
          <w:color w:val="1F3864" w:themeColor="accent1" w:themeShade="80"/>
        </w:rPr>
        <w:t xml:space="preserve">все одно великий. Проте видалення його чи інших змінних (окрім незначущих) </w:t>
      </w:r>
      <w:r w:rsidR="00031485">
        <w:rPr>
          <w:bCs/>
          <w:i/>
          <w:iCs/>
          <w:color w:val="1F3864" w:themeColor="accent1" w:themeShade="80"/>
        </w:rPr>
        <w:t>привиде</w:t>
      </w:r>
      <w:r w:rsidR="00B947DA">
        <w:rPr>
          <w:bCs/>
          <w:i/>
          <w:iCs/>
          <w:color w:val="1F3864" w:themeColor="accent1" w:themeShade="80"/>
        </w:rPr>
        <w:t xml:space="preserve"> до сильного пониження </w:t>
      </w:r>
      <w:r w:rsidR="00B947DA">
        <w:rPr>
          <w:bCs/>
          <w:i/>
          <w:iCs/>
          <w:color w:val="1F3864" w:themeColor="accent1" w:themeShade="80"/>
          <w:lang w:val="en-US"/>
        </w:rPr>
        <w:t>adjusted</w:t>
      </w:r>
      <w:r w:rsidR="00B947DA" w:rsidRPr="00B947DA">
        <w:rPr>
          <w:bCs/>
          <w:i/>
          <w:iCs/>
          <w:color w:val="1F3864" w:themeColor="accent1" w:themeShade="80"/>
          <w:lang w:val="ru-RU"/>
        </w:rPr>
        <w:t xml:space="preserve"> </w:t>
      </w:r>
      <w:r w:rsidR="00B947DA">
        <w:rPr>
          <w:bCs/>
          <w:i/>
          <w:iCs/>
          <w:color w:val="1F3864" w:themeColor="accent1" w:themeShade="80"/>
          <w:lang w:val="en-US"/>
        </w:rPr>
        <w:t>R</w:t>
      </w:r>
      <w:r w:rsidR="00B947DA" w:rsidRPr="00B947DA">
        <w:rPr>
          <w:bCs/>
          <w:i/>
          <w:iCs/>
          <w:color w:val="1F3864" w:themeColor="accent1" w:themeShade="80"/>
          <w:lang w:val="ru-RU"/>
        </w:rPr>
        <w:t xml:space="preserve">^2 </w:t>
      </w:r>
      <w:r w:rsidR="00B947DA">
        <w:rPr>
          <w:bCs/>
          <w:i/>
          <w:iCs/>
          <w:color w:val="1F3864" w:themeColor="accent1" w:themeShade="80"/>
        </w:rPr>
        <w:t xml:space="preserve">та </w:t>
      </w:r>
      <w:r w:rsidR="00B947DA">
        <w:rPr>
          <w:bCs/>
          <w:i/>
          <w:iCs/>
          <w:color w:val="1F3864" w:themeColor="accent1" w:themeShade="80"/>
          <w:lang w:val="en-US"/>
        </w:rPr>
        <w:t>F</w:t>
      </w:r>
      <w:r w:rsidR="00B947DA" w:rsidRPr="00B947DA">
        <w:rPr>
          <w:bCs/>
          <w:i/>
          <w:iCs/>
          <w:color w:val="1F3864" w:themeColor="accent1" w:themeShade="80"/>
          <w:lang w:val="ru-RU"/>
        </w:rPr>
        <w:t xml:space="preserve"> </w:t>
      </w:r>
      <w:r w:rsidR="00B947DA">
        <w:rPr>
          <w:bCs/>
          <w:i/>
          <w:iCs/>
          <w:color w:val="1F3864" w:themeColor="accent1" w:themeShade="80"/>
        </w:rPr>
        <w:t>критерію.</w:t>
      </w:r>
    </w:p>
    <w:p w14:paraId="51050657" w14:textId="77777777" w:rsidR="00416532" w:rsidRPr="00486F33" w:rsidRDefault="00416532" w:rsidP="0041653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</w:p>
    <w:p w14:paraId="3D1247BF" w14:textId="58F73F3C" w:rsidR="005E0653" w:rsidRDefault="005E0653" w:rsidP="005E06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5E0653">
        <w:rPr>
          <w:b/>
        </w:rPr>
        <w:t>Порівняти моделі mod_1(y~x1+x2+x3+x4), з мультиколінеарністю, та</w:t>
      </w:r>
      <w:r>
        <w:rPr>
          <w:b/>
        </w:rPr>
        <w:t xml:space="preserve"> </w:t>
      </w:r>
      <w:r w:rsidRPr="005E0653">
        <w:rPr>
          <w:b/>
        </w:rPr>
        <w:t>mod_2(y~x1+x2+x3), без мультиколінеарності, використовуючи car::compareCoefs(mod_1, mod_2), confint(*) та summary(*).</w:t>
      </w:r>
    </w:p>
    <w:p w14:paraId="2041C581" w14:textId="3AA71AC1" w:rsidR="006F2DD4" w:rsidRDefault="006F2DD4" w:rsidP="006F2DD4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</w:rPr>
      </w:pPr>
      <w:r w:rsidRPr="006F2DD4">
        <w:rPr>
          <w:b/>
          <w:noProof/>
        </w:rPr>
        <w:drawing>
          <wp:inline distT="0" distB="0" distL="0" distR="0" wp14:anchorId="0EC70F34" wp14:editId="219DB7F6">
            <wp:extent cx="3233868" cy="2698750"/>
            <wp:effectExtent l="0" t="0" r="5080" b="6350"/>
            <wp:docPr id="25" name="Рисунок 25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Зображення, що містить стіл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9576" cy="270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3568" w14:textId="20405B57" w:rsidR="006F2DD4" w:rsidRDefault="006F2DD4" w:rsidP="006F2DD4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  <w:lang w:val="en-US"/>
        </w:rPr>
      </w:pPr>
      <w:r w:rsidRPr="006F2DD4">
        <w:rPr>
          <w:b/>
          <w:noProof/>
        </w:rPr>
        <w:drawing>
          <wp:inline distT="0" distB="0" distL="0" distR="0" wp14:anchorId="3DA2F502" wp14:editId="502756CE">
            <wp:extent cx="3016250" cy="2581626"/>
            <wp:effectExtent l="0" t="0" r="0" b="9525"/>
            <wp:docPr id="26" name="Рисунок 26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Зображення, що містить стіл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8564" cy="258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D4FF" w14:textId="1BCDF3A8" w:rsidR="00D2400E" w:rsidRPr="00063835" w:rsidRDefault="00D2400E" w:rsidP="006F2DD4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Cs/>
          <w:i/>
          <w:iCs/>
          <w:color w:val="1F3864" w:themeColor="accent1" w:themeShade="80"/>
          <w:lang w:val="en-US"/>
        </w:rPr>
      </w:pPr>
      <w:r w:rsidRPr="00063835">
        <w:rPr>
          <w:bCs/>
          <w:i/>
          <w:iCs/>
          <w:color w:val="1F3864" w:themeColor="accent1" w:themeShade="80"/>
        </w:rPr>
        <w:t xml:space="preserve">З </w:t>
      </w:r>
      <w:r w:rsidRPr="00063835">
        <w:rPr>
          <w:bCs/>
          <w:i/>
          <w:iCs/>
          <w:color w:val="1F3864" w:themeColor="accent1" w:themeShade="80"/>
          <w:lang w:val="en-US"/>
        </w:rPr>
        <w:t xml:space="preserve">summery </w:t>
      </w:r>
      <w:r w:rsidRPr="00063835">
        <w:rPr>
          <w:bCs/>
          <w:i/>
          <w:iCs/>
          <w:color w:val="1F3864" w:themeColor="accent1" w:themeShade="80"/>
        </w:rPr>
        <w:t xml:space="preserve">видно, що </w:t>
      </w:r>
      <w:r w:rsidRPr="00063835">
        <w:rPr>
          <w:bCs/>
          <w:i/>
          <w:iCs/>
          <w:color w:val="1F3864" w:themeColor="accent1" w:themeShade="80"/>
          <w:lang w:val="en-US"/>
        </w:rPr>
        <w:t xml:space="preserve">F </w:t>
      </w:r>
      <w:r w:rsidRPr="00063835">
        <w:rPr>
          <w:bCs/>
          <w:i/>
          <w:iCs/>
          <w:color w:val="1F3864" w:themeColor="accent1" w:themeShade="80"/>
        </w:rPr>
        <w:t>статистика</w:t>
      </w:r>
      <w:r w:rsidR="00063835" w:rsidRPr="00063835">
        <w:rPr>
          <w:bCs/>
          <w:i/>
          <w:iCs/>
          <w:color w:val="1F3864" w:themeColor="accent1" w:themeShade="80"/>
          <w:lang w:val="en-US"/>
        </w:rPr>
        <w:t xml:space="preserve">, adjusted R^2 </w:t>
      </w:r>
      <w:r w:rsidR="00063835" w:rsidRPr="00063835">
        <w:rPr>
          <w:bCs/>
          <w:i/>
          <w:iCs/>
          <w:color w:val="1F3864" w:themeColor="accent1" w:themeShade="80"/>
        </w:rPr>
        <w:t xml:space="preserve">і </w:t>
      </w:r>
      <w:r w:rsidR="00063835" w:rsidRPr="00063835">
        <w:rPr>
          <w:bCs/>
          <w:i/>
          <w:iCs/>
          <w:color w:val="1F3864" w:themeColor="accent1" w:themeShade="80"/>
          <w:lang w:val="en-US"/>
        </w:rPr>
        <w:t>RSE</w:t>
      </w:r>
      <w:r w:rsidRPr="00063835">
        <w:rPr>
          <w:bCs/>
          <w:i/>
          <w:iCs/>
          <w:color w:val="1F3864" w:themeColor="accent1" w:themeShade="80"/>
        </w:rPr>
        <w:t xml:space="preserve"> краще у перший моделі з мультиколінеарністю </w:t>
      </w:r>
      <w:r w:rsidR="00063835" w:rsidRPr="00063835">
        <w:rPr>
          <w:bCs/>
          <w:i/>
          <w:iCs/>
          <w:color w:val="1F3864" w:themeColor="accent1" w:themeShade="80"/>
          <w:lang w:val="en-US"/>
        </w:rPr>
        <w:t>.</w:t>
      </w:r>
    </w:p>
    <w:p w14:paraId="7E53C1E8" w14:textId="14ADD8C6" w:rsidR="006574DD" w:rsidRDefault="006574DD" w:rsidP="006574D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</w:rPr>
      </w:pPr>
      <w:r w:rsidRPr="006574DD">
        <w:rPr>
          <w:b/>
          <w:noProof/>
          <w:lang w:val="ru-RU"/>
        </w:rPr>
        <w:lastRenderedPageBreak/>
        <w:drawing>
          <wp:inline distT="0" distB="0" distL="0" distR="0" wp14:anchorId="666ACE5E" wp14:editId="4C4641DE">
            <wp:extent cx="2992077" cy="410254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6830" cy="412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CEF0" w14:textId="5954DF80" w:rsidR="00063835" w:rsidRPr="00031485" w:rsidRDefault="00063835" w:rsidP="006574D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Cs/>
          <w:i/>
          <w:iCs/>
          <w:color w:val="1F3864" w:themeColor="accent1" w:themeShade="80"/>
        </w:rPr>
      </w:pPr>
      <w:r w:rsidRPr="00031485">
        <w:rPr>
          <w:bCs/>
          <w:i/>
          <w:iCs/>
          <w:color w:val="1F3864" w:themeColor="accent1" w:themeShade="80"/>
        </w:rPr>
        <w:t xml:space="preserve">Якщо порівнювати коефіцієнти, то видно, що  у всіх </w:t>
      </w:r>
      <w:r w:rsidR="00031485" w:rsidRPr="00031485">
        <w:rPr>
          <w:bCs/>
          <w:i/>
          <w:iCs/>
          <w:color w:val="1F3864" w:themeColor="accent1" w:themeShade="80"/>
        </w:rPr>
        <w:t>змінних з першої моделі похибка менше.</w:t>
      </w:r>
    </w:p>
    <w:p w14:paraId="681766D3" w14:textId="3E59B38C" w:rsidR="006574DD" w:rsidRDefault="006574DD" w:rsidP="006574D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</w:rPr>
      </w:pPr>
      <w:r w:rsidRPr="006574DD">
        <w:rPr>
          <w:b/>
          <w:noProof/>
          <w:lang w:val="ru-RU"/>
        </w:rPr>
        <w:drawing>
          <wp:inline distT="0" distB="0" distL="0" distR="0" wp14:anchorId="0F7CF2F3" wp14:editId="47811949">
            <wp:extent cx="2316480" cy="3214399"/>
            <wp:effectExtent l="0" t="0" r="762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1058" cy="322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C9CB" w14:textId="557286AC" w:rsidR="00031485" w:rsidRDefault="00031485" w:rsidP="006574D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Cs/>
          <w:i/>
          <w:iCs/>
          <w:color w:val="1F3864" w:themeColor="accent1" w:themeShade="80"/>
        </w:rPr>
      </w:pPr>
      <w:r w:rsidRPr="00031485">
        <w:rPr>
          <w:bCs/>
          <w:i/>
          <w:iCs/>
          <w:color w:val="1F3864" w:themeColor="accent1" w:themeShade="80"/>
        </w:rPr>
        <w:t xml:space="preserve">Обидві моделі мають незначущі коефіцієнти </w:t>
      </w:r>
      <w:r w:rsidRPr="00031485">
        <w:rPr>
          <w:bCs/>
          <w:i/>
          <w:iCs/>
          <w:color w:val="1F3864" w:themeColor="accent1" w:themeShade="80"/>
          <w:lang w:val="en-US"/>
        </w:rPr>
        <w:t>cups</w:t>
      </w:r>
      <w:r w:rsidRPr="00031485">
        <w:rPr>
          <w:bCs/>
          <w:i/>
          <w:iCs/>
          <w:color w:val="1F3864" w:themeColor="accent1" w:themeShade="80"/>
        </w:rPr>
        <w:t xml:space="preserve"> і </w:t>
      </w:r>
      <w:r w:rsidRPr="00031485">
        <w:rPr>
          <w:bCs/>
          <w:i/>
          <w:iCs/>
          <w:color w:val="1F3864" w:themeColor="accent1" w:themeShade="80"/>
          <w:lang w:val="en-US"/>
        </w:rPr>
        <w:t>shelf</w:t>
      </w:r>
      <w:r w:rsidRPr="00031485">
        <w:rPr>
          <w:bCs/>
          <w:i/>
          <w:iCs/>
          <w:color w:val="1F3864" w:themeColor="accent1" w:themeShade="80"/>
        </w:rPr>
        <w:t>.</w:t>
      </w:r>
    </w:p>
    <w:p w14:paraId="25A5524C" w14:textId="77777777" w:rsidR="004B7248" w:rsidRPr="00031485" w:rsidRDefault="004B7248" w:rsidP="006574D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Cs/>
          <w:i/>
          <w:iCs/>
          <w:color w:val="1F3864" w:themeColor="accent1" w:themeShade="80"/>
        </w:rPr>
      </w:pPr>
    </w:p>
    <w:p w14:paraId="3D1F120C" w14:textId="0CB5DA8D" w:rsidR="006574DD" w:rsidRPr="004B7248" w:rsidRDefault="005E0653" w:rsidP="004B724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5E0653">
        <w:rPr>
          <w:b/>
        </w:rPr>
        <w:t>Зробити висновки, яка модель краща mod_1 чи mod_2.</w:t>
      </w:r>
    </w:p>
    <w:p w14:paraId="4655D48F" w14:textId="378E117D" w:rsidR="006D5604" w:rsidRDefault="00031485" w:rsidP="0003148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Cs/>
          <w:i/>
          <w:iCs/>
          <w:color w:val="1F3864" w:themeColor="accent1" w:themeShade="80"/>
        </w:rPr>
      </w:pPr>
      <w:r w:rsidRPr="00031485">
        <w:rPr>
          <w:bCs/>
          <w:i/>
          <w:iCs/>
          <w:color w:val="1F3864" w:themeColor="accent1" w:themeShade="80"/>
        </w:rPr>
        <w:t>По всім параметрам краще модель перша</w:t>
      </w:r>
      <w:r>
        <w:rPr>
          <w:bCs/>
          <w:i/>
          <w:iCs/>
          <w:color w:val="1F3864" w:themeColor="accent1" w:themeShade="80"/>
        </w:rPr>
        <w:t>.</w:t>
      </w:r>
    </w:p>
    <w:p w14:paraId="6041C013" w14:textId="77777777" w:rsidR="004B7248" w:rsidRPr="00031485" w:rsidRDefault="004B7248" w:rsidP="0003148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Cs/>
          <w:i/>
          <w:iCs/>
          <w:color w:val="1F3864" w:themeColor="accent1" w:themeShade="80"/>
        </w:rPr>
      </w:pPr>
    </w:p>
    <w:p w14:paraId="7143837C" w14:textId="48BE568C" w:rsidR="005E0653" w:rsidRPr="006D5604" w:rsidRDefault="005E0653" w:rsidP="005E065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4"/>
          <w:szCs w:val="24"/>
        </w:rPr>
      </w:pPr>
      <w:r w:rsidRPr="006D5604">
        <w:rPr>
          <w:b/>
          <w:sz w:val="24"/>
          <w:szCs w:val="24"/>
        </w:rPr>
        <w:t>Завдання 2: Перевірити дані на гомоскедастичність.</w:t>
      </w:r>
    </w:p>
    <w:p w14:paraId="4A4DC578" w14:textId="77777777" w:rsidR="00F30733" w:rsidRDefault="005E0653" w:rsidP="005E0653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5E0653">
        <w:rPr>
          <w:b/>
        </w:rPr>
        <w:t>Графічно представити залежність між залежною та незалежними змінними (plot(data$y, data$x_i));</w:t>
      </w:r>
    </w:p>
    <w:p w14:paraId="61DD4641" w14:textId="12C27D4E" w:rsidR="005E0653" w:rsidRDefault="0057259E" w:rsidP="00F30733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57259E">
        <w:rPr>
          <w:b/>
          <w:noProof/>
        </w:rPr>
        <w:lastRenderedPageBreak/>
        <w:drawing>
          <wp:inline distT="0" distB="0" distL="0" distR="0" wp14:anchorId="4CED9100" wp14:editId="0D50C17E">
            <wp:extent cx="3828284" cy="2555599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1156" cy="257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0F68" w14:textId="77777777" w:rsidR="0057259E" w:rsidRDefault="005E0653" w:rsidP="005E0653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5E0653">
        <w:rPr>
          <w:b/>
        </w:rPr>
        <w:t>Для перевірки на гомоскедастичність використати тест Брейша-Пагана</w:t>
      </w:r>
      <w:r>
        <w:rPr>
          <w:b/>
        </w:rPr>
        <w:t xml:space="preserve"> </w:t>
      </w:r>
      <w:r w:rsidRPr="005E0653">
        <w:rPr>
          <w:b/>
        </w:rPr>
        <w:t>(car::ncvTest(mod));</w:t>
      </w:r>
    </w:p>
    <w:p w14:paraId="185CE098" w14:textId="77777777" w:rsidR="0057259E" w:rsidRDefault="0057259E" w:rsidP="0057259E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57259E">
        <w:rPr>
          <w:b/>
          <w:noProof/>
        </w:rPr>
        <w:drawing>
          <wp:inline distT="0" distB="0" distL="0" distR="0" wp14:anchorId="31AFA295" wp14:editId="2B0758AE">
            <wp:extent cx="3632200" cy="634422"/>
            <wp:effectExtent l="0" t="0" r="6350" b="0"/>
            <wp:docPr id="34" name="Рисунок 3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Зображення, що містить текст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7396" cy="64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2AAA" w14:textId="7A209B07" w:rsidR="00F30733" w:rsidRDefault="0057259E" w:rsidP="00F30733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i/>
          <w:iCs/>
          <w:color w:val="1F3864" w:themeColor="accent1" w:themeShade="80"/>
        </w:rPr>
      </w:pPr>
      <w:r w:rsidRPr="00F30733">
        <w:rPr>
          <w:bCs/>
          <w:i/>
          <w:iCs/>
          <w:color w:val="1F3864" w:themeColor="accent1" w:themeShade="80"/>
        </w:rPr>
        <w:t xml:space="preserve">Оскільки </w:t>
      </w:r>
      <w:r w:rsidRPr="00F30733">
        <w:rPr>
          <w:bCs/>
          <w:i/>
          <w:iCs/>
          <w:color w:val="1F3864" w:themeColor="accent1" w:themeShade="80"/>
          <w:lang w:val="en-US"/>
        </w:rPr>
        <w:t>p</w:t>
      </w:r>
      <w:r w:rsidRPr="00F30733">
        <w:rPr>
          <w:bCs/>
          <w:i/>
          <w:iCs/>
          <w:color w:val="1F3864" w:themeColor="accent1" w:themeShade="80"/>
        </w:rPr>
        <w:t>-</w:t>
      </w:r>
      <w:r w:rsidRPr="00F30733">
        <w:rPr>
          <w:bCs/>
          <w:i/>
          <w:iCs/>
          <w:color w:val="1F3864" w:themeColor="accent1" w:themeShade="80"/>
          <w:lang w:val="en-US"/>
        </w:rPr>
        <w:t>value</w:t>
      </w:r>
      <w:r w:rsidRPr="00F30733">
        <w:rPr>
          <w:bCs/>
          <w:i/>
          <w:iCs/>
          <w:color w:val="1F3864" w:themeColor="accent1" w:themeShade="80"/>
        </w:rPr>
        <w:t xml:space="preserve"> = 0,044612 &lt; 0,05, то це означає що прис</w:t>
      </w:r>
      <w:r w:rsidR="00F30733" w:rsidRPr="00F30733">
        <w:rPr>
          <w:bCs/>
          <w:i/>
          <w:iCs/>
          <w:color w:val="1F3864" w:themeColor="accent1" w:themeShade="80"/>
        </w:rPr>
        <w:t xml:space="preserve">утня </w:t>
      </w:r>
      <w:r w:rsidR="00351072">
        <w:rPr>
          <w:bCs/>
          <w:i/>
          <w:iCs/>
          <w:color w:val="1F3864" w:themeColor="accent1" w:themeShade="80"/>
        </w:rPr>
        <w:t xml:space="preserve">слабка </w:t>
      </w:r>
      <w:r w:rsidR="00F30733" w:rsidRPr="00F30733">
        <w:rPr>
          <w:bCs/>
          <w:i/>
          <w:iCs/>
          <w:color w:val="1F3864" w:themeColor="accent1" w:themeShade="80"/>
        </w:rPr>
        <w:t>гетероскедастичність.</w:t>
      </w:r>
    </w:p>
    <w:p w14:paraId="5A1B8D5A" w14:textId="0E76A031" w:rsidR="005E0653" w:rsidRDefault="005E0653" w:rsidP="00F30733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F30733">
        <w:rPr>
          <w:b/>
        </w:rPr>
        <w:t>Перевірити дані на гомоскедастичність за допомогою графічного методу plot(*, 3)</w:t>
      </w:r>
      <w:r w:rsidR="00A9564D" w:rsidRPr="00F30733">
        <w:rPr>
          <w:b/>
        </w:rPr>
        <w:br/>
      </w:r>
      <w:r w:rsidR="00F30733">
        <w:rPr>
          <w:noProof/>
        </w:rPr>
        <w:drawing>
          <wp:inline distT="0" distB="0" distL="0" distR="0" wp14:anchorId="1798A8C6" wp14:editId="267EB5A1">
            <wp:extent cx="2540000" cy="194837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831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2B6C" w14:textId="281006D9" w:rsidR="009632DD" w:rsidRPr="009632DD" w:rsidRDefault="009632DD" w:rsidP="009632DD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i/>
          <w:iCs/>
          <w:color w:val="1F3864" w:themeColor="accent1" w:themeShade="80"/>
        </w:rPr>
      </w:pPr>
      <w:r w:rsidRPr="009632DD">
        <w:rPr>
          <w:bCs/>
          <w:i/>
          <w:iCs/>
          <w:color w:val="1F3864" w:themeColor="accent1" w:themeShade="80"/>
        </w:rPr>
        <w:t>Червона лінія розташована горизонтально, що добре, проте значення не однаково розподілені, що може вказувати на те що гетероскедастичність присутня.</w:t>
      </w:r>
    </w:p>
    <w:p w14:paraId="44120A94" w14:textId="77777777" w:rsidR="009E730B" w:rsidRDefault="006D5604" w:rsidP="006D5604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6D5604">
        <w:rPr>
          <w:b/>
        </w:rPr>
        <w:t>Виконати перетворення для залежної змінної Y1 &lt;- log(abs(Y)) та Y2 &lt;- sqrt(abs(Y)).</w:t>
      </w:r>
      <w:r>
        <w:rPr>
          <w:b/>
        </w:rPr>
        <w:t xml:space="preserve"> </w:t>
      </w:r>
      <w:r w:rsidRPr="006D5604">
        <w:rPr>
          <w:b/>
        </w:rPr>
        <w:t>Порівняти за тестом Брейша-Пагана моделі із залежними змінними Y1 та Y2;</w:t>
      </w:r>
      <w:r w:rsidR="00A9564D">
        <w:rPr>
          <w:b/>
        </w:rPr>
        <w:br/>
      </w:r>
      <w:r w:rsidR="009E730B" w:rsidRPr="009E730B">
        <w:rPr>
          <w:b/>
          <w:noProof/>
        </w:rPr>
        <w:drawing>
          <wp:inline distT="0" distB="0" distL="0" distR="0" wp14:anchorId="4F555303" wp14:editId="489EE205">
            <wp:extent cx="3270250" cy="1406679"/>
            <wp:effectExtent l="0" t="0" r="6350" b="3175"/>
            <wp:docPr id="36" name="Рисунок 3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Зображення, що містить текс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3533" cy="142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6F0B" w14:textId="25DF0D29" w:rsidR="005E0653" w:rsidRPr="009E730B" w:rsidRDefault="009E730B" w:rsidP="009E730B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i/>
          <w:iCs/>
        </w:rPr>
      </w:pPr>
      <w:r w:rsidRPr="009E730B">
        <w:rPr>
          <w:bCs/>
          <w:i/>
          <w:iCs/>
          <w:color w:val="1F3864" w:themeColor="accent1" w:themeShade="80"/>
        </w:rPr>
        <w:t>Бачимо що у</w:t>
      </w:r>
      <w:r>
        <w:rPr>
          <w:bCs/>
          <w:i/>
          <w:iCs/>
          <w:color w:val="1F3864" w:themeColor="accent1" w:themeShade="80"/>
        </w:rPr>
        <w:t xml:space="preserve"> </w:t>
      </w:r>
      <w:r w:rsidRPr="009E730B">
        <w:rPr>
          <w:bCs/>
          <w:i/>
          <w:iCs/>
          <w:color w:val="1F3864" w:themeColor="accent1" w:themeShade="80"/>
        </w:rPr>
        <w:t xml:space="preserve">моделі де Y1 &lt;- log(abs(Y)) значення </w:t>
      </w:r>
      <w:r w:rsidRPr="009E730B">
        <w:rPr>
          <w:bCs/>
          <w:i/>
          <w:iCs/>
          <w:color w:val="1F3864" w:themeColor="accent1" w:themeShade="80"/>
          <w:lang w:val="en-US"/>
        </w:rPr>
        <w:t>p</w:t>
      </w:r>
      <w:r w:rsidRPr="009E730B">
        <w:rPr>
          <w:bCs/>
          <w:i/>
          <w:iCs/>
          <w:color w:val="1F3864" w:themeColor="accent1" w:themeShade="80"/>
        </w:rPr>
        <w:t>-</w:t>
      </w:r>
      <w:r w:rsidRPr="009E730B">
        <w:rPr>
          <w:bCs/>
          <w:i/>
          <w:iCs/>
          <w:color w:val="1F3864" w:themeColor="accent1" w:themeShade="80"/>
          <w:lang w:val="en-US"/>
        </w:rPr>
        <w:t>value</w:t>
      </w:r>
      <w:r w:rsidRPr="009E730B">
        <w:rPr>
          <w:bCs/>
          <w:i/>
          <w:iCs/>
        </w:rPr>
        <w:t xml:space="preserve"> </w:t>
      </w:r>
      <w:r w:rsidRPr="009E730B">
        <w:rPr>
          <w:bCs/>
          <w:i/>
          <w:iCs/>
          <w:color w:val="1F3864" w:themeColor="accent1" w:themeShade="80"/>
        </w:rPr>
        <w:t>набагато більше</w:t>
      </w:r>
      <w:r>
        <w:rPr>
          <w:bCs/>
          <w:i/>
          <w:iCs/>
          <w:color w:val="1F3864" w:themeColor="accent1" w:themeShade="80"/>
        </w:rPr>
        <w:t>, тому це перетворення краще. Обидва перетворення</w:t>
      </w:r>
      <w:r w:rsidR="00F564B2">
        <w:rPr>
          <w:bCs/>
          <w:i/>
          <w:iCs/>
          <w:color w:val="1F3864" w:themeColor="accent1" w:themeShade="80"/>
        </w:rPr>
        <w:t xml:space="preserve"> мають </w:t>
      </w:r>
      <w:r w:rsidR="00F564B2">
        <w:rPr>
          <w:bCs/>
          <w:i/>
          <w:iCs/>
          <w:color w:val="1F3864" w:themeColor="accent1" w:themeShade="80"/>
          <w:lang w:val="en-US"/>
        </w:rPr>
        <w:t>p</w:t>
      </w:r>
      <w:r w:rsidR="00F564B2" w:rsidRPr="00F564B2">
        <w:rPr>
          <w:bCs/>
          <w:i/>
          <w:iCs/>
          <w:color w:val="1F3864" w:themeColor="accent1" w:themeShade="80"/>
          <w:lang w:val="ru-RU"/>
        </w:rPr>
        <w:t>-</w:t>
      </w:r>
      <w:r w:rsidR="00F564B2">
        <w:rPr>
          <w:bCs/>
          <w:i/>
          <w:iCs/>
          <w:color w:val="1F3864" w:themeColor="accent1" w:themeShade="80"/>
          <w:lang w:val="en-US"/>
        </w:rPr>
        <w:t>value</w:t>
      </w:r>
      <w:r w:rsidR="00F564B2" w:rsidRPr="00F564B2">
        <w:rPr>
          <w:bCs/>
          <w:i/>
          <w:iCs/>
          <w:color w:val="1F3864" w:themeColor="accent1" w:themeShade="80"/>
          <w:lang w:val="ru-RU"/>
        </w:rPr>
        <w:t xml:space="preserve"> &gt; 0.05</w:t>
      </w:r>
      <w:r w:rsidR="00F564B2">
        <w:rPr>
          <w:bCs/>
          <w:i/>
          <w:iCs/>
          <w:color w:val="1F3864" w:themeColor="accent1" w:themeShade="80"/>
        </w:rPr>
        <w:t xml:space="preserve">, що означає, що </w:t>
      </w:r>
      <w:r w:rsidR="00F564B2" w:rsidRPr="00F564B2">
        <w:rPr>
          <w:bCs/>
          <w:i/>
          <w:iCs/>
          <w:color w:val="1F3864" w:themeColor="accent1" w:themeShade="80"/>
        </w:rPr>
        <w:t>залишки є гомоскедастичними</w:t>
      </w:r>
      <w:r w:rsidR="00F564B2">
        <w:rPr>
          <w:bCs/>
          <w:i/>
          <w:iCs/>
          <w:color w:val="1F3864" w:themeColor="accent1" w:themeShade="80"/>
        </w:rPr>
        <w:t>.</w:t>
      </w:r>
      <w:r w:rsidR="00A9564D" w:rsidRPr="009E730B">
        <w:rPr>
          <w:bCs/>
          <w:i/>
          <w:iCs/>
        </w:rPr>
        <w:br/>
      </w:r>
    </w:p>
    <w:p w14:paraId="5BAD552B" w14:textId="7A909620" w:rsidR="00073478" w:rsidRDefault="006D5604" w:rsidP="00073478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073478">
        <w:rPr>
          <w:b/>
        </w:rPr>
        <w:lastRenderedPageBreak/>
        <w:t>Трансформація Бокса-Кокса за допомогою зсуву Y3 &lt;- log(Y + m)). Порівняти за тестом Брейша-Пагана модель із трансформованою залежною змінною Y3;</w:t>
      </w:r>
      <w:r w:rsidR="00073478">
        <w:rPr>
          <w:b/>
        </w:rPr>
        <w:br/>
      </w:r>
      <w:r w:rsidR="00B14162">
        <w:rPr>
          <w:noProof/>
        </w:rPr>
        <w:drawing>
          <wp:inline distT="0" distB="0" distL="0" distR="0" wp14:anchorId="25981F84" wp14:editId="1BB44A92">
            <wp:extent cx="3302000" cy="2510650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7205" cy="25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37D9" w14:textId="0130C811" w:rsidR="00B14162" w:rsidRDefault="00B14162" w:rsidP="00B14162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B14162">
        <w:rPr>
          <w:b/>
          <w:noProof/>
        </w:rPr>
        <w:drawing>
          <wp:inline distT="0" distB="0" distL="0" distR="0" wp14:anchorId="54E18772" wp14:editId="4FAED511">
            <wp:extent cx="3095625" cy="1124418"/>
            <wp:effectExtent l="0" t="0" r="0" b="0"/>
            <wp:docPr id="39" name="Рисунок 3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Зображення, що містить текст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8973" cy="113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450" w14:textId="27E35ECC" w:rsidR="00B14162" w:rsidRDefault="00B14162" w:rsidP="00B14162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i/>
          <w:iCs/>
          <w:color w:val="1F3864" w:themeColor="accent1" w:themeShade="80"/>
        </w:rPr>
      </w:pPr>
      <w:r w:rsidRPr="00B14162">
        <w:rPr>
          <w:bCs/>
          <w:i/>
          <w:iCs/>
          <w:color w:val="1F3864" w:themeColor="accent1" w:themeShade="80"/>
        </w:rPr>
        <w:t>Це перетворення спрацювало гірше ніж попередні, тому що за тестом ми маємо дуже маленьке значення p-value і це означає, що присутня сильна гетероскедастичність.</w:t>
      </w:r>
    </w:p>
    <w:p w14:paraId="58B88330" w14:textId="77777777" w:rsidR="004B7248" w:rsidRPr="00B14162" w:rsidRDefault="004B7248" w:rsidP="00B14162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i/>
          <w:iCs/>
          <w:color w:val="1F3864" w:themeColor="accent1" w:themeShade="80"/>
        </w:rPr>
      </w:pPr>
    </w:p>
    <w:p w14:paraId="26B0C04E" w14:textId="65C85946" w:rsidR="006D5604" w:rsidRDefault="006D5604" w:rsidP="006D5604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6D5604">
        <w:rPr>
          <w:b/>
        </w:rPr>
        <w:t>Трансформація за Йо-Джонсоном Y4. Порівняти за тестом Брейша-Пагана модель із</w:t>
      </w:r>
      <w:r>
        <w:rPr>
          <w:b/>
        </w:rPr>
        <w:t xml:space="preserve"> </w:t>
      </w:r>
      <w:r w:rsidRPr="006D5604">
        <w:rPr>
          <w:b/>
        </w:rPr>
        <w:t>трансформованою залежною змінною Y4;</w:t>
      </w:r>
    </w:p>
    <w:p w14:paraId="5215BEC6" w14:textId="73CCA430" w:rsidR="006D5604" w:rsidRDefault="006458F9" w:rsidP="004D5B25">
      <w:pPr>
        <w:pBdr>
          <w:top w:val="nil"/>
          <w:left w:val="nil"/>
          <w:bottom w:val="nil"/>
          <w:right w:val="nil"/>
          <w:between w:val="nil"/>
        </w:pBdr>
        <w:spacing w:after="0"/>
        <w:ind w:left="708"/>
        <w:rPr>
          <w:b/>
        </w:rPr>
      </w:pPr>
      <w:r>
        <w:rPr>
          <w:noProof/>
        </w:rPr>
        <w:drawing>
          <wp:inline distT="0" distB="0" distL="0" distR="0" wp14:anchorId="0CC3CA24" wp14:editId="12A24D46">
            <wp:extent cx="2973137" cy="2260600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9544" cy="22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3791" w14:textId="77777777" w:rsidR="00F11743" w:rsidRDefault="006458F9" w:rsidP="004D5B2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b/>
          <w:sz w:val="24"/>
          <w:szCs w:val="24"/>
        </w:rPr>
      </w:pPr>
      <w:r w:rsidRPr="006458F9">
        <w:rPr>
          <w:b/>
          <w:noProof/>
          <w:sz w:val="24"/>
          <w:szCs w:val="24"/>
        </w:rPr>
        <w:drawing>
          <wp:inline distT="0" distB="0" distL="0" distR="0" wp14:anchorId="2A5E8D21" wp14:editId="5C1F4F14">
            <wp:extent cx="3576507" cy="1593850"/>
            <wp:effectExtent l="0" t="0" r="5080" b="6350"/>
            <wp:docPr id="40" name="Рисунок 4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Зображення, що містить текст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3158" cy="161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ED53" w14:textId="77777777" w:rsidR="004B7248" w:rsidRDefault="00F11743" w:rsidP="004D5B2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bCs/>
          <w:i/>
          <w:iCs/>
          <w:color w:val="1F3864" w:themeColor="accent1" w:themeShade="80"/>
        </w:rPr>
      </w:pPr>
      <w:r w:rsidRPr="00B14162">
        <w:rPr>
          <w:bCs/>
          <w:i/>
          <w:iCs/>
          <w:color w:val="1F3864" w:themeColor="accent1" w:themeShade="80"/>
        </w:rPr>
        <w:t xml:space="preserve">Це перетворення </w:t>
      </w:r>
      <w:r>
        <w:rPr>
          <w:bCs/>
          <w:i/>
          <w:iCs/>
          <w:color w:val="1F3864" w:themeColor="accent1" w:themeShade="80"/>
        </w:rPr>
        <w:t>краще</w:t>
      </w:r>
      <w:r w:rsidRPr="00B14162">
        <w:rPr>
          <w:bCs/>
          <w:i/>
          <w:iCs/>
          <w:color w:val="1F3864" w:themeColor="accent1" w:themeShade="80"/>
        </w:rPr>
        <w:t xml:space="preserve"> ніж </w:t>
      </w:r>
      <w:r w:rsidR="004B7248" w:rsidRPr="004B7248">
        <w:rPr>
          <w:bCs/>
          <w:i/>
          <w:iCs/>
          <w:color w:val="1F3864" w:themeColor="accent1" w:themeShade="80"/>
        </w:rPr>
        <w:t>Бокса-Кокса</w:t>
      </w:r>
      <w:r w:rsidRPr="00B14162">
        <w:rPr>
          <w:bCs/>
          <w:i/>
          <w:iCs/>
          <w:color w:val="1F3864" w:themeColor="accent1" w:themeShade="80"/>
        </w:rPr>
        <w:t xml:space="preserve">, </w:t>
      </w:r>
      <w:r w:rsidR="004B7248">
        <w:rPr>
          <w:bCs/>
          <w:i/>
          <w:iCs/>
          <w:color w:val="1F3864" w:themeColor="accent1" w:themeShade="80"/>
        </w:rPr>
        <w:t>проте однаково</w:t>
      </w:r>
      <w:r w:rsidRPr="00B14162">
        <w:rPr>
          <w:bCs/>
          <w:i/>
          <w:iCs/>
          <w:color w:val="1F3864" w:themeColor="accent1" w:themeShade="80"/>
        </w:rPr>
        <w:t xml:space="preserve"> p-value</w:t>
      </w:r>
      <w:r w:rsidR="004B7248" w:rsidRPr="004B7248">
        <w:rPr>
          <w:bCs/>
          <w:i/>
          <w:iCs/>
          <w:color w:val="1F3864" w:themeColor="accent1" w:themeShade="80"/>
        </w:rPr>
        <w:t>&lt;0.05</w:t>
      </w:r>
      <w:r w:rsidR="004B7248">
        <w:rPr>
          <w:bCs/>
          <w:i/>
          <w:iCs/>
          <w:color w:val="1F3864" w:themeColor="accent1" w:themeShade="80"/>
        </w:rPr>
        <w:t xml:space="preserve"> </w:t>
      </w:r>
      <w:r w:rsidRPr="00B14162">
        <w:rPr>
          <w:bCs/>
          <w:i/>
          <w:iCs/>
          <w:color w:val="1F3864" w:themeColor="accent1" w:themeShade="80"/>
        </w:rPr>
        <w:t xml:space="preserve"> і це означає, що присутня</w:t>
      </w:r>
      <w:r w:rsidR="004B7248" w:rsidRPr="004B7248">
        <w:rPr>
          <w:bCs/>
          <w:i/>
          <w:iCs/>
          <w:color w:val="1F3864" w:themeColor="accent1" w:themeShade="80"/>
        </w:rPr>
        <w:t xml:space="preserve"> </w:t>
      </w:r>
      <w:r w:rsidRPr="00B14162">
        <w:rPr>
          <w:bCs/>
          <w:i/>
          <w:iCs/>
          <w:color w:val="1F3864" w:themeColor="accent1" w:themeShade="80"/>
        </w:rPr>
        <w:t>гетероскедастичність</w:t>
      </w:r>
    </w:p>
    <w:p w14:paraId="491FBA32" w14:textId="38299326" w:rsidR="006D5604" w:rsidRDefault="004D5B25" w:rsidP="004D5B2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br/>
      </w:r>
      <w:r w:rsidR="006D5604" w:rsidRPr="006D5604">
        <w:rPr>
          <w:b/>
          <w:sz w:val="24"/>
          <w:szCs w:val="24"/>
        </w:rPr>
        <w:t xml:space="preserve">Завдання </w:t>
      </w:r>
      <w:r w:rsidR="006D5604">
        <w:rPr>
          <w:b/>
          <w:sz w:val="24"/>
          <w:szCs w:val="24"/>
        </w:rPr>
        <w:t>3</w:t>
      </w:r>
      <w:r w:rsidR="006D5604" w:rsidRPr="006D5604">
        <w:rPr>
          <w:b/>
          <w:sz w:val="24"/>
          <w:szCs w:val="24"/>
        </w:rPr>
        <w:t>: Метод головних компонент (Principal Component Analysis – PCA).</w:t>
      </w:r>
    </w:p>
    <w:p w14:paraId="13E3BD36" w14:textId="7EF75B2B" w:rsidR="006D5604" w:rsidRDefault="006D5604" w:rsidP="006D5604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6D5604">
        <w:rPr>
          <w:b/>
        </w:rPr>
        <w:t>Підготовка до методу PCA (всі змінні мають тип num);</w:t>
      </w:r>
      <w:r w:rsidR="00E560AB">
        <w:rPr>
          <w:b/>
        </w:rPr>
        <w:br/>
      </w:r>
      <w:r w:rsidR="00E560AB" w:rsidRPr="00E560AB">
        <w:rPr>
          <w:b/>
          <w:noProof/>
        </w:rPr>
        <w:drawing>
          <wp:inline distT="0" distB="0" distL="0" distR="0" wp14:anchorId="727181F2" wp14:editId="07930E8A">
            <wp:extent cx="3219899" cy="971686"/>
            <wp:effectExtent l="0" t="0" r="0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F2FA" w14:textId="6CF19900" w:rsidR="006D5604" w:rsidRDefault="006D5604" w:rsidP="006D5604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6D5604">
        <w:rPr>
          <w:b/>
        </w:rPr>
        <w:t>Метод PCA тобто princomp(data, fix_sign = TRUE);</w:t>
      </w:r>
      <w:r w:rsidR="00E560AB">
        <w:rPr>
          <w:b/>
        </w:rPr>
        <w:br/>
      </w:r>
      <w:r w:rsidR="00E560AB" w:rsidRPr="00E560AB">
        <w:rPr>
          <w:b/>
          <w:noProof/>
        </w:rPr>
        <w:drawing>
          <wp:inline distT="0" distB="0" distL="0" distR="0" wp14:anchorId="0B8773DD" wp14:editId="388F4B5B">
            <wp:extent cx="5940425" cy="749300"/>
            <wp:effectExtent l="0" t="0" r="3175" b="0"/>
            <wp:docPr id="20" name="Picture 20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calenda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FCA6" w14:textId="7F625294" w:rsidR="006D5604" w:rsidRDefault="006D5604" w:rsidP="006D5604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6D5604">
        <w:rPr>
          <w:b/>
        </w:rPr>
        <w:t>Діаграма дисперсій кожної компоненти plot(mod_pca, type = "l"). Зробити висновок</w:t>
      </w:r>
      <w:r>
        <w:rPr>
          <w:b/>
        </w:rPr>
        <w:t xml:space="preserve"> </w:t>
      </w:r>
      <w:r w:rsidRPr="006D5604">
        <w:rPr>
          <w:b/>
        </w:rPr>
        <w:t>про кількість основних компонент, які варто брати до уваги;</w:t>
      </w:r>
      <w:r w:rsidR="00E560AB">
        <w:rPr>
          <w:b/>
        </w:rPr>
        <w:br/>
      </w:r>
      <w:r w:rsidR="00E560AB">
        <w:rPr>
          <w:b/>
          <w:noProof/>
        </w:rPr>
        <w:drawing>
          <wp:inline distT="0" distB="0" distL="0" distR="0" wp14:anchorId="6C593EE2" wp14:editId="238ED91A">
            <wp:extent cx="3651250" cy="2377241"/>
            <wp:effectExtent l="0" t="0" r="635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290" cy="239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E56E" w14:textId="3624187E" w:rsidR="00E224BE" w:rsidRDefault="00E224BE" w:rsidP="00E224BE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i/>
          <w:iCs/>
          <w:color w:val="1F3864" w:themeColor="accent1" w:themeShade="80"/>
        </w:rPr>
      </w:pPr>
      <w:r w:rsidRPr="00E224BE">
        <w:rPr>
          <w:bCs/>
          <w:i/>
          <w:iCs/>
          <w:color w:val="1F3864" w:themeColor="accent1" w:themeShade="80"/>
        </w:rPr>
        <w:t>За діаграмою можна зробити висновок, що варто брати</w:t>
      </w:r>
      <w:r w:rsidR="004C729D">
        <w:rPr>
          <w:bCs/>
          <w:i/>
          <w:iCs/>
          <w:color w:val="1F3864" w:themeColor="accent1" w:themeShade="80"/>
        </w:rPr>
        <w:t xml:space="preserve"> 5</w:t>
      </w:r>
      <w:r w:rsidRPr="00E224BE">
        <w:rPr>
          <w:bCs/>
          <w:i/>
          <w:iCs/>
          <w:color w:val="1F3864" w:themeColor="accent1" w:themeShade="80"/>
        </w:rPr>
        <w:t xml:space="preserve"> компонент оскільки далі усі однакові.</w:t>
      </w:r>
    </w:p>
    <w:p w14:paraId="21FD8F1F" w14:textId="77777777" w:rsidR="00F13CCF" w:rsidRDefault="00F13CCF" w:rsidP="00E224BE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i/>
          <w:iCs/>
          <w:color w:val="1F3864" w:themeColor="accent1" w:themeShade="80"/>
        </w:rPr>
      </w:pPr>
    </w:p>
    <w:p w14:paraId="77B4CECB" w14:textId="77777777" w:rsidR="00F13CCF" w:rsidRPr="00F13CCF" w:rsidRDefault="006D5604" w:rsidP="00F13CCF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i/>
          <w:iCs/>
          <w:color w:val="1F3864" w:themeColor="accent1" w:themeShade="80"/>
        </w:rPr>
      </w:pPr>
      <w:r w:rsidRPr="00E224BE">
        <w:rPr>
          <w:b/>
        </w:rPr>
        <w:t>Aльтернативна діаграма сукупної відсоткової дисперсії barplot(cumsum(mod_pca$sdev^2) / sum(mod_pca$sdev^2));</w:t>
      </w:r>
      <w:r w:rsidR="00E560AB" w:rsidRPr="00E224BE">
        <w:rPr>
          <w:b/>
        </w:rPr>
        <w:br/>
      </w:r>
      <w:r w:rsidR="00E275C5">
        <w:rPr>
          <w:noProof/>
        </w:rPr>
        <w:drawing>
          <wp:inline distT="0" distB="0" distL="0" distR="0" wp14:anchorId="68D434DF" wp14:editId="62C886ED">
            <wp:extent cx="3378200" cy="21994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516" cy="221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BE69F" w14:textId="3ADE06D2" w:rsidR="006D5604" w:rsidRPr="00F13CCF" w:rsidRDefault="00F13CCF" w:rsidP="00F13CCF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i/>
          <w:iCs/>
          <w:color w:val="1F3864" w:themeColor="accent1" w:themeShade="80"/>
        </w:rPr>
      </w:pPr>
      <w:r w:rsidRPr="00F13CCF">
        <w:rPr>
          <w:bCs/>
          <w:i/>
          <w:iCs/>
          <w:color w:val="1F3864" w:themeColor="accent1" w:themeShade="80"/>
        </w:rPr>
        <w:t xml:space="preserve">Альтернативна діаграм підтверджує, що варто брати з 1 </w:t>
      </w:r>
      <w:r w:rsidR="004C729D">
        <w:rPr>
          <w:bCs/>
          <w:i/>
          <w:iCs/>
          <w:color w:val="1F3864" w:themeColor="accent1" w:themeShade="80"/>
        </w:rPr>
        <w:t>п</w:t>
      </w:r>
      <w:r w:rsidRPr="00F13CCF">
        <w:rPr>
          <w:bCs/>
          <w:i/>
          <w:iCs/>
          <w:color w:val="1F3864" w:themeColor="accent1" w:themeShade="80"/>
        </w:rPr>
        <w:t>о 5 компонент</w:t>
      </w:r>
      <w:r w:rsidR="004416BC">
        <w:rPr>
          <w:bCs/>
          <w:i/>
          <w:iCs/>
          <w:color w:val="1F3864" w:themeColor="accent1" w:themeShade="80"/>
        </w:rPr>
        <w:t>и</w:t>
      </w:r>
    </w:p>
    <w:p w14:paraId="68577A8F" w14:textId="62EEF9B8" w:rsidR="006D5604" w:rsidRDefault="006D5604" w:rsidP="006D5604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6D5604">
        <w:rPr>
          <w:b/>
        </w:rPr>
        <w:lastRenderedPageBreak/>
        <w:t>Відновлення даних з усіх основних компонентів;</w:t>
      </w:r>
      <w:r w:rsidR="00E275C5">
        <w:rPr>
          <w:b/>
        </w:rPr>
        <w:br/>
      </w:r>
      <w:r w:rsidR="00F13CCF" w:rsidRPr="00F13CCF">
        <w:rPr>
          <w:b/>
          <w:noProof/>
        </w:rPr>
        <w:drawing>
          <wp:inline distT="0" distB="0" distL="0" distR="0" wp14:anchorId="04EEFFA8" wp14:editId="41A12CD1">
            <wp:extent cx="5368925" cy="1442809"/>
            <wp:effectExtent l="0" t="0" r="3175" b="5080"/>
            <wp:docPr id="42" name="Рисунок 42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Зображення, що містить стіл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2437" cy="144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59F9" w14:textId="61EB9B1E" w:rsidR="006D5604" w:rsidRDefault="006D5604" w:rsidP="006D5604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6D5604">
        <w:rPr>
          <w:b/>
        </w:rPr>
        <w:t>Метод PCA для стандартизованих змінних princomp(x = laliga, cor = TRUE, fix_sign =</w:t>
      </w:r>
      <w:r>
        <w:rPr>
          <w:b/>
        </w:rPr>
        <w:t xml:space="preserve"> </w:t>
      </w:r>
      <w:r w:rsidRPr="006D5604">
        <w:rPr>
          <w:b/>
        </w:rPr>
        <w:t>TRUE)</w:t>
      </w:r>
      <w:r w:rsidR="00E275C5">
        <w:rPr>
          <w:b/>
        </w:rPr>
        <w:br/>
      </w:r>
      <w:r w:rsidR="00E275C5" w:rsidRPr="00E275C5">
        <w:rPr>
          <w:b/>
          <w:noProof/>
        </w:rPr>
        <w:drawing>
          <wp:inline distT="0" distB="0" distL="0" distR="0" wp14:anchorId="58C6163C" wp14:editId="3EFE7F0C">
            <wp:extent cx="5940425" cy="800100"/>
            <wp:effectExtent l="0" t="0" r="3175" b="0"/>
            <wp:docPr id="24" name="Picture 24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atte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7212" w14:textId="437A828C" w:rsidR="006D5604" w:rsidRDefault="006D5604" w:rsidP="006D5604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6D5604">
        <w:rPr>
          <w:b/>
        </w:rPr>
        <w:t>Графічне подання змінних через 2-ві перші основні компоненти для звичайних даних</w:t>
      </w:r>
      <w:r>
        <w:rPr>
          <w:b/>
        </w:rPr>
        <w:t xml:space="preserve"> </w:t>
      </w:r>
      <w:r w:rsidRPr="006D5604">
        <w:rPr>
          <w:b/>
        </w:rPr>
        <w:t>та стандартизованих biplot(*, cex = 0.75);</w:t>
      </w:r>
      <w:r w:rsidR="00E275C5" w:rsidRPr="00E275C5">
        <w:rPr>
          <w:b/>
          <w:noProof/>
        </w:rPr>
        <w:t xml:space="preserve"> </w:t>
      </w:r>
    </w:p>
    <w:p w14:paraId="4DEF16DD" w14:textId="635140FA" w:rsidR="006B0583" w:rsidRPr="006B0583" w:rsidRDefault="006B0583" w:rsidP="006B0583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1F3864" w:themeColor="accent1" w:themeShade="80"/>
        </w:rPr>
      </w:pPr>
      <w:r w:rsidRPr="006B0583">
        <w:rPr>
          <w:b/>
          <w:noProof/>
          <w:color w:val="1F3864" w:themeColor="accent1" w:themeShade="80"/>
        </w:rPr>
        <w:t>Звичайні дані:</w:t>
      </w:r>
    </w:p>
    <w:p w14:paraId="12678E74" w14:textId="737D6828" w:rsidR="00470ECE" w:rsidRDefault="00F13CCF" w:rsidP="00470ECE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646C4E" wp14:editId="3C002F5A">
            <wp:simplePos x="1536700" y="3733800"/>
            <wp:positionH relativeFrom="column">
              <wp:align>left</wp:align>
            </wp:positionH>
            <wp:positionV relativeFrom="paragraph">
              <wp:align>top</wp:align>
            </wp:positionV>
            <wp:extent cx="3867150" cy="2426528"/>
            <wp:effectExtent l="0" t="0" r="0" b="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426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0583">
        <w:rPr>
          <w:b/>
        </w:rPr>
        <w:br w:type="textWrapping" w:clear="all"/>
      </w:r>
      <w:r w:rsidR="006B0583" w:rsidRPr="006B0583">
        <w:rPr>
          <w:b/>
          <w:color w:val="1F3864" w:themeColor="accent1" w:themeShade="80"/>
        </w:rPr>
        <w:t>Стандартизовані:</w:t>
      </w:r>
    </w:p>
    <w:p w14:paraId="2257CC5F" w14:textId="45E93E73" w:rsidR="00100DA0" w:rsidRDefault="00100DA0" w:rsidP="006B058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i/>
          <w:iCs/>
          <w:color w:val="1F3864" w:themeColor="accent1" w:themeShade="80"/>
        </w:rPr>
      </w:pPr>
      <w:r>
        <w:rPr>
          <w:noProof/>
        </w:rPr>
        <w:drawing>
          <wp:inline distT="0" distB="0" distL="0" distR="0" wp14:anchorId="1628330C" wp14:editId="0DA3DF55">
            <wp:extent cx="4225925" cy="2651649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4184" cy="265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E1BA" w14:textId="57FFEB77" w:rsidR="006B0583" w:rsidRDefault="006B0583" w:rsidP="006B0583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i/>
          <w:iCs/>
          <w:color w:val="1F3864" w:themeColor="accent1" w:themeShade="80"/>
        </w:rPr>
      </w:pPr>
      <w:r w:rsidRPr="00100DA0">
        <w:rPr>
          <w:bCs/>
          <w:i/>
          <w:iCs/>
          <w:color w:val="1F3864" w:themeColor="accent1" w:themeShade="80"/>
        </w:rPr>
        <w:t xml:space="preserve">Для </w:t>
      </w:r>
      <w:r>
        <w:rPr>
          <w:bCs/>
          <w:i/>
          <w:iCs/>
          <w:color w:val="1F3864" w:themeColor="accent1" w:themeShade="80"/>
        </w:rPr>
        <w:t>стандартизованих</w:t>
      </w:r>
      <w:r w:rsidRPr="00100DA0">
        <w:rPr>
          <w:bCs/>
          <w:i/>
          <w:iCs/>
          <w:color w:val="1F3864" w:themeColor="accent1" w:themeShade="80"/>
        </w:rPr>
        <w:t xml:space="preserve"> даних </w:t>
      </w:r>
      <w:r>
        <w:rPr>
          <w:bCs/>
          <w:i/>
          <w:iCs/>
          <w:color w:val="1F3864" w:themeColor="accent1" w:themeShade="80"/>
        </w:rPr>
        <w:t>добре</w:t>
      </w:r>
      <w:r w:rsidRPr="00100DA0">
        <w:rPr>
          <w:bCs/>
          <w:i/>
          <w:iCs/>
          <w:color w:val="1F3864" w:themeColor="accent1" w:themeShade="80"/>
        </w:rPr>
        <w:t xml:space="preserve"> зрозумі</w:t>
      </w:r>
      <w:r>
        <w:rPr>
          <w:bCs/>
          <w:i/>
          <w:iCs/>
          <w:color w:val="1F3864" w:themeColor="accent1" w:themeShade="80"/>
        </w:rPr>
        <w:t>ло</w:t>
      </w:r>
      <w:r w:rsidRPr="00100DA0">
        <w:rPr>
          <w:bCs/>
          <w:i/>
          <w:iCs/>
          <w:color w:val="1F3864" w:themeColor="accent1" w:themeShade="80"/>
        </w:rPr>
        <w:t>, як розподілені стрілочки</w:t>
      </w:r>
      <w:r>
        <w:rPr>
          <w:bCs/>
          <w:i/>
          <w:iCs/>
          <w:color w:val="1F3864" w:themeColor="accent1" w:themeShade="80"/>
        </w:rPr>
        <w:t>, а для зви</w:t>
      </w:r>
      <w:r w:rsidR="004416BC">
        <w:rPr>
          <w:bCs/>
          <w:i/>
          <w:iCs/>
          <w:color w:val="1F3864" w:themeColor="accent1" w:themeShade="80"/>
        </w:rPr>
        <w:t>ч</w:t>
      </w:r>
      <w:r>
        <w:rPr>
          <w:bCs/>
          <w:i/>
          <w:iCs/>
          <w:color w:val="1F3864" w:themeColor="accent1" w:themeShade="80"/>
        </w:rPr>
        <w:t>а</w:t>
      </w:r>
      <w:r w:rsidR="004416BC">
        <w:rPr>
          <w:bCs/>
          <w:i/>
          <w:iCs/>
          <w:color w:val="1F3864" w:themeColor="accent1" w:themeShade="80"/>
        </w:rPr>
        <w:t>й</w:t>
      </w:r>
      <w:r>
        <w:rPr>
          <w:bCs/>
          <w:i/>
          <w:iCs/>
          <w:color w:val="1F3864" w:themeColor="accent1" w:themeShade="80"/>
        </w:rPr>
        <w:t>них -ні.</w:t>
      </w:r>
    </w:p>
    <w:p w14:paraId="200D903B" w14:textId="68243959" w:rsidR="006B0583" w:rsidRPr="004416BC" w:rsidRDefault="00F2547B" w:rsidP="00F2547B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i/>
          <w:iCs/>
          <w:lang w:val="ru-RU"/>
        </w:rPr>
      </w:pPr>
      <w:r w:rsidRPr="00F2547B">
        <w:rPr>
          <w:b/>
          <w:bCs/>
        </w:rPr>
        <w:lastRenderedPageBreak/>
        <w:t>Для Data_X&lt;- subset(data, select = -c(Y)) створити основні компоненти pca_data_X &lt;- princomp(x = Data_X, cor = TRUE, fix_sign = TRUE). За 2-ма компонентами побудувати модель modPCA &lt;- lm(Y ~ Comp.1 + Comp.2, data).</w:t>
      </w:r>
    </w:p>
    <w:p w14:paraId="50B90936" w14:textId="30E6C88C" w:rsidR="004416BC" w:rsidRDefault="004416BC" w:rsidP="004416BC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i/>
          <w:iCs/>
          <w:lang w:val="ru-RU"/>
        </w:rPr>
      </w:pPr>
      <w:r w:rsidRPr="004416BC">
        <w:rPr>
          <w:b/>
          <w:bCs/>
          <w:i/>
          <w:iCs/>
          <w:lang w:val="ru-RU"/>
        </w:rPr>
        <w:drawing>
          <wp:inline distT="0" distB="0" distL="0" distR="0" wp14:anchorId="3D0A2E86" wp14:editId="50503AA6">
            <wp:extent cx="4946650" cy="729704"/>
            <wp:effectExtent l="0" t="0" r="6350" b="0"/>
            <wp:docPr id="4" name="Рисунок 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Зображення, що містить текст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3878" cy="7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7F53" w14:textId="684B80F4" w:rsidR="004416BC" w:rsidRPr="004C729D" w:rsidRDefault="004416BC" w:rsidP="004416BC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i/>
          <w:iCs/>
          <w:strike/>
          <w:lang w:val="ru-RU"/>
        </w:rPr>
      </w:pPr>
      <w:r w:rsidRPr="004416BC">
        <w:rPr>
          <w:b/>
          <w:bCs/>
          <w:i/>
          <w:iCs/>
          <w:lang w:val="ru-RU"/>
        </w:rPr>
        <w:drawing>
          <wp:inline distT="0" distB="0" distL="0" distR="0" wp14:anchorId="7810FEB7" wp14:editId="6AB62237">
            <wp:extent cx="3936938" cy="2228850"/>
            <wp:effectExtent l="0" t="0" r="6985" b="0"/>
            <wp:docPr id="5" name="Рисунок 5" descr="Зображення, що містить текст, чек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Зображення, що містить текст, чек, знімок екрана&#10;&#10;Автоматично згенерований опис"/>
                    <pic:cNvPicPr/>
                  </pic:nvPicPr>
                  <pic:blipFill rotWithShape="1">
                    <a:blip r:embed="rId30"/>
                    <a:srcRect t="5391"/>
                    <a:stretch/>
                  </pic:blipFill>
                  <pic:spPr bwMode="auto">
                    <a:xfrm>
                      <a:off x="0" y="0"/>
                      <a:ext cx="3941938" cy="2231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EFCD7" w14:textId="3E79DC0F" w:rsidR="004416BC" w:rsidRPr="004C729D" w:rsidRDefault="004416BC" w:rsidP="004416BC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iCs/>
          <w:color w:val="1F3864" w:themeColor="accent1" w:themeShade="80"/>
        </w:rPr>
      </w:pPr>
      <w:r w:rsidRPr="004C729D">
        <w:rPr>
          <w:i/>
          <w:iCs/>
          <w:color w:val="1F3864" w:themeColor="accent1" w:themeShade="80"/>
        </w:rPr>
        <w:t xml:space="preserve">Коефіцієнти при компонентах є значущі, модель має нормальне значення </w:t>
      </w:r>
      <w:r w:rsidRPr="004C729D">
        <w:rPr>
          <w:i/>
          <w:iCs/>
          <w:color w:val="1F3864" w:themeColor="accent1" w:themeShade="80"/>
          <w:lang w:val="en-US"/>
        </w:rPr>
        <w:t>R</w:t>
      </w:r>
      <w:r w:rsidRPr="004C729D">
        <w:rPr>
          <w:i/>
          <w:iCs/>
          <w:color w:val="1F3864" w:themeColor="accent1" w:themeShade="80"/>
          <w:lang w:val="ru-RU"/>
        </w:rPr>
        <w:t>-</w:t>
      </w:r>
      <w:r w:rsidRPr="004C729D">
        <w:rPr>
          <w:i/>
          <w:iCs/>
          <w:color w:val="1F3864" w:themeColor="accent1" w:themeShade="80"/>
          <w:lang w:val="en-US"/>
        </w:rPr>
        <w:t>s</w:t>
      </w:r>
      <w:r w:rsidR="004C729D" w:rsidRPr="004C729D">
        <w:rPr>
          <w:i/>
          <w:iCs/>
          <w:color w:val="1F3864" w:themeColor="accent1" w:themeShade="80"/>
          <w:lang w:val="en-US"/>
        </w:rPr>
        <w:t>quared</w:t>
      </w:r>
      <w:r w:rsidR="004C729D" w:rsidRPr="004C729D">
        <w:rPr>
          <w:i/>
          <w:iCs/>
          <w:color w:val="1F3864" w:themeColor="accent1" w:themeShade="80"/>
          <w:lang w:val="ru-RU"/>
        </w:rPr>
        <w:t xml:space="preserve"> </w:t>
      </w:r>
      <w:r w:rsidR="004C729D" w:rsidRPr="004C729D">
        <w:rPr>
          <w:i/>
          <w:iCs/>
          <w:color w:val="1F3864" w:themeColor="accent1" w:themeShade="80"/>
        </w:rPr>
        <w:t xml:space="preserve">і </w:t>
      </w:r>
      <w:r w:rsidR="004C729D" w:rsidRPr="004C729D">
        <w:rPr>
          <w:i/>
          <w:iCs/>
          <w:color w:val="1F3864" w:themeColor="accent1" w:themeShade="80"/>
          <w:lang w:val="en-US"/>
        </w:rPr>
        <w:t>F</w:t>
      </w:r>
      <w:r w:rsidR="004C729D" w:rsidRPr="004C729D">
        <w:rPr>
          <w:i/>
          <w:iCs/>
          <w:color w:val="1F3864" w:themeColor="accent1" w:themeShade="80"/>
          <w:lang w:val="ru-RU"/>
        </w:rPr>
        <w:t>-</w:t>
      </w:r>
      <w:r w:rsidR="004C729D" w:rsidRPr="004C729D">
        <w:rPr>
          <w:i/>
          <w:iCs/>
          <w:color w:val="1F3864" w:themeColor="accent1" w:themeShade="80"/>
          <w:lang w:val="en-US"/>
        </w:rPr>
        <w:t>statistic</w:t>
      </w:r>
      <w:r w:rsidR="004C729D" w:rsidRPr="004C729D">
        <w:rPr>
          <w:i/>
          <w:iCs/>
          <w:color w:val="1F3864" w:themeColor="accent1" w:themeShade="80"/>
          <w:lang w:val="ru-RU"/>
        </w:rPr>
        <w:t xml:space="preserve">. </w:t>
      </w:r>
      <w:r w:rsidR="004C729D" w:rsidRPr="004C729D">
        <w:rPr>
          <w:i/>
          <w:iCs/>
          <w:color w:val="1F3864" w:themeColor="accent1" w:themeShade="80"/>
        </w:rPr>
        <w:t>Для більшого</w:t>
      </w:r>
      <w:r w:rsidR="004C729D">
        <w:rPr>
          <w:i/>
          <w:iCs/>
          <w:color w:val="1F3864" w:themeColor="accent1" w:themeShade="80"/>
        </w:rPr>
        <w:t xml:space="preserve"> значення </w:t>
      </w:r>
      <w:r w:rsidR="004C729D" w:rsidRPr="004C729D">
        <w:rPr>
          <w:i/>
          <w:iCs/>
          <w:color w:val="1F3864" w:themeColor="accent1" w:themeShade="80"/>
          <w:lang w:val="en-US"/>
        </w:rPr>
        <w:t>R</w:t>
      </w:r>
      <w:r w:rsidR="004C729D" w:rsidRPr="004C729D">
        <w:rPr>
          <w:i/>
          <w:iCs/>
          <w:color w:val="1F3864" w:themeColor="accent1" w:themeShade="80"/>
          <w:lang w:val="ru-RU"/>
        </w:rPr>
        <w:t>-</w:t>
      </w:r>
      <w:r w:rsidR="004C729D" w:rsidRPr="004C729D">
        <w:rPr>
          <w:i/>
          <w:iCs/>
          <w:color w:val="1F3864" w:themeColor="accent1" w:themeShade="80"/>
          <w:lang w:val="en-US"/>
        </w:rPr>
        <w:t>squared</w:t>
      </w:r>
      <w:r w:rsidR="004C729D" w:rsidRPr="004C729D">
        <w:rPr>
          <w:i/>
          <w:iCs/>
          <w:color w:val="1F3864" w:themeColor="accent1" w:themeShade="80"/>
          <w:lang w:val="ru-RU"/>
        </w:rPr>
        <w:t xml:space="preserve"> </w:t>
      </w:r>
      <w:r w:rsidR="004C729D" w:rsidRPr="004C729D">
        <w:rPr>
          <w:i/>
          <w:iCs/>
          <w:color w:val="1F3864" w:themeColor="accent1" w:themeShade="80"/>
        </w:rPr>
        <w:t xml:space="preserve">і </w:t>
      </w:r>
      <w:r w:rsidR="004C729D" w:rsidRPr="004C729D">
        <w:rPr>
          <w:i/>
          <w:iCs/>
          <w:color w:val="1F3864" w:themeColor="accent1" w:themeShade="80"/>
          <w:lang w:val="en-US"/>
        </w:rPr>
        <w:t>F</w:t>
      </w:r>
      <w:r w:rsidR="004C729D" w:rsidRPr="004C729D">
        <w:rPr>
          <w:i/>
          <w:iCs/>
          <w:color w:val="1F3864" w:themeColor="accent1" w:themeShade="80"/>
          <w:lang w:val="ru-RU"/>
        </w:rPr>
        <w:t>-</w:t>
      </w:r>
      <w:r w:rsidR="004C729D" w:rsidRPr="004C729D">
        <w:rPr>
          <w:i/>
          <w:iCs/>
          <w:color w:val="1F3864" w:themeColor="accent1" w:themeShade="80"/>
          <w:lang w:val="en-US"/>
        </w:rPr>
        <w:t>statistic</w:t>
      </w:r>
      <w:r w:rsidR="004C729D">
        <w:rPr>
          <w:i/>
          <w:iCs/>
          <w:color w:val="1F3864" w:themeColor="accent1" w:themeShade="80"/>
        </w:rPr>
        <w:t xml:space="preserve"> варто додати більше компонент</w:t>
      </w:r>
      <w:r w:rsidR="00801001">
        <w:rPr>
          <w:i/>
          <w:iCs/>
          <w:color w:val="1F3864" w:themeColor="accent1" w:themeShade="80"/>
        </w:rPr>
        <w:t>( по 5).</w:t>
      </w:r>
    </w:p>
    <w:sectPr w:rsidR="004416BC" w:rsidRPr="004C72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E49CA"/>
    <w:multiLevelType w:val="multilevel"/>
    <w:tmpl w:val="4BF41E9E"/>
    <w:lvl w:ilvl="0">
      <w:start w:val="1"/>
      <w:numFmt w:val="upp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940443"/>
    <w:multiLevelType w:val="multilevel"/>
    <w:tmpl w:val="4BF41E9E"/>
    <w:lvl w:ilvl="0">
      <w:start w:val="1"/>
      <w:numFmt w:val="upp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197109"/>
    <w:multiLevelType w:val="multilevel"/>
    <w:tmpl w:val="4BF41E9E"/>
    <w:lvl w:ilvl="0">
      <w:start w:val="1"/>
      <w:numFmt w:val="upp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73250847">
    <w:abstractNumId w:val="2"/>
  </w:num>
  <w:num w:numId="2" w16cid:durableId="945624614">
    <w:abstractNumId w:val="1"/>
  </w:num>
  <w:num w:numId="3" w16cid:durableId="2145194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0CE"/>
    <w:rsid w:val="00007B95"/>
    <w:rsid w:val="00010C5F"/>
    <w:rsid w:val="00031485"/>
    <w:rsid w:val="00063835"/>
    <w:rsid w:val="00073478"/>
    <w:rsid w:val="00100DA0"/>
    <w:rsid w:val="001D36AF"/>
    <w:rsid w:val="001E22B3"/>
    <w:rsid w:val="0020453F"/>
    <w:rsid w:val="00351072"/>
    <w:rsid w:val="00416532"/>
    <w:rsid w:val="004416BC"/>
    <w:rsid w:val="00470ECE"/>
    <w:rsid w:val="00486F33"/>
    <w:rsid w:val="004B7248"/>
    <w:rsid w:val="004C40CE"/>
    <w:rsid w:val="004C729D"/>
    <w:rsid w:val="004D5B25"/>
    <w:rsid w:val="0057259E"/>
    <w:rsid w:val="005E0653"/>
    <w:rsid w:val="006458F9"/>
    <w:rsid w:val="006574DD"/>
    <w:rsid w:val="006B0583"/>
    <w:rsid w:val="006D5604"/>
    <w:rsid w:val="006F2DD4"/>
    <w:rsid w:val="00801001"/>
    <w:rsid w:val="009632DD"/>
    <w:rsid w:val="009E730B"/>
    <w:rsid w:val="00A51DB9"/>
    <w:rsid w:val="00A9564D"/>
    <w:rsid w:val="00AF41B6"/>
    <w:rsid w:val="00B14162"/>
    <w:rsid w:val="00B15018"/>
    <w:rsid w:val="00B947DA"/>
    <w:rsid w:val="00BB7ACC"/>
    <w:rsid w:val="00C12D8E"/>
    <w:rsid w:val="00D2400E"/>
    <w:rsid w:val="00D271C3"/>
    <w:rsid w:val="00E224BE"/>
    <w:rsid w:val="00E275C5"/>
    <w:rsid w:val="00E560AB"/>
    <w:rsid w:val="00F11743"/>
    <w:rsid w:val="00F13CCF"/>
    <w:rsid w:val="00F2547B"/>
    <w:rsid w:val="00F30733"/>
    <w:rsid w:val="00F564B2"/>
    <w:rsid w:val="00FA0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341C4"/>
  <w15:chartTrackingRefBased/>
  <w15:docId w15:val="{D1CC342C-72F3-4969-9E3C-1C94C5B33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0653"/>
    <w:rPr>
      <w:rFonts w:ascii="Calibri" w:eastAsia="Calibri" w:hAnsi="Calibri" w:cs="Calibri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06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8</Pages>
  <Words>2935</Words>
  <Characters>1674</Characters>
  <Application>Microsoft Office Word</Application>
  <DocSecurity>0</DocSecurity>
  <Lines>13</Lines>
  <Paragraphs>9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Катрич Костянтин Вячеславович</dc:creator>
  <cp:keywords/>
  <dc:description/>
  <cp:lastModifiedBy>sandra.pylypiva@gmail.com</cp:lastModifiedBy>
  <cp:revision>7</cp:revision>
  <dcterms:created xsi:type="dcterms:W3CDTF">2022-04-28T11:54:00Z</dcterms:created>
  <dcterms:modified xsi:type="dcterms:W3CDTF">2022-05-02T15:31:00Z</dcterms:modified>
</cp:coreProperties>
</file>