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6158AED" w:rsidR="00763B9A" w:rsidRPr="00570C39" w:rsidRDefault="00570C39">
      <w:pPr>
        <w:pStyle w:val="1"/>
        <w:rPr>
          <w:lang w:val="ru-RU"/>
        </w:rPr>
      </w:pPr>
      <w:bookmarkStart w:id="0" w:name="_r48y7t2xd8xm" w:colFirst="0" w:colLast="0"/>
      <w:bookmarkEnd w:id="0"/>
      <w:r w:rsidRPr="00570C39">
        <w:rPr>
          <w:lang w:val="ru-RU"/>
        </w:rPr>
        <w:t>Проект: анализ данных для агентства недвижимости</w:t>
      </w:r>
    </w:p>
    <w:p w14:paraId="00000004" w14:textId="15A13F2C" w:rsidR="00763B9A" w:rsidRPr="00724DE8" w:rsidRDefault="00570C39">
      <w:pPr>
        <w:rPr>
          <w:lang w:val="ru-RU"/>
        </w:rPr>
      </w:pPr>
      <w:r w:rsidRPr="00570C39">
        <w:rPr>
          <w:b/>
          <w:bCs/>
          <w:lang w:val="ru-RU"/>
        </w:rPr>
        <w:t xml:space="preserve">Автор: </w:t>
      </w:r>
      <w:r w:rsidRPr="00570C39">
        <w:rPr>
          <w:lang w:val="ru-RU"/>
        </w:rPr>
        <w:t xml:space="preserve"> Кононова Екатерина Андреевна</w:t>
      </w:r>
    </w:p>
    <w:p w14:paraId="00000005" w14:textId="0D9CEEC7" w:rsidR="00763B9A" w:rsidRPr="00570C39" w:rsidRDefault="00570C39">
      <w:pPr>
        <w:pStyle w:val="2"/>
        <w:spacing w:after="80"/>
        <w:rPr>
          <w:lang w:val="ru-RU"/>
        </w:rPr>
      </w:pPr>
      <w:bookmarkStart w:id="1" w:name="_ql8crxsguxmy" w:colFirst="0" w:colLast="0"/>
      <w:bookmarkEnd w:id="1"/>
      <w:r>
        <w:rPr>
          <w:b/>
          <w:bCs/>
          <w:sz w:val="34"/>
          <w:szCs w:val="34"/>
        </w:rPr>
        <w:t>ad</w:t>
      </w:r>
      <w:r w:rsidRPr="00570C39">
        <w:rPr>
          <w:b/>
          <w:bCs/>
          <w:sz w:val="34"/>
          <w:szCs w:val="34"/>
          <w:lang w:val="ru-RU"/>
        </w:rPr>
        <w:t xml:space="preserve"> </w:t>
      </w:r>
      <w:r>
        <w:rPr>
          <w:b/>
          <w:bCs/>
          <w:sz w:val="34"/>
          <w:szCs w:val="34"/>
        </w:rPr>
        <w:t>hoc</w:t>
      </w:r>
      <w:r w:rsidRPr="00570C39">
        <w:rPr>
          <w:b/>
          <w:bCs/>
          <w:sz w:val="34"/>
          <w:szCs w:val="34"/>
          <w:lang w:val="ru-RU"/>
        </w:rPr>
        <w:t xml:space="preserve"> задачи </w:t>
      </w:r>
    </w:p>
    <w:p w14:paraId="00000006" w14:textId="77777777" w:rsidR="00763B9A" w:rsidRPr="007C1F23" w:rsidRDefault="00570C39">
      <w:pPr>
        <w:pStyle w:val="3"/>
        <w:keepNext w:val="0"/>
        <w:keepLines w:val="0"/>
        <w:rPr>
          <w:b/>
          <w:bCs/>
          <w:lang w:val="ru-RU"/>
        </w:rPr>
      </w:pPr>
      <w:bookmarkStart w:id="2" w:name="_1hgyrou3xvn5" w:colFirst="0" w:colLast="0"/>
      <w:bookmarkEnd w:id="2"/>
      <w:r w:rsidRPr="00570C39">
        <w:rPr>
          <w:b/>
          <w:bCs/>
          <w:lang w:val="ru-RU"/>
        </w:rPr>
        <w:t xml:space="preserve">Задача 1. </w:t>
      </w:r>
      <w:r w:rsidRPr="007C1F23">
        <w:rPr>
          <w:b/>
          <w:bCs/>
          <w:lang w:val="ru-RU"/>
        </w:rPr>
        <w:t>Время активности объявлений</w:t>
      </w:r>
    </w:p>
    <w:p w14:paraId="00000007" w14:textId="2344B318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Чтобы спланировать эффективную бизнес-стратегию на рынке недвижимости, нужно определить самые привлекательные для работы сегменты недвижимости Санкт-Петербурга и городов Ленинградской области.</w:t>
      </w:r>
    </w:p>
    <w:p w14:paraId="00000009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0000000A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В Санкт-Петербурге самые распространенные это 31-90 дней(3020 объявлений) и 181+ дней(3506 объявлений).</w:t>
      </w:r>
    </w:p>
    <w:p w14:paraId="0000000B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Эти сегменты занимают наибольшую долю рынка и характеризуют долгий срок экспозиции квартир.</w:t>
      </w:r>
    </w:p>
    <w:p w14:paraId="0000000C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В Ленинградской области самые распространенные это  31-90 дней(864 объявления) и 180+ дней(873 объявления).</w:t>
      </w:r>
    </w:p>
    <w:p w14:paraId="0000000D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Распределение схожее с Санкт-Петербургом, однако количество объектов существенно меньше.</w:t>
      </w:r>
    </w:p>
    <w:p w14:paraId="0000000E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F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В Санкт-Петербурге:</w:t>
      </w:r>
    </w:p>
    <w:p w14:paraId="00000010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1-30 дней: средняя площадь - 55 м2, средняя стоимость - 108920 руб/м2, количество комнат - 2, есть балкон, 7 этаж</w:t>
      </w:r>
    </w:p>
    <w:p w14:paraId="00000011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31-90 дней: средняя площадь - 57 м2, средняя стоимость - 110874 руб/м2, количество комнат - 2, есть балкон, 7 этаж</w:t>
      </w:r>
    </w:p>
    <w:p w14:paraId="00000012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91-180 дней: средняя площадь - 61 м2, средняя стоимость - 111974 руб/м2, количество комнат - 2, есть балкон, 7 этаж</w:t>
      </w:r>
    </w:p>
    <w:p w14:paraId="00000013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181+ дней: средняя площадь - 66 м2, средняя стоимость - 114981 руб/м2, количество комнат - 2, есть балкон, 6 этаж</w:t>
      </w:r>
    </w:p>
    <w:p w14:paraId="00000014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lastRenderedPageBreak/>
        <w:t>В Ленинградской области:</w:t>
      </w:r>
    </w:p>
    <w:p w14:paraId="00000015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1-30 дней: средняя площадь - 49 м2, средняя стоимость - 71908 руб/м2, количество комнат - 2, есть балкон, 4 этаж</w:t>
      </w:r>
    </w:p>
    <w:p w14:paraId="00000016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31-90 дней: средняя площадь - 50 м2, средняя стоимость - 67424 руб/м2, количество комнат - 2, есть балкон, 4 этаж</w:t>
      </w:r>
    </w:p>
    <w:p w14:paraId="00000017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91-180 дней: средняя площадь - 52 м2, средняя стоимость - 69809 руб/м2, количество комнат - 2, есть балкон, 4 этаж</w:t>
      </w:r>
    </w:p>
    <w:p w14:paraId="00000018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Сегмент активности 181+ дней: средняя площадь - 55 м2, средняя стоимость - 68215 руб/м2, количество комнат - 2, есть балкон, 4 этаж</w:t>
      </w:r>
    </w:p>
    <w:p w14:paraId="00000019" w14:textId="77777777" w:rsidR="00763B9A" w:rsidRPr="00570C39" w:rsidRDefault="00763B9A">
      <w:pPr>
        <w:spacing w:before="240" w:after="240"/>
        <w:rPr>
          <w:lang w:val="ru-RU"/>
        </w:rPr>
      </w:pPr>
    </w:p>
    <w:p w14:paraId="0000001A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000001B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Сравнение двух регионов показывает следующие ключевые различия:</w:t>
      </w:r>
    </w:p>
    <w:p w14:paraId="0000001C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-Стоимость квадратного метра в Санкт-Петербурге в среднем в 1.6 раза выше, чем в Ленинградской области.</w:t>
      </w:r>
      <w:r w:rsidRPr="00570C39">
        <w:rPr>
          <w:lang w:val="ru-RU"/>
        </w:rPr>
        <w:br/>
        <w:t>-Площадь квартир. Объекты в Санкт-Петербурге в среднем крупнее, особенно в длительных сегментах.</w:t>
      </w:r>
      <w:r w:rsidRPr="00570C39">
        <w:rPr>
          <w:lang w:val="ru-RU"/>
        </w:rPr>
        <w:br/>
        <w:t>-В Санкт-Петербурге преобладают квартиры на 5–7 этажах,  в Ленинградской области — на 3–4 этажах, что соответствует малоэтажной застройке.</w:t>
      </w:r>
      <w:r w:rsidRPr="00570C39">
        <w:rPr>
          <w:lang w:val="ru-RU"/>
        </w:rPr>
        <w:br/>
        <w:t>-Хотя структура сегментов похожа, в Санкт-Петербурге объекты висят дольше, особенно крупные и дорогие квартиры.</w:t>
      </w:r>
      <w:r w:rsidRPr="00570C39">
        <w:rPr>
          <w:lang w:val="ru-RU"/>
        </w:rPr>
        <w:br/>
        <w:t>-Заметных различий по комнатам и балконам  нет — в обоих регионах лидируют 1–2-комнатные квартиры с 1 балконом.</w:t>
      </w:r>
    </w:p>
    <w:p w14:paraId="0000001D" w14:textId="77777777" w:rsidR="00763B9A" w:rsidRPr="00570C39" w:rsidRDefault="00763B9A">
      <w:pPr>
        <w:spacing w:before="240" w:after="240"/>
        <w:rPr>
          <w:lang w:val="ru-RU"/>
        </w:rPr>
      </w:pPr>
    </w:p>
    <w:p w14:paraId="0000001E" w14:textId="77777777" w:rsidR="00763B9A" w:rsidRPr="00570C39" w:rsidRDefault="00570C39">
      <w:pPr>
        <w:pStyle w:val="3"/>
        <w:keepNext w:val="0"/>
        <w:keepLines w:val="0"/>
        <w:rPr>
          <w:b/>
          <w:bCs/>
          <w:lang w:val="ru-RU"/>
        </w:rPr>
      </w:pPr>
      <w:bookmarkStart w:id="3" w:name="_849oinaybosd" w:colFirst="0" w:colLast="0"/>
      <w:bookmarkEnd w:id="3"/>
      <w:r w:rsidRPr="00570C39">
        <w:rPr>
          <w:b/>
          <w:bCs/>
          <w:lang w:val="ru-RU"/>
        </w:rPr>
        <w:t>Задача 2. Сезонность объявлений</w:t>
      </w:r>
    </w:p>
    <w:p w14:paraId="0000001F" w14:textId="513CF863" w:rsidR="00763B9A" w:rsidRPr="00570C39" w:rsidRDefault="00684EF3">
      <w:pPr>
        <w:spacing w:before="240" w:after="240"/>
        <w:rPr>
          <w:lang w:val="ru-RU"/>
        </w:rPr>
      </w:pPr>
      <w:r>
        <w:rPr>
          <w:lang w:val="ru-RU"/>
        </w:rPr>
        <w:t>В</w:t>
      </w:r>
      <w:r w:rsidR="00570C39" w:rsidRPr="00570C39">
        <w:rPr>
          <w:lang w:val="ru-RU"/>
        </w:rPr>
        <w:t>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планировать маркетинговые кампании и выбрать сроки для выхода на рынок.</w:t>
      </w:r>
    </w:p>
    <w:p w14:paraId="00000021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00000022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b/>
          <w:bCs/>
          <w:lang w:val="ru-RU"/>
        </w:rPr>
        <w:t>Наибольшее количество объявлений публикуется в:</w:t>
      </w:r>
      <w:r w:rsidRPr="00570C39">
        <w:rPr>
          <w:lang w:val="ru-RU"/>
        </w:rPr>
        <w:t xml:space="preserve"> ноябре — 1429, октябре — 1324, феврале — 1312, сентябре — 1259</w:t>
      </w:r>
    </w:p>
    <w:p w14:paraId="00000023" w14:textId="77777777" w:rsidR="00763B9A" w:rsidRPr="00570C39" w:rsidRDefault="00570C39">
      <w:pPr>
        <w:spacing w:before="240" w:after="240"/>
        <w:rPr>
          <w:b/>
          <w:bCs/>
          <w:i/>
          <w:iCs/>
          <w:color w:val="0B5394"/>
          <w:sz w:val="26"/>
          <w:szCs w:val="26"/>
          <w:lang w:val="ru-RU"/>
        </w:rPr>
      </w:pPr>
      <w:r w:rsidRPr="00570C39">
        <w:rPr>
          <w:lang w:val="ru-RU"/>
        </w:rPr>
        <w:t>Минимальная активность: январь — 704, май — 855</w:t>
      </w:r>
    </w:p>
    <w:p w14:paraId="00000024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b/>
          <w:bCs/>
          <w:lang w:val="ru-RU"/>
        </w:rPr>
        <w:lastRenderedPageBreak/>
        <w:t>Наибольшая активность покупателей наблюдается в:</w:t>
      </w:r>
      <w:r w:rsidRPr="00570C39">
        <w:rPr>
          <w:lang w:val="ru-RU"/>
        </w:rPr>
        <w:t xml:space="preserve"> октябре — 1360, ноябре — 1301, сентябре — 1238, январе — 1225</w:t>
      </w:r>
    </w:p>
    <w:p w14:paraId="00000025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Минимальная активность: май — 729, июнь — 771</w:t>
      </w:r>
      <w:r w:rsidRPr="00570C39">
        <w:rPr>
          <w:lang w:val="ru-RU"/>
        </w:rPr>
        <w:br/>
      </w:r>
    </w:p>
    <w:p w14:paraId="00000026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27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В целом периоды повышенной публикации и периоды снятия объявлений не совпадают полностью, но имеют частичные пересечения.</w:t>
      </w:r>
    </w:p>
    <w:p w14:paraId="00000028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Полные совпадения по активности есть в осени:</w:t>
      </w:r>
      <w:r w:rsidRPr="00570C39">
        <w:rPr>
          <w:lang w:val="ru-RU"/>
        </w:rPr>
        <w:br/>
        <w:t>Сентябрь — и много публикаций, и много снятий</w:t>
      </w:r>
      <w:r w:rsidRPr="00570C39">
        <w:rPr>
          <w:lang w:val="ru-RU"/>
        </w:rPr>
        <w:br/>
        <w:t>Октябрь —  и много публикаций, и много снятий</w:t>
      </w:r>
      <w:r w:rsidRPr="00570C39">
        <w:rPr>
          <w:lang w:val="ru-RU"/>
        </w:rPr>
        <w:br/>
        <w:t>Ноябрь — самый активный месяц по публикациям и один из лидеров по снятию</w:t>
      </w:r>
      <w:r w:rsidRPr="00570C39">
        <w:rPr>
          <w:lang w:val="ru-RU"/>
        </w:rPr>
        <w:br/>
      </w:r>
    </w:p>
    <w:p w14:paraId="00000029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Зимой картина различается:</w:t>
      </w:r>
      <w:r w:rsidRPr="00570C39">
        <w:rPr>
          <w:lang w:val="ru-RU"/>
        </w:rPr>
        <w:br/>
        <w:t>Февраль — очень активен по публикациям, но по снятиям средний</w:t>
      </w:r>
      <w:r w:rsidRPr="00570C39">
        <w:rPr>
          <w:lang w:val="ru-RU"/>
        </w:rPr>
        <w:br/>
        <w:t>Январь — мало публикаций, но много снятий (эффект «догоняющих» сделок)</w:t>
      </w:r>
      <w:r w:rsidRPr="00570C39">
        <w:rPr>
          <w:lang w:val="ru-RU"/>
        </w:rPr>
        <w:br/>
      </w:r>
    </w:p>
    <w:p w14:paraId="0000002A" w14:textId="77777777" w:rsidR="00763B9A" w:rsidRPr="00570C39" w:rsidRDefault="00570C39">
      <w:pPr>
        <w:spacing w:before="240" w:after="240"/>
        <w:rPr>
          <w:i/>
          <w:iCs/>
          <w:color w:val="0B5394"/>
          <w:lang w:val="ru-RU"/>
        </w:rPr>
      </w:pPr>
      <w:r w:rsidRPr="00570C39">
        <w:rPr>
          <w:lang w:val="ru-RU"/>
        </w:rPr>
        <w:t>Весна и лето мало совпадающие:</w:t>
      </w:r>
      <w:r w:rsidRPr="00570C39">
        <w:rPr>
          <w:lang w:val="ru-RU"/>
        </w:rPr>
        <w:br/>
        <w:t>Март–апрель — публикации высокие, а снятия средние</w:t>
      </w:r>
      <w:r w:rsidRPr="00570C39">
        <w:rPr>
          <w:lang w:val="ru-RU"/>
        </w:rPr>
        <w:br/>
        <w:t>Май–июнь — минимальные по снятию, но не самые низкие по публикациям</w:t>
      </w:r>
    </w:p>
    <w:p w14:paraId="0000002B" w14:textId="77777777" w:rsidR="00763B9A" w:rsidRPr="00570C39" w:rsidRDefault="00763B9A">
      <w:pPr>
        <w:spacing w:before="240" w:after="240"/>
        <w:rPr>
          <w:lang w:val="ru-RU"/>
        </w:rPr>
      </w:pPr>
    </w:p>
    <w:p w14:paraId="0000002C" w14:textId="77777777" w:rsidR="00763B9A" w:rsidRPr="00570C39" w:rsidRDefault="00570C39">
      <w:pPr>
        <w:spacing w:before="240" w:after="240"/>
        <w:rPr>
          <w:b/>
          <w:bCs/>
          <w:sz w:val="26"/>
          <w:szCs w:val="26"/>
          <w:lang w:val="ru-RU"/>
        </w:rPr>
      </w:pPr>
      <w:r w:rsidRPr="00570C39">
        <w:rPr>
          <w:b/>
          <w:bCs/>
          <w:lang w:val="ru-RU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2D" w14:textId="77777777" w:rsidR="00763B9A" w:rsidRPr="007C1F23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 xml:space="preserve">Стоимость квадратного метра опубликованных объектов сильно по месяцам не колеблется — диапазон всего от 101 798 до 106 929 руб. </w:t>
      </w:r>
      <w:r w:rsidRPr="007C1F23">
        <w:rPr>
          <w:lang w:val="ru-RU"/>
        </w:rPr>
        <w:t>Рост отмечается в сентябре и январе.</w:t>
      </w:r>
    </w:p>
    <w:p w14:paraId="0000002E" w14:textId="77777777" w:rsidR="00763B9A" w:rsidRPr="00570C39" w:rsidRDefault="00570C39">
      <w:pPr>
        <w:pStyle w:val="3"/>
        <w:keepNext w:val="0"/>
        <w:keepLines w:val="0"/>
        <w:spacing w:before="280"/>
        <w:rPr>
          <w:lang w:val="ru-RU"/>
        </w:rPr>
      </w:pPr>
      <w:bookmarkStart w:id="4" w:name="_to8wndfztspf" w:colFirst="0" w:colLast="0"/>
      <w:bookmarkEnd w:id="4"/>
      <w:r w:rsidRPr="00570C39">
        <w:rPr>
          <w:color w:val="000000"/>
          <w:sz w:val="22"/>
          <w:szCs w:val="22"/>
          <w:lang w:val="ru-RU"/>
        </w:rPr>
        <w:t>Стоимость квадратного метра снятых с продажи тоже стабильна, изменения в пределах ~5–6%. Выделяются: падение в мае (99 724 руб.), рост в декабре (105 504 руб.) и марте (106 832 руб.).</w:t>
      </w:r>
    </w:p>
    <w:p w14:paraId="0000002F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Площадь опубликованных квартир очень стабильна — от 57,3 до 59,9 м², без выраженной сезонности. Площадь снятых квартир разнится  чуть больше, но тренда нет: от 56,7 до 61,1 м².</w:t>
      </w:r>
    </w:p>
    <w:p w14:paraId="00000030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Сезонность почти не влияет на стоимость квадратного метра и площадь квартир. Факторы сезонности касаются главным образом объёмов публикаций и сделок, а не свойств объектов.</w:t>
      </w:r>
    </w:p>
    <w:p w14:paraId="00000031" w14:textId="77777777" w:rsidR="00763B9A" w:rsidRPr="00570C39" w:rsidRDefault="00763B9A">
      <w:pPr>
        <w:spacing w:before="240" w:after="240"/>
        <w:rPr>
          <w:lang w:val="ru-RU"/>
        </w:rPr>
      </w:pPr>
    </w:p>
    <w:p w14:paraId="00000032" w14:textId="77777777" w:rsidR="00763B9A" w:rsidRPr="00570C39" w:rsidRDefault="00570C39">
      <w:pPr>
        <w:pStyle w:val="3"/>
        <w:spacing w:before="240" w:after="240"/>
        <w:rPr>
          <w:i/>
          <w:iCs/>
          <w:color w:val="0B5394"/>
          <w:lang w:val="ru-RU"/>
        </w:rPr>
      </w:pPr>
      <w:bookmarkStart w:id="5" w:name="_nwm5lzghpmz8" w:colFirst="0" w:colLast="0"/>
      <w:bookmarkEnd w:id="5"/>
      <w:r w:rsidRPr="00570C39">
        <w:rPr>
          <w:b/>
          <w:bCs/>
          <w:lang w:val="ru-RU"/>
        </w:rPr>
        <w:t>Общие выводы и рекомендации</w:t>
      </w:r>
    </w:p>
    <w:p w14:paraId="00000033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Наибольшая доля объявлений в обоих регионах относится к сегменту 181+ дней, что отражает длительные сроки продажи недвижимости.</w:t>
      </w:r>
    </w:p>
    <w:p w14:paraId="00000034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На время активности объявления больше всего влияют площадь объекта, стоимость квадратного метра, количество комнат и этажность. В Санкт-Петербурге эти зависимости выражены значительно сильнее, чем в Ленинградской области.</w:t>
      </w:r>
    </w:p>
    <w:p w14:paraId="00000035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Недвижимость в Санкт-Петербурге дороже, крупнее и продаётся дольше, тогда как в Ленинградской области — доступнее и чаще находится в малоэтажных домах, что отражается на более коротких сроках экспозиции.</w:t>
      </w:r>
    </w:p>
    <w:p w14:paraId="00000036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Рынок имеет выраженную сезонность. Пик публикаций: осень (сентябрь–ноябрь) и конец зимы (февраль). Пик сделок: конец осени ( сентябрь–ноябрь), начало зимы (январь).</w:t>
      </w:r>
    </w:p>
    <w:p w14:paraId="00000037" w14:textId="77777777" w:rsidR="00763B9A" w:rsidRPr="00570C39" w:rsidRDefault="00570C39">
      <w:pPr>
        <w:spacing w:before="240" w:after="240"/>
        <w:rPr>
          <w:b/>
          <w:bCs/>
          <w:lang w:val="ru-RU"/>
        </w:rPr>
      </w:pPr>
      <w:r w:rsidRPr="00570C39">
        <w:rPr>
          <w:b/>
          <w:bCs/>
          <w:lang w:val="ru-RU"/>
        </w:rPr>
        <w:t>Стратегические рекомендации:</w:t>
      </w:r>
    </w:p>
    <w:p w14:paraId="00000038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Основные рекламные кампании — август–февраль (охватим пики публикаций и вход в осенний спрос).</w:t>
      </w:r>
    </w:p>
    <w:p w14:paraId="00000039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Пики продаж — сентябрь–ноябрь и январь, нужно  усиливать персонал и объём сделок в эти месяцы.</w:t>
      </w:r>
    </w:p>
    <w:p w14:paraId="0000003A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Объекты с высокой ценой размещать осенью — больше готовых покупателей.</w:t>
      </w:r>
    </w:p>
    <w:p w14:paraId="0000003B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Использовать низкий сезон (май–июль) для обновления предложений и работы с инвесторами.</w:t>
      </w:r>
    </w:p>
    <w:p w14:paraId="0000003C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В СПб делайте акцент на качестве и локации, в области — на ценовом преимуществе.</w:t>
      </w:r>
    </w:p>
    <w:p w14:paraId="0000003D" w14:textId="77777777" w:rsidR="00763B9A" w:rsidRPr="00570C39" w:rsidRDefault="00570C39">
      <w:pPr>
        <w:spacing w:before="240" w:after="240"/>
        <w:rPr>
          <w:lang w:val="ru-RU"/>
        </w:rPr>
      </w:pPr>
      <w:r w:rsidRPr="00570C39">
        <w:rPr>
          <w:lang w:val="ru-RU"/>
        </w:rPr>
        <w:t>Разработайте отдельные ценовые стратегии и пакеты услуг для каждого региона.</w:t>
      </w:r>
    </w:p>
    <w:p w14:paraId="0000003E" w14:textId="77777777" w:rsidR="00763B9A" w:rsidRPr="00570C39" w:rsidRDefault="00763B9A">
      <w:pPr>
        <w:spacing w:before="240" w:after="240"/>
        <w:rPr>
          <w:i/>
          <w:iCs/>
          <w:color w:val="0B5394"/>
          <w:lang w:val="ru-RU"/>
        </w:rPr>
      </w:pPr>
    </w:p>
    <w:p w14:paraId="0000003F" w14:textId="77777777" w:rsidR="00763B9A" w:rsidRPr="00570C39" w:rsidRDefault="00763B9A">
      <w:pPr>
        <w:spacing w:before="240" w:after="240"/>
        <w:rPr>
          <w:i/>
          <w:iCs/>
          <w:color w:val="0B5394"/>
          <w:lang w:val="ru-RU"/>
        </w:rPr>
      </w:pPr>
    </w:p>
    <w:sectPr w:rsidR="00763B9A" w:rsidRPr="00570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5A32A7A-FD18-47FD-B7AA-0B8494EF60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5DB4D07-151B-4C55-8DA5-6B20C9443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B9A"/>
    <w:rsid w:val="00570C39"/>
    <w:rsid w:val="00684EF3"/>
    <w:rsid w:val="00724DE8"/>
    <w:rsid w:val="00763B9A"/>
    <w:rsid w:val="007C1F23"/>
    <w:rsid w:val="00D01439"/>
    <w:rsid w:val="00E4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B9D6"/>
  <w15:docId w15:val="{6D9B88A2-42A6-4F2F-99B2-47035BB1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Кононов</cp:lastModifiedBy>
  <cp:revision>7</cp:revision>
  <dcterms:created xsi:type="dcterms:W3CDTF">2025-11-21T00:54:00Z</dcterms:created>
  <dcterms:modified xsi:type="dcterms:W3CDTF">2025-12-16T14:33:00Z</dcterms:modified>
</cp:coreProperties>
</file>