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A8F" w:rsidRDefault="00397A8F" w:rsidP="00397A8F">
      <w:pPr>
        <w:pStyle w:val="a3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97A8F">
        <w:rPr>
          <w:rFonts w:ascii="Arial" w:hAnsi="Arial" w:cs="Arial"/>
          <w:color w:val="000000"/>
          <w:sz w:val="20"/>
          <w:szCs w:val="20"/>
        </w:rPr>
        <w:t>Наиболее логичным с точки зрения общественного развития являлся переход к феодализму от развитого античного рабства, которое рухнуло из-за внутренних противоречий.</w:t>
      </w:r>
      <w:r w:rsidR="00A270CF">
        <w:rPr>
          <w:rFonts w:ascii="Arial" w:hAnsi="Arial" w:cs="Arial"/>
          <w:color w:val="000000"/>
          <w:sz w:val="20"/>
          <w:szCs w:val="20"/>
        </w:rPr>
        <w:t xml:space="preserve"> Отправной точкой данной эпохи является период упадка Римского государства, вплоть до основания в 418 году первого государства варваров – Вестготы.</w:t>
      </w:r>
    </w:p>
    <w:p w:rsidR="00397A8F" w:rsidRPr="00397A8F" w:rsidRDefault="005D60A5" w:rsidP="005D60A5">
      <w:pPr>
        <w:pStyle w:val="1"/>
      </w:pPr>
      <w:r>
        <w:t>Смена форм государственности.</w:t>
      </w:r>
    </w:p>
    <w:p w:rsidR="00397A8F" w:rsidRDefault="00397A8F" w:rsidP="00397A8F">
      <w:pPr>
        <w:pStyle w:val="a3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97A8F">
        <w:rPr>
          <w:rFonts w:ascii="Arial" w:hAnsi="Arial" w:cs="Arial"/>
          <w:color w:val="000000"/>
          <w:sz w:val="20"/>
          <w:szCs w:val="20"/>
        </w:rPr>
        <w:t>Крушение Римской империи положило начало феодальной исторической эпохе. </w:t>
      </w:r>
      <w:r w:rsidR="00B46CB1" w:rsidRPr="00B46CB1">
        <w:rPr>
          <w:rFonts w:ascii="Arial" w:hAnsi="Arial" w:cs="Arial"/>
          <w:color w:val="000000"/>
          <w:sz w:val="20"/>
          <w:szCs w:val="20"/>
        </w:rPr>
        <w:t>На феодальный период приходится и возникновение Древнерусского государства, российской цивилизации. Времена раннего средневековья называют «темными веками»,</w:t>
      </w:r>
      <w:r w:rsidR="00B46CB1">
        <w:rPr>
          <w:rFonts w:ascii="Arial" w:hAnsi="Arial" w:cs="Arial"/>
          <w:color w:val="000000"/>
          <w:sz w:val="20"/>
          <w:szCs w:val="20"/>
        </w:rPr>
        <w:t xml:space="preserve"> а именно (</w:t>
      </w:r>
      <w:r w:rsidR="00EF164D">
        <w:rPr>
          <w:rFonts w:ascii="Arial" w:hAnsi="Arial" w:cs="Arial"/>
          <w:color w:val="000000"/>
          <w:sz w:val="20"/>
          <w:szCs w:val="20"/>
        </w:rPr>
        <w:t>А у а у</w:t>
      </w:r>
      <w:r w:rsidR="00B46CB1">
        <w:rPr>
          <w:rFonts w:ascii="Arial" w:hAnsi="Arial" w:cs="Arial"/>
          <w:color w:val="000000"/>
          <w:sz w:val="20"/>
          <w:szCs w:val="20"/>
        </w:rPr>
        <w:t>5-10 век)</w:t>
      </w:r>
      <w:r w:rsidR="00B46CB1" w:rsidRPr="00B46CB1">
        <w:rPr>
          <w:rFonts w:ascii="Arial" w:hAnsi="Arial" w:cs="Arial"/>
          <w:color w:val="000000"/>
          <w:sz w:val="20"/>
          <w:szCs w:val="20"/>
        </w:rPr>
        <w:t xml:space="preserve"> во всяком случае, применительно к Европе.</w:t>
      </w:r>
      <w:r w:rsidR="00B46CB1">
        <w:rPr>
          <w:rFonts w:ascii="Arial" w:hAnsi="Arial" w:cs="Arial"/>
          <w:color w:val="000000"/>
          <w:sz w:val="20"/>
          <w:szCs w:val="20"/>
        </w:rPr>
        <w:t xml:space="preserve"> </w:t>
      </w:r>
      <w:r w:rsidR="00B46CB1" w:rsidRPr="00B46CB1">
        <w:rPr>
          <w:rFonts w:ascii="Arial" w:hAnsi="Arial" w:cs="Arial"/>
          <w:color w:val="000000"/>
          <w:sz w:val="20"/>
          <w:szCs w:val="20"/>
        </w:rPr>
        <w:t>Это была длительная полоса формирования феодальных отношений, зарождения и развития феодализма</w:t>
      </w:r>
      <w:r w:rsidR="00B46CB1">
        <w:rPr>
          <w:rFonts w:ascii="Arial" w:hAnsi="Arial" w:cs="Arial"/>
          <w:color w:val="000000"/>
          <w:sz w:val="20"/>
          <w:szCs w:val="20"/>
        </w:rPr>
        <w:t xml:space="preserve">. Франция была страной классического феодализма, где на основе феодального землевладения возникла </w:t>
      </w:r>
      <w:r w:rsidR="00802C04">
        <w:rPr>
          <w:rFonts w:ascii="Arial" w:hAnsi="Arial" w:cs="Arial"/>
          <w:color w:val="000000"/>
          <w:sz w:val="20"/>
          <w:szCs w:val="20"/>
        </w:rPr>
        <w:t xml:space="preserve">сложная иерархическая лестница, во главе которой стоял король. Феодалы в соответствии с местом в иерархии являлись вассалами своего сеньора. </w:t>
      </w:r>
    </w:p>
    <w:p w:rsidR="00AC4735" w:rsidRDefault="00AC4735" w:rsidP="00397A8F">
      <w:pPr>
        <w:pStyle w:val="a3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Вот так выглядит иерархическая лестница:</w:t>
      </w:r>
    </w:p>
    <w:p w:rsidR="00AC4735" w:rsidRDefault="006946CB" w:rsidP="00397A8F">
      <w:pPr>
        <w:pStyle w:val="a3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689860" cy="2396847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94" cy="24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9" w:rsidRDefault="00802C04" w:rsidP="0092721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802C04">
        <w:rPr>
          <w:rFonts w:ascii="Arial" w:hAnsi="Arial" w:cs="Arial"/>
          <w:color w:val="000000"/>
          <w:sz w:val="20"/>
          <w:szCs w:val="20"/>
        </w:rPr>
        <w:t>В ходе развития поземельных отношений в среде высшего сословия в Западной Европе к VIII в. постепенно оформился господствующий тип землевладения – вотчина. Под этим термином понимается весь комплекс феодальной земельной собственности с правами на зависимых крестьян</w:t>
      </w:r>
      <w:r w:rsidR="005761DE">
        <w:rPr>
          <w:rFonts w:ascii="Arial" w:hAnsi="Arial" w:cs="Arial"/>
          <w:color w:val="000000"/>
          <w:sz w:val="20"/>
          <w:szCs w:val="20"/>
        </w:rPr>
        <w:t xml:space="preserve">. Они были обязаны работать на собственно господских землях при помощи своего рабочего скота и своих сельскохозяйственных орудий. Также без разрешения хозяина крестьянин не мог жениться, переменить место жительства, передать кому-либо свое имущество, но господин не мог разлучить крестьянина с семьей, продав его. 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Зависимость крестьян делилась на поземельную и личную: </w:t>
      </w:r>
      <w:r w:rsidR="00D447CE">
        <w:rPr>
          <w:rFonts w:ascii="Arial" w:hAnsi="Arial" w:cs="Arial"/>
          <w:color w:val="000000"/>
          <w:sz w:val="20"/>
          <w:szCs w:val="20"/>
        </w:rPr>
        <w:t>п</w:t>
      </w:r>
      <w:r w:rsidR="00DF53F9" w:rsidRPr="00AC4735">
        <w:rPr>
          <w:rFonts w:ascii="Arial" w:hAnsi="Arial" w:cs="Arial"/>
          <w:color w:val="000000"/>
          <w:sz w:val="20"/>
          <w:szCs w:val="20"/>
        </w:rPr>
        <w:t>оземельная зависимость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 –</w:t>
      </w:r>
      <w:r w:rsidR="00DF53F9" w:rsidRPr="00AC4735">
        <w:rPr>
          <w:rFonts w:ascii="Arial" w:hAnsi="Arial" w:cs="Arial"/>
          <w:color w:val="000000"/>
          <w:sz w:val="20"/>
          <w:szCs w:val="20"/>
        </w:rPr>
        <w:t xml:space="preserve"> прикрепление к земле и выполнение за пользование ею феодальных повинностей (барщины, оброка и др. работ в поместье)</w:t>
      </w:r>
      <w:r w:rsidR="00DF53F9">
        <w:rPr>
          <w:rFonts w:ascii="Arial" w:hAnsi="Arial" w:cs="Arial"/>
          <w:color w:val="000000"/>
          <w:sz w:val="20"/>
          <w:szCs w:val="20"/>
        </w:rPr>
        <w:t>; л</w:t>
      </w:r>
      <w:r w:rsidR="00DF53F9" w:rsidRPr="00AC4735">
        <w:rPr>
          <w:rFonts w:ascii="Arial" w:hAnsi="Arial" w:cs="Arial"/>
          <w:color w:val="000000"/>
          <w:sz w:val="20"/>
          <w:szCs w:val="20"/>
        </w:rPr>
        <w:t>ичная зависимость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 –</w:t>
      </w:r>
      <w:r w:rsidR="00DF53F9" w:rsidRPr="00AC4735">
        <w:rPr>
          <w:rFonts w:ascii="Arial" w:hAnsi="Arial" w:cs="Arial"/>
          <w:color w:val="000000"/>
          <w:sz w:val="20"/>
          <w:szCs w:val="20"/>
        </w:rPr>
        <w:t xml:space="preserve"> запрет ухода от феодала, власть феодала над крестьянами.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 </w:t>
      </w:r>
      <w:r w:rsidR="005761DE">
        <w:rPr>
          <w:rFonts w:ascii="Arial" w:hAnsi="Arial" w:cs="Arial"/>
          <w:color w:val="000000"/>
          <w:sz w:val="20"/>
          <w:szCs w:val="20"/>
        </w:rPr>
        <w:t xml:space="preserve">Это была суть крепостного права. </w:t>
      </w:r>
      <w:r w:rsidR="0092721A" w:rsidRPr="0092721A">
        <w:rPr>
          <w:rFonts w:ascii="Arial" w:hAnsi="Arial" w:cs="Arial"/>
          <w:color w:val="000000"/>
          <w:sz w:val="20"/>
          <w:szCs w:val="20"/>
        </w:rPr>
        <w:t>Свободны были только рыцари. Но со временем среди горожан появились купцы и ремесленники.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 </w:t>
      </w:r>
      <w:r w:rsidR="0092721A" w:rsidRPr="0092721A">
        <w:rPr>
          <w:rFonts w:ascii="Arial" w:hAnsi="Arial" w:cs="Arial"/>
          <w:color w:val="000000"/>
          <w:sz w:val="20"/>
          <w:szCs w:val="20"/>
        </w:rPr>
        <w:t>Они</w:t>
      </w:r>
      <w:r w:rsidR="00DF53F9">
        <w:rPr>
          <w:rFonts w:ascii="Arial" w:hAnsi="Arial" w:cs="Arial"/>
          <w:color w:val="000000"/>
          <w:sz w:val="20"/>
          <w:szCs w:val="20"/>
        </w:rPr>
        <w:t xml:space="preserve"> </w:t>
      </w:r>
      <w:r w:rsidR="0092721A" w:rsidRPr="0092721A">
        <w:rPr>
          <w:rFonts w:ascii="Arial" w:hAnsi="Arial" w:cs="Arial"/>
          <w:color w:val="000000"/>
          <w:sz w:val="20"/>
          <w:szCs w:val="20"/>
        </w:rPr>
        <w:t xml:space="preserve">зарабатывали деньги и покупали у своего господина право на </w:t>
      </w:r>
    </w:p>
    <w:p w:rsidR="00DF53F9" w:rsidRDefault="0092721A" w:rsidP="0092721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92721A">
        <w:rPr>
          <w:rFonts w:ascii="Arial" w:hAnsi="Arial" w:cs="Arial"/>
          <w:color w:val="000000"/>
          <w:sz w:val="20"/>
          <w:szCs w:val="20"/>
        </w:rPr>
        <w:t>самоуправление.</w:t>
      </w:r>
    </w:p>
    <w:p w:rsidR="00AC4735" w:rsidRDefault="00AC4735" w:rsidP="0092721A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C4735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0F94388" wp14:editId="35A088A8">
            <wp:extent cx="3873500" cy="168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A5" w:rsidRPr="00397A8F" w:rsidRDefault="005D60A5" w:rsidP="005D60A5">
      <w:pPr>
        <w:pStyle w:val="1"/>
      </w:pPr>
      <w:r>
        <w:t>Варварские королевства. Государства франков.</w:t>
      </w:r>
    </w:p>
    <w:p w:rsidR="00DF53F9" w:rsidRDefault="00397A8F" w:rsidP="0003458F">
      <w:pPr>
        <w:pStyle w:val="vspace"/>
        <w:shd w:val="clear" w:color="auto" w:fill="FFFFFF"/>
        <w:spacing w:before="115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97A8F">
        <w:rPr>
          <w:rFonts w:ascii="Arial" w:hAnsi="Arial" w:cs="Arial"/>
          <w:color w:val="000000"/>
          <w:sz w:val="20"/>
          <w:szCs w:val="20"/>
        </w:rPr>
        <w:t xml:space="preserve">На развалинах Римской империи, рухнувшей в V веке </w:t>
      </w:r>
      <w:r w:rsidRPr="00397A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под ударами изнутри, со стороны </w:t>
      </w:r>
      <w:r w:rsidRPr="00397A8F">
        <w:rPr>
          <w:rFonts w:ascii="Arial" w:hAnsi="Arial" w:cs="Arial"/>
          <w:color w:val="000000"/>
          <w:sz w:val="20"/>
          <w:szCs w:val="20"/>
        </w:rPr>
        <w:t xml:space="preserve">боровшихся против рабовладельческого строя рабов, </w:t>
      </w:r>
      <w:proofErr w:type="spellStart"/>
      <w:r w:rsidRPr="00397A8F">
        <w:rPr>
          <w:rFonts w:ascii="Arial" w:hAnsi="Arial" w:cs="Arial"/>
          <w:color w:val="000000"/>
          <w:sz w:val="20"/>
          <w:szCs w:val="20"/>
        </w:rPr>
        <w:t>колОнов</w:t>
      </w:r>
      <w:proofErr w:type="spellEnd"/>
      <w:r w:rsidRPr="00397A8F">
        <w:rPr>
          <w:rFonts w:ascii="Arial" w:hAnsi="Arial" w:cs="Arial"/>
          <w:color w:val="000000"/>
          <w:sz w:val="20"/>
          <w:szCs w:val="20"/>
        </w:rPr>
        <w:t>, крестьян и ремесленников, и извне, со стороны германских и славянских племён, образуются так называемые варварские королевства.</w:t>
      </w:r>
    </w:p>
    <w:p w:rsidR="00DF53F9" w:rsidRDefault="005D60A5" w:rsidP="00397A8F">
      <w:pPr>
        <w:pStyle w:val="vspace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36615" cy="37179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09" w:rsidRDefault="005D60A5" w:rsidP="003D17F5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5D60A5">
        <w:rPr>
          <w:rFonts w:ascii="Arial" w:hAnsi="Arial" w:cs="Arial"/>
          <w:sz w:val="20"/>
          <w:szCs w:val="20"/>
        </w:rPr>
        <w:t>Важную роль в этот период играли германцы.</w:t>
      </w:r>
      <w:r>
        <w:rPr>
          <w:rFonts w:ascii="Arial" w:hAnsi="Arial" w:cs="Arial"/>
          <w:sz w:val="20"/>
          <w:szCs w:val="20"/>
        </w:rPr>
        <w:t xml:space="preserve"> </w:t>
      </w:r>
      <w:r w:rsidRPr="005D60A5">
        <w:rPr>
          <w:rFonts w:ascii="Arial" w:hAnsi="Arial" w:cs="Arial"/>
          <w:sz w:val="20"/>
          <w:szCs w:val="20"/>
        </w:rPr>
        <w:t>Римляне их считали варварами. Германцы умели возделывать землю и разводить скот. Но не умели ни читать, ни рисовать, ни строить городов.</w:t>
      </w:r>
      <w:r>
        <w:rPr>
          <w:rFonts w:ascii="Arial" w:hAnsi="Arial" w:cs="Arial"/>
          <w:sz w:val="20"/>
          <w:szCs w:val="20"/>
        </w:rPr>
        <w:t xml:space="preserve"> </w:t>
      </w:r>
      <w:r w:rsidRPr="005D60A5">
        <w:rPr>
          <w:rFonts w:ascii="Arial" w:hAnsi="Arial" w:cs="Arial"/>
          <w:sz w:val="20"/>
          <w:szCs w:val="20"/>
        </w:rPr>
        <w:t>Германцы с вожделением смотрели на Рим, стремились поживиться за счет его богатств.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Готы, разделившиеся на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остготов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(восточных готов)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и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вестготов</w:t>
      </w:r>
      <w:r w:rsidR="005729DB">
        <w:rPr>
          <w:rFonts w:ascii="Arial" w:hAnsi="Arial" w:cs="Arial"/>
          <w:sz w:val="20"/>
          <w:szCs w:val="20"/>
        </w:rPr>
        <w:t xml:space="preserve"> </w:t>
      </w:r>
      <w:r w:rsidR="005729DB" w:rsidRPr="005729DB">
        <w:rPr>
          <w:rFonts w:ascii="Arial" w:hAnsi="Arial" w:cs="Arial"/>
          <w:sz w:val="20"/>
          <w:szCs w:val="20"/>
        </w:rPr>
        <w:t>(западных готов), были одним из крупных германских этносов.</w:t>
      </w:r>
    </w:p>
    <w:p w:rsidR="005729DB" w:rsidRDefault="005729DB" w:rsidP="003D17F5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D447CE" w:rsidRDefault="005729DB" w:rsidP="003D17F5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5729DB">
        <w:rPr>
          <w:rFonts w:ascii="Arial" w:hAnsi="Arial" w:cs="Arial"/>
          <w:sz w:val="20"/>
          <w:szCs w:val="20"/>
        </w:rPr>
        <w:t>Сначала императоры Римской империи вели войну с готами, но затем они приняли их на службу. Это было опасное решение. В 410 г. король вестготов Аларих</w:t>
      </w:r>
      <w:r>
        <w:rPr>
          <w:rFonts w:ascii="Arial" w:hAnsi="Arial" w:cs="Arial"/>
          <w:sz w:val="20"/>
          <w:szCs w:val="20"/>
        </w:rPr>
        <w:t xml:space="preserve"> </w:t>
      </w:r>
      <w:r w:rsidRPr="005729DB">
        <w:rPr>
          <w:rFonts w:ascii="Arial" w:hAnsi="Arial" w:cs="Arial"/>
          <w:sz w:val="20"/>
          <w:szCs w:val="20"/>
        </w:rPr>
        <w:t>восстал против римлян и разграбил Рим. Следующий вестготский король поселился со своим народом в южной Галлии и северной Испании. Эта страна стала</w:t>
      </w:r>
      <w:r>
        <w:rPr>
          <w:rFonts w:ascii="Arial" w:hAnsi="Arial" w:cs="Arial"/>
          <w:sz w:val="20"/>
          <w:szCs w:val="20"/>
        </w:rPr>
        <w:t xml:space="preserve"> </w:t>
      </w:r>
      <w:r w:rsidRPr="005729DB">
        <w:rPr>
          <w:rFonts w:ascii="Arial" w:hAnsi="Arial" w:cs="Arial"/>
          <w:sz w:val="20"/>
          <w:szCs w:val="20"/>
        </w:rPr>
        <w:t>называться королевством вестготов. Таким образом, первое варварское государство вестготов образовалось в юго-западной Франции и в Испании</w:t>
      </w:r>
      <w:r w:rsidR="001D6F25">
        <w:rPr>
          <w:rFonts w:ascii="Arial" w:hAnsi="Arial" w:cs="Arial"/>
          <w:sz w:val="20"/>
          <w:szCs w:val="20"/>
        </w:rPr>
        <w:t xml:space="preserve">, а в </w:t>
      </w:r>
      <w:r w:rsidRPr="005729DB">
        <w:rPr>
          <w:rFonts w:ascii="Arial" w:hAnsi="Arial" w:cs="Arial"/>
          <w:sz w:val="20"/>
          <w:szCs w:val="20"/>
        </w:rPr>
        <w:t>419 г. это государство было признано</w:t>
      </w:r>
      <w:r>
        <w:rPr>
          <w:rFonts w:ascii="Arial" w:hAnsi="Arial" w:cs="Arial"/>
          <w:sz w:val="20"/>
          <w:szCs w:val="20"/>
        </w:rPr>
        <w:t xml:space="preserve"> </w:t>
      </w:r>
      <w:r w:rsidRPr="005729DB">
        <w:rPr>
          <w:rFonts w:ascii="Arial" w:hAnsi="Arial" w:cs="Arial"/>
          <w:sz w:val="20"/>
          <w:szCs w:val="20"/>
        </w:rPr>
        <w:t>Византией</w:t>
      </w:r>
      <w:r>
        <w:rPr>
          <w:rFonts w:ascii="Arial" w:hAnsi="Arial" w:cs="Arial"/>
          <w:sz w:val="20"/>
          <w:szCs w:val="20"/>
        </w:rPr>
        <w:t>.</w:t>
      </w:r>
    </w:p>
    <w:p w:rsidR="006946CB" w:rsidRDefault="006946CB" w:rsidP="003D17F5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6946CB" w:rsidRDefault="006946CB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6946CB">
        <w:rPr>
          <w:rFonts w:ascii="Arial" w:hAnsi="Arial" w:cs="Arial"/>
          <w:sz w:val="20"/>
          <w:szCs w:val="20"/>
        </w:rPr>
        <w:lastRenderedPageBreak/>
        <w:t>Вандалы были народом диким. Они уничтожали памятники, убивали</w:t>
      </w:r>
      <w:r>
        <w:rPr>
          <w:rFonts w:ascii="Arial" w:hAnsi="Arial" w:cs="Arial"/>
          <w:sz w:val="20"/>
          <w:szCs w:val="20"/>
        </w:rPr>
        <w:t xml:space="preserve"> </w:t>
      </w:r>
      <w:r w:rsidRPr="006946CB">
        <w:rPr>
          <w:rFonts w:ascii="Arial" w:hAnsi="Arial" w:cs="Arial"/>
          <w:sz w:val="20"/>
          <w:szCs w:val="20"/>
        </w:rPr>
        <w:t>священников и вошли в историю в термине «вандализм». Их королевство существовало недолго.</w:t>
      </w:r>
      <w:r>
        <w:rPr>
          <w:rFonts w:ascii="Arial" w:hAnsi="Arial" w:cs="Arial"/>
          <w:sz w:val="20"/>
          <w:szCs w:val="20"/>
        </w:rPr>
        <w:t xml:space="preserve"> Император Восточной Римской империи Юстиниан отнял у них Африку в 534 году.</w:t>
      </w:r>
    </w:p>
    <w:p w:rsidR="00CF08B9" w:rsidRDefault="00D447CE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D447CE">
        <w:rPr>
          <w:rFonts w:ascii="Arial" w:hAnsi="Arial" w:cs="Arial"/>
          <w:sz w:val="20"/>
          <w:szCs w:val="20"/>
        </w:rPr>
        <w:t xml:space="preserve">Имеющиеся источники </w:t>
      </w:r>
      <w:r>
        <w:rPr>
          <w:rFonts w:ascii="Arial" w:hAnsi="Arial" w:cs="Arial"/>
          <w:sz w:val="20"/>
          <w:szCs w:val="20"/>
        </w:rPr>
        <w:t>5-6 веков</w:t>
      </w:r>
      <w:r w:rsidRPr="00D447CE">
        <w:rPr>
          <w:rFonts w:ascii="Arial" w:hAnsi="Arial" w:cs="Arial"/>
          <w:sz w:val="20"/>
          <w:szCs w:val="20"/>
        </w:rPr>
        <w:t xml:space="preserve"> указывают на то, что на протяжении многих лет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вандалы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преследовали местное христианское население, а император Юстин</w:t>
      </w:r>
      <w:r>
        <w:rPr>
          <w:rFonts w:ascii="Arial" w:hAnsi="Arial" w:cs="Arial"/>
          <w:sz w:val="20"/>
          <w:szCs w:val="20"/>
        </w:rPr>
        <w:t>и</w:t>
      </w:r>
      <w:r w:rsidRPr="00D447CE">
        <w:rPr>
          <w:rFonts w:ascii="Arial" w:hAnsi="Arial" w:cs="Arial"/>
          <w:sz w:val="20"/>
          <w:szCs w:val="20"/>
        </w:rPr>
        <w:t>ан, будучи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 xml:space="preserve">праведным </w:t>
      </w:r>
      <w:r>
        <w:rPr>
          <w:rFonts w:ascii="Arial" w:hAnsi="Arial" w:cs="Arial"/>
          <w:sz w:val="20"/>
          <w:szCs w:val="20"/>
        </w:rPr>
        <w:t xml:space="preserve">  </w:t>
      </w:r>
      <w:r w:rsidRPr="00D447CE">
        <w:rPr>
          <w:rFonts w:ascii="Arial" w:hAnsi="Arial" w:cs="Arial"/>
          <w:sz w:val="20"/>
          <w:szCs w:val="20"/>
        </w:rPr>
        <w:t>христианином и набожным человеком, активно боролся с ересью и считал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унижения, которым подверглось христианское население Африки, невыносимыми. Возмущенный тем, что вандалы насильно крестили ортодоксальных христиан в арианство, пытали верующих, оскверняли храмы, он поставил своей целью освободить африканское население от ариан</w:t>
      </w:r>
      <w:r>
        <w:rPr>
          <w:rFonts w:ascii="Arial" w:hAnsi="Arial" w:cs="Arial"/>
          <w:sz w:val="20"/>
          <w:szCs w:val="20"/>
        </w:rPr>
        <w:t xml:space="preserve">. </w:t>
      </w:r>
      <w:r w:rsidRPr="00D447CE">
        <w:rPr>
          <w:rFonts w:ascii="Arial" w:hAnsi="Arial" w:cs="Arial"/>
          <w:sz w:val="20"/>
          <w:szCs w:val="20"/>
        </w:rPr>
        <w:t>Таким образом, можно предположить, что одним из мотивов для завоевания императором Юстинианом Африки был религ</w:t>
      </w:r>
      <w:r>
        <w:rPr>
          <w:rFonts w:ascii="Arial" w:hAnsi="Arial" w:cs="Arial"/>
          <w:sz w:val="20"/>
          <w:szCs w:val="20"/>
        </w:rPr>
        <w:t>и</w:t>
      </w:r>
      <w:r w:rsidRPr="00D447CE">
        <w:rPr>
          <w:rFonts w:ascii="Arial" w:hAnsi="Arial" w:cs="Arial"/>
          <w:sz w:val="20"/>
          <w:szCs w:val="20"/>
        </w:rPr>
        <w:t>озный: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стремление освободить африканское романизированное христианское большинство от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арианства</w:t>
      </w:r>
      <w:r>
        <w:rPr>
          <w:rFonts w:ascii="Arial" w:hAnsi="Arial" w:cs="Arial"/>
          <w:sz w:val="20"/>
          <w:szCs w:val="20"/>
        </w:rPr>
        <w:t xml:space="preserve">. </w:t>
      </w:r>
      <w:r w:rsidRPr="00D447CE">
        <w:rPr>
          <w:rFonts w:ascii="Arial" w:hAnsi="Arial" w:cs="Arial"/>
          <w:sz w:val="20"/>
          <w:szCs w:val="20"/>
        </w:rPr>
        <w:t>Также важно отметить стремление Юстиниана восстановить прежние границы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Римской империи, что, вероятно, может быть более веской причиной для вандальской</w:t>
      </w:r>
      <w:r>
        <w:rPr>
          <w:rFonts w:ascii="Arial" w:hAnsi="Arial" w:cs="Arial"/>
          <w:sz w:val="20"/>
          <w:szCs w:val="20"/>
        </w:rPr>
        <w:t xml:space="preserve"> </w:t>
      </w:r>
      <w:r w:rsidRPr="00D447CE">
        <w:rPr>
          <w:rFonts w:ascii="Arial" w:hAnsi="Arial" w:cs="Arial"/>
          <w:sz w:val="20"/>
          <w:szCs w:val="20"/>
        </w:rPr>
        <w:t>войны</w:t>
      </w:r>
      <w:r>
        <w:rPr>
          <w:rFonts w:ascii="Arial" w:hAnsi="Arial" w:cs="Arial"/>
          <w:sz w:val="20"/>
          <w:szCs w:val="20"/>
        </w:rPr>
        <w:t>.</w:t>
      </w: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81B96">
        <w:rPr>
          <w:rFonts w:ascii="Arial" w:hAnsi="Arial" w:cs="Arial"/>
          <w:sz w:val="20"/>
          <w:szCs w:val="20"/>
        </w:rPr>
        <w:t>Франки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>жили небольшими общинами на территории современной Бельгии. Римские императоры приняли их на свою службу.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>Х</w:t>
      </w:r>
      <w:r>
        <w:rPr>
          <w:rFonts w:ascii="Arial" w:hAnsi="Arial" w:cs="Arial"/>
          <w:sz w:val="20"/>
          <w:szCs w:val="20"/>
        </w:rPr>
        <w:t>лодвиг</w:t>
      </w:r>
      <w:r w:rsidRPr="00381B96">
        <w:rPr>
          <w:rFonts w:ascii="Arial" w:hAnsi="Arial" w:cs="Arial"/>
          <w:sz w:val="20"/>
          <w:szCs w:val="20"/>
        </w:rPr>
        <w:t>, глава одной из общин, сделался королем франков, завоевал всю Галлию, которая стала называться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>королевством франков.</w:t>
      </w: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81B96">
        <w:rPr>
          <w:rFonts w:ascii="Arial" w:hAnsi="Arial" w:cs="Arial"/>
          <w:sz w:val="20"/>
          <w:szCs w:val="20"/>
        </w:rPr>
        <w:t>После уход</w:t>
      </w:r>
      <w:r>
        <w:rPr>
          <w:rFonts w:ascii="Arial" w:hAnsi="Arial" w:cs="Arial"/>
          <w:sz w:val="20"/>
          <w:szCs w:val="20"/>
        </w:rPr>
        <w:t>а</w:t>
      </w:r>
      <w:r w:rsidRPr="00381B96">
        <w:rPr>
          <w:rFonts w:ascii="Arial" w:hAnsi="Arial" w:cs="Arial"/>
          <w:sz w:val="20"/>
          <w:szCs w:val="20"/>
        </w:rPr>
        <w:t xml:space="preserve"> римлян с Британских островов германские племена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 xml:space="preserve">англов, саксов, ютов и </w:t>
      </w:r>
      <w:r>
        <w:rPr>
          <w:rFonts w:ascii="Arial" w:hAnsi="Arial" w:cs="Arial"/>
          <w:sz w:val="20"/>
          <w:szCs w:val="20"/>
        </w:rPr>
        <w:t>т</w:t>
      </w:r>
      <w:r w:rsidRPr="00381B96">
        <w:rPr>
          <w:rFonts w:ascii="Arial" w:hAnsi="Arial" w:cs="Arial"/>
          <w:sz w:val="20"/>
          <w:szCs w:val="20"/>
        </w:rPr>
        <w:t>урингов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 xml:space="preserve">около 449 г. переправились через Ла-Манш и образовали здесь несколько варварских королевств. Пришельцы почти полностью истребили местных жителей, которые их призвали. В </w:t>
      </w:r>
      <w:r>
        <w:rPr>
          <w:rFonts w:ascii="Arial" w:hAnsi="Arial" w:cs="Arial"/>
          <w:sz w:val="20"/>
          <w:szCs w:val="20"/>
        </w:rPr>
        <w:t xml:space="preserve">6 </w:t>
      </w:r>
      <w:r w:rsidRPr="00381B96">
        <w:rPr>
          <w:rFonts w:ascii="Arial" w:hAnsi="Arial" w:cs="Arial"/>
          <w:sz w:val="20"/>
          <w:szCs w:val="20"/>
        </w:rPr>
        <w:t>веке в стране было четыре королевства: саксонское – на юге и три английских – на севере.</w:t>
      </w:r>
      <w:r>
        <w:rPr>
          <w:rFonts w:ascii="Arial" w:hAnsi="Arial" w:cs="Arial"/>
          <w:sz w:val="20"/>
          <w:szCs w:val="20"/>
        </w:rPr>
        <w:t xml:space="preserve"> </w:t>
      </w:r>
      <w:r w:rsidRPr="00381B96">
        <w:rPr>
          <w:rFonts w:ascii="Arial" w:hAnsi="Arial" w:cs="Arial"/>
          <w:sz w:val="20"/>
          <w:szCs w:val="20"/>
        </w:rPr>
        <w:t>Страна стала называться Англией.</w:t>
      </w: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381B96" w:rsidRP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81B96">
        <w:rPr>
          <w:rFonts w:ascii="Arial" w:hAnsi="Arial" w:cs="Arial"/>
          <w:sz w:val="20"/>
          <w:szCs w:val="20"/>
        </w:rPr>
        <w:t xml:space="preserve">На протяжении двухсот лет в Западной Европе произошли большие перемены. На смену </w:t>
      </w:r>
    </w:p>
    <w:p w:rsidR="00381B96" w:rsidRP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81B96">
        <w:rPr>
          <w:rFonts w:ascii="Arial" w:hAnsi="Arial" w:cs="Arial"/>
          <w:sz w:val="20"/>
          <w:szCs w:val="20"/>
        </w:rPr>
        <w:t xml:space="preserve">Римской империи пришло несколько варварских королевств. Германцы, пришедшие с севера, </w:t>
      </w:r>
    </w:p>
    <w:p w:rsidR="00381B96" w:rsidRDefault="00381B96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81B96">
        <w:rPr>
          <w:rFonts w:ascii="Arial" w:hAnsi="Arial" w:cs="Arial"/>
          <w:sz w:val="20"/>
          <w:szCs w:val="20"/>
        </w:rPr>
        <w:t>стали утрачивать свой варварский характер.</w:t>
      </w:r>
    </w:p>
    <w:p w:rsid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03458F" w:rsidRP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 xml:space="preserve">Германцы были язычниками и были весьма привязаны к своей религии. С вступлением в </w:t>
      </w:r>
    </w:p>
    <w:p w:rsidR="0003458F" w:rsidRP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 xml:space="preserve">пределы Римской империи они обратились в христианство. Христианами стали готы, вандалы, </w:t>
      </w:r>
    </w:p>
    <w:p w:rsidR="0003458F" w:rsidRP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 xml:space="preserve">бургунды и лангобарды. В 496 г. Людовик крестил франков. В варварских королевствах стали </w:t>
      </w:r>
    </w:p>
    <w:p w:rsidR="0003458F" w:rsidRP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>повсеместно признавать римского епископа, называемого</w:t>
      </w:r>
      <w:r>
        <w:rPr>
          <w:rFonts w:ascii="Arial" w:hAnsi="Arial" w:cs="Arial"/>
          <w:sz w:val="20"/>
          <w:szCs w:val="20"/>
        </w:rPr>
        <w:t xml:space="preserve"> </w:t>
      </w:r>
      <w:r w:rsidRPr="0003458F">
        <w:rPr>
          <w:rFonts w:ascii="Arial" w:hAnsi="Arial" w:cs="Arial"/>
          <w:sz w:val="20"/>
          <w:szCs w:val="20"/>
        </w:rPr>
        <w:t>папой. В конце</w:t>
      </w:r>
      <w:r>
        <w:rPr>
          <w:rFonts w:ascii="Arial" w:hAnsi="Arial" w:cs="Arial"/>
          <w:sz w:val="20"/>
          <w:szCs w:val="20"/>
        </w:rPr>
        <w:t xml:space="preserve"> 6</w:t>
      </w:r>
      <w:r w:rsidRPr="0003458F">
        <w:rPr>
          <w:rFonts w:ascii="Arial" w:hAnsi="Arial" w:cs="Arial"/>
          <w:sz w:val="20"/>
          <w:szCs w:val="20"/>
        </w:rPr>
        <w:t xml:space="preserve"> в. миссионеры </w:t>
      </w:r>
    </w:p>
    <w:p w:rsid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>обратили в христианство англосаксов.</w:t>
      </w:r>
    </w:p>
    <w:p w:rsid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03458F">
        <w:rPr>
          <w:rFonts w:ascii="Arial" w:hAnsi="Arial" w:cs="Arial"/>
          <w:sz w:val="20"/>
          <w:szCs w:val="20"/>
        </w:rPr>
        <w:t>Первым королем был Пипин Короткий, но свое название династия получила по имени Карла Великого, старшего сына Пипина Короткого.</w:t>
      </w:r>
    </w:p>
    <w:p w:rsidR="003D17F5" w:rsidRDefault="003D17F5" w:rsidP="003D17F5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3D17F5">
        <w:rPr>
          <w:rFonts w:ascii="Arial" w:hAnsi="Arial" w:cs="Arial"/>
          <w:sz w:val="20"/>
          <w:szCs w:val="20"/>
        </w:rPr>
        <w:t>Карл Великий стремился укрепить политическое, экономическое и духовн</w:t>
      </w:r>
      <w:r>
        <w:rPr>
          <w:rFonts w:ascii="Arial" w:hAnsi="Arial" w:cs="Arial"/>
          <w:sz w:val="20"/>
          <w:szCs w:val="20"/>
        </w:rPr>
        <w:t>ое е</w:t>
      </w:r>
      <w:r w:rsidRPr="003D17F5">
        <w:rPr>
          <w:rFonts w:ascii="Arial" w:hAnsi="Arial" w:cs="Arial"/>
          <w:sz w:val="20"/>
          <w:szCs w:val="20"/>
        </w:rPr>
        <w:t>динство своего обширного государства. При нем в хорошем состоянии под</w:t>
      </w:r>
      <w:r>
        <w:rPr>
          <w:rFonts w:ascii="Arial" w:hAnsi="Arial" w:cs="Arial"/>
          <w:sz w:val="20"/>
          <w:szCs w:val="20"/>
        </w:rPr>
        <w:t>дер</w:t>
      </w:r>
      <w:r w:rsidRPr="003D17F5">
        <w:rPr>
          <w:rFonts w:ascii="Arial" w:hAnsi="Arial" w:cs="Arial"/>
          <w:sz w:val="20"/>
          <w:szCs w:val="20"/>
        </w:rPr>
        <w:t>живались дороги, обеспечивалась безопасность передвижения по ним</w:t>
      </w:r>
      <w:r>
        <w:rPr>
          <w:rFonts w:ascii="Arial" w:hAnsi="Arial" w:cs="Arial"/>
          <w:sz w:val="20"/>
          <w:szCs w:val="20"/>
        </w:rPr>
        <w:t>.</w:t>
      </w:r>
    </w:p>
    <w:p w:rsidR="0003458F" w:rsidRDefault="0003458F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3D17F5" w:rsidRPr="003D17F5" w:rsidRDefault="003D17F5" w:rsidP="0003458F">
      <w:pPr>
        <w:spacing w:before="115" w:after="115"/>
        <w:jc w:val="both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>В ПРЕЗЕНТАЦИЮ</w:t>
      </w:r>
    </w:p>
    <w:p w:rsidR="0003458F" w:rsidRDefault="0003458F" w:rsidP="0003458F">
      <w:pPr>
        <w:spacing w:before="115" w:after="115"/>
        <w:jc w:val="both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3D17F5">
        <w:rPr>
          <w:rFonts w:ascii="Arial" w:hAnsi="Arial" w:cs="Arial"/>
          <w:color w:val="2F5496" w:themeColor="accent1" w:themeShade="BF"/>
          <w:sz w:val="20"/>
          <w:szCs w:val="20"/>
        </w:rPr>
        <w:t>Карл Великий (742 – 814 гг.) в 768 г. стал франкским королем. Он подчинил себе многие территории и народы Западной Европы. Владел латинским языком, был знаком с греческим языком, с церковной и светской литературой, знал труды по математике, астрономии и теологии, следил за достижениями в материальной и духовной культуре Византии. Сохранял римское культурное наследие. Он создал ученый кружок при дворе, названный академией, куда приглашались многие образованные люди.</w:t>
      </w:r>
      <w:r w:rsidR="003D17F5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</w:p>
    <w:p w:rsidR="003D17F5" w:rsidRDefault="00CC71CD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условиях всеобщего упадка и кризиса системы очень хорошую и твёрдую почву нашло под собой христианское учение. При Диоклетиане христианская церковь подвергалась очень сильным гонениям, и это даже несмотря на то, что многие представители не только вельмож, но и даже его собственной семьи исповедовали эту религию. Христианская церковь с её идеями, идеологией, её </w:t>
      </w:r>
      <w:r>
        <w:rPr>
          <w:rFonts w:ascii="Arial" w:hAnsi="Arial" w:cs="Arial"/>
          <w:sz w:val="20"/>
          <w:szCs w:val="20"/>
        </w:rPr>
        <w:lastRenderedPageBreak/>
        <w:t xml:space="preserve">внутренней организацией очень понравилось Константину </w:t>
      </w:r>
      <w:r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</w:rPr>
        <w:t xml:space="preserve">. И в 313-м году по Миланскому эдикту о веротерпимости она была признана. Константин первый посчитал, что церковь с её уставами, регламентами и жёсткой иерархией, идеально подходит для встраивания ее в государственную систему Римской империи как средство установление единой государственной идеологии. Однако </w:t>
      </w:r>
      <w:r w:rsidR="005E484A">
        <w:rPr>
          <w:rFonts w:ascii="Arial" w:hAnsi="Arial" w:cs="Arial"/>
          <w:sz w:val="20"/>
          <w:szCs w:val="20"/>
        </w:rPr>
        <w:t xml:space="preserve">христианство в Римской империи не смогло стать той религией, которая была объединяющей и цементирующей позднее античное общество. Причиной тому была конкуренция среди остальных учений христианства, в том числе признанных Никейским собором в 325-м году еретическими. Одной из таких ветвей христианства было арианство, которое благодаря усилиям Констанция второго, а потом готского епископа </w:t>
      </w:r>
      <w:proofErr w:type="spellStart"/>
      <w:r w:rsidR="005E484A">
        <w:rPr>
          <w:rFonts w:ascii="Arial" w:hAnsi="Arial" w:cs="Arial"/>
          <w:sz w:val="20"/>
          <w:szCs w:val="20"/>
        </w:rPr>
        <w:t>Вульфилы</w:t>
      </w:r>
      <w:proofErr w:type="spellEnd"/>
      <w:r w:rsidR="005E484A">
        <w:rPr>
          <w:rFonts w:ascii="Arial" w:hAnsi="Arial" w:cs="Arial"/>
          <w:sz w:val="20"/>
          <w:szCs w:val="20"/>
        </w:rPr>
        <w:t xml:space="preserve">, распространилось среди варваров и во многом стало причиной будущих конфликтов и </w:t>
      </w:r>
      <w:proofErr w:type="gramStart"/>
      <w:r w:rsidR="005E484A">
        <w:rPr>
          <w:rFonts w:ascii="Arial" w:hAnsi="Arial" w:cs="Arial"/>
          <w:sz w:val="20"/>
          <w:szCs w:val="20"/>
        </w:rPr>
        <w:t>в Вестготском королевстве</w:t>
      </w:r>
      <w:proofErr w:type="gramEnd"/>
      <w:r w:rsidR="005E484A">
        <w:rPr>
          <w:rFonts w:ascii="Arial" w:hAnsi="Arial" w:cs="Arial"/>
          <w:sz w:val="20"/>
          <w:szCs w:val="20"/>
        </w:rPr>
        <w:t xml:space="preserve"> и между другими варварскими племенами, такими например как католики и франки. Но несмотря на это новая религия смогла удачно встроиться в позднее античное общество Римской империи</w:t>
      </w:r>
      <w:r w:rsidR="0042195F">
        <w:rPr>
          <w:rFonts w:ascii="Arial" w:hAnsi="Arial" w:cs="Arial"/>
          <w:sz w:val="20"/>
          <w:szCs w:val="20"/>
        </w:rPr>
        <w:t>.</w:t>
      </w:r>
    </w:p>
    <w:p w:rsidR="005E484A" w:rsidRDefault="005E484A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6F79EE" w:rsidRDefault="006F79EE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6F79EE">
        <w:rPr>
          <w:rFonts w:ascii="Arial" w:hAnsi="Arial" w:cs="Arial"/>
          <w:sz w:val="20"/>
          <w:szCs w:val="20"/>
        </w:rPr>
        <w:t>В IV-VII вв. в Восточной Римской империи происходил постепенный переход от античности к средневековью. При императоре Юстиниане I (527-565 гг.) была ненадолго фактически восстановлена Римская империя.</w:t>
      </w:r>
      <w:r w:rsidRPr="006F79EE">
        <w:t xml:space="preserve"> </w:t>
      </w:r>
      <w:r w:rsidRPr="006F79EE">
        <w:rPr>
          <w:rFonts w:ascii="Arial" w:hAnsi="Arial" w:cs="Arial"/>
          <w:sz w:val="20"/>
          <w:szCs w:val="20"/>
        </w:rPr>
        <w:t>В общей сложности территория составляла около 750 тыс. кв. км. Численность населения, по подсчетам историков, достигала 30-35 млн. человек.</w:t>
      </w:r>
      <w:r>
        <w:rPr>
          <w:rFonts w:ascii="Arial" w:hAnsi="Arial" w:cs="Arial"/>
          <w:sz w:val="20"/>
          <w:szCs w:val="20"/>
        </w:rPr>
        <w:t xml:space="preserve"> </w:t>
      </w:r>
      <w:r w:rsidRPr="006F79EE">
        <w:rPr>
          <w:rFonts w:ascii="Arial" w:hAnsi="Arial" w:cs="Arial"/>
          <w:sz w:val="20"/>
          <w:szCs w:val="20"/>
        </w:rPr>
        <w:t xml:space="preserve">В первый период собственно византийской истории христианство повсеместно вытеснило языческую культуру. В 532-537 годах </w:t>
      </w:r>
      <w:proofErr w:type="spellStart"/>
      <w:r w:rsidRPr="006F79EE">
        <w:rPr>
          <w:rFonts w:ascii="Arial" w:hAnsi="Arial" w:cs="Arial"/>
          <w:sz w:val="20"/>
          <w:szCs w:val="20"/>
        </w:rPr>
        <w:t>Анфимий</w:t>
      </w:r>
      <w:proofErr w:type="spellEnd"/>
      <w:r w:rsidRPr="006F79EE">
        <w:rPr>
          <w:rFonts w:ascii="Arial" w:hAnsi="Arial" w:cs="Arial"/>
          <w:sz w:val="20"/>
          <w:szCs w:val="20"/>
        </w:rPr>
        <w:t xml:space="preserve"> из Трал и Исидор из Милета построили в Константинополе храм Святой Софии, ставший символом политического и идейного единства византийской империи.</w:t>
      </w:r>
    </w:p>
    <w:p w:rsidR="005E484A" w:rsidRDefault="005E484A" w:rsidP="0003458F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A32CE5" w:rsidRDefault="00A32CE5" w:rsidP="00A32CE5">
      <w:pPr>
        <w:pStyle w:val="1"/>
      </w:pPr>
      <w:r>
        <w:t>Вывод</w:t>
      </w:r>
    </w:p>
    <w:p w:rsidR="00C7217B" w:rsidRDefault="006F79EE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 w:rsidRPr="006F79EE">
        <w:rPr>
          <w:rFonts w:ascii="Arial" w:hAnsi="Arial" w:cs="Arial"/>
          <w:sz w:val="20"/>
          <w:szCs w:val="20"/>
        </w:rPr>
        <w:t>Византия послужила в качестве своеобразного полигона проверки цивилизационных инноваций, внесла крупный вклад в мировую культуру.</w:t>
      </w:r>
      <w:r w:rsidR="0042195F">
        <w:rPr>
          <w:rFonts w:ascii="Arial" w:hAnsi="Arial" w:cs="Arial"/>
          <w:sz w:val="20"/>
          <w:szCs w:val="20"/>
        </w:rPr>
        <w:t xml:space="preserve"> </w:t>
      </w:r>
      <w:r w:rsidRPr="006F79EE">
        <w:rPr>
          <w:rFonts w:ascii="Arial" w:hAnsi="Arial" w:cs="Arial"/>
          <w:sz w:val="20"/>
          <w:szCs w:val="20"/>
        </w:rPr>
        <w:t>Византия стала своеобразным «мостом» между Римской империей и средневековой цивилизацией, между Востоком и Западом, между Римской империей и русской цивилизацией.</w:t>
      </w:r>
    </w:p>
    <w:p w:rsidR="00672D48" w:rsidRDefault="00672D48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</w:p>
    <w:p w:rsidR="00672D48" w:rsidRDefault="00672D48" w:rsidP="00A32CE5">
      <w:pPr>
        <w:pStyle w:val="1"/>
      </w:pPr>
      <w:r>
        <w:t>Источники:</w:t>
      </w:r>
    </w:p>
    <w:p w:rsidR="00672D48" w:rsidRDefault="00672D48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Курс «</w:t>
      </w:r>
      <w:r w:rsidRPr="00672D48">
        <w:rPr>
          <w:rFonts w:ascii="Arial" w:hAnsi="Arial" w:cs="Arial"/>
          <w:sz w:val="20"/>
          <w:szCs w:val="20"/>
        </w:rPr>
        <w:t>Всемирная история с древнейших времен до конца XVIII в. 10 класс</w:t>
      </w:r>
      <w:r>
        <w:rPr>
          <w:rFonts w:ascii="Arial" w:hAnsi="Arial" w:cs="Arial"/>
          <w:sz w:val="20"/>
          <w:szCs w:val="20"/>
        </w:rPr>
        <w:t xml:space="preserve">» </w:t>
      </w:r>
    </w:p>
    <w:p w:rsidR="00672D48" w:rsidRDefault="00672D48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История </w:t>
      </w:r>
      <w:r w:rsidRPr="00672D48">
        <w:rPr>
          <w:rFonts w:ascii="Arial" w:hAnsi="Arial" w:cs="Arial"/>
          <w:sz w:val="20"/>
          <w:szCs w:val="20"/>
        </w:rPr>
        <w:t xml:space="preserve">Фортунатов В.В.  </w:t>
      </w:r>
    </w:p>
    <w:p w:rsidR="006F79EE" w:rsidRPr="00CC71CD" w:rsidRDefault="00B642E8" w:rsidP="006F79EE">
      <w:pPr>
        <w:spacing w:before="115" w:after="1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572000" cy="812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9EE" w:rsidRPr="00CC71CD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F"/>
    <w:rsid w:val="0003458F"/>
    <w:rsid w:val="000A7211"/>
    <w:rsid w:val="001A5709"/>
    <w:rsid w:val="001D6F25"/>
    <w:rsid w:val="00381B96"/>
    <w:rsid w:val="00397A8F"/>
    <w:rsid w:val="003D17F5"/>
    <w:rsid w:val="0042195F"/>
    <w:rsid w:val="005729DB"/>
    <w:rsid w:val="005761DE"/>
    <w:rsid w:val="005D60A5"/>
    <w:rsid w:val="005E484A"/>
    <w:rsid w:val="00672D48"/>
    <w:rsid w:val="006946CB"/>
    <w:rsid w:val="006F79EE"/>
    <w:rsid w:val="00802C04"/>
    <w:rsid w:val="0092721A"/>
    <w:rsid w:val="00A270CF"/>
    <w:rsid w:val="00A32CE5"/>
    <w:rsid w:val="00AC4735"/>
    <w:rsid w:val="00B46CB1"/>
    <w:rsid w:val="00B642E8"/>
    <w:rsid w:val="00C7217B"/>
    <w:rsid w:val="00CC71CD"/>
    <w:rsid w:val="00CF08B9"/>
    <w:rsid w:val="00D447CE"/>
    <w:rsid w:val="00DF53F9"/>
    <w:rsid w:val="00EF164D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7BA8"/>
  <w15:chartTrackingRefBased/>
  <w15:docId w15:val="{078AB5A6-2C20-FE45-97CE-E2F70F81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A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vspace">
    <w:name w:val="vspace"/>
    <w:basedOn w:val="a"/>
    <w:rsid w:val="00397A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6B76A-D6E7-BB4B-B0C9-A0B18684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12</cp:revision>
  <dcterms:created xsi:type="dcterms:W3CDTF">2023-09-09T13:30:00Z</dcterms:created>
  <dcterms:modified xsi:type="dcterms:W3CDTF">2023-09-13T12:16:00Z</dcterms:modified>
</cp:coreProperties>
</file>