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C36402">
      <w:pPr>
        <w:spacing w:after="131" w:line="259" w:lineRule="auto"/>
        <w:ind w:left="16" w:right="7"/>
        <w:jc w:val="center"/>
      </w:pPr>
      <w:r>
        <w:t xml:space="preserve">Задание для лабораторной работы 2 </w:t>
      </w:r>
    </w:p>
    <w:p w14:paraId="5999D28A">
      <w:pPr>
        <w:spacing w:after="0" w:line="398" w:lineRule="auto"/>
        <w:ind w:left="16" w:right="0"/>
        <w:jc w:val="center"/>
      </w:pPr>
      <w:r>
        <w:t xml:space="preserve">по теме «Основы сбора и анализа первичной информации для проектирования информационного ресурса» </w:t>
      </w:r>
    </w:p>
    <w:p w14:paraId="6F929D2F">
      <w:pPr>
        <w:spacing w:after="131" w:line="259" w:lineRule="auto"/>
        <w:ind w:left="16" w:right="8"/>
        <w:jc w:val="center"/>
      </w:pPr>
      <w:r>
        <w:t xml:space="preserve">Курс «Интернет-маркетинг» </w:t>
      </w:r>
    </w:p>
    <w:p w14:paraId="35B39406">
      <w:pPr>
        <w:spacing w:after="155" w:line="259" w:lineRule="auto"/>
        <w:ind w:left="68" w:right="0" w:firstLine="0"/>
        <w:jc w:val="center"/>
      </w:pPr>
      <w:r>
        <w:t xml:space="preserve"> </w:t>
      </w:r>
    </w:p>
    <w:p w14:paraId="49719BE9">
      <w:pPr>
        <w:ind w:left="-15" w:right="0" w:firstLine="708"/>
      </w:pPr>
      <w:r>
        <w:rPr>
          <w:b/>
        </w:rPr>
        <w:t>Цель:</w:t>
      </w:r>
      <w:r>
        <w:t xml:space="preserve"> формирование навыков сбора первичной информации из различных источников, изучение основ информационно-аналитической работы при проектировании информационных ресурсов. </w:t>
      </w:r>
    </w:p>
    <w:p w14:paraId="20CFB0FE">
      <w:pPr>
        <w:spacing w:after="190" w:line="259" w:lineRule="auto"/>
        <w:ind w:left="708" w:right="0" w:firstLine="0"/>
        <w:jc w:val="left"/>
      </w:pPr>
      <w:r>
        <w:t xml:space="preserve"> </w:t>
      </w:r>
    </w:p>
    <w:p w14:paraId="5B154E8C">
      <w:pPr>
        <w:spacing w:after="133" w:line="259" w:lineRule="auto"/>
        <w:ind w:left="703" w:right="0"/>
        <w:jc w:val="left"/>
      </w:pPr>
      <w:r>
        <w:rPr>
          <w:b/>
        </w:rPr>
        <w:t xml:space="preserve">Содержание и порядок выполнения лабораторной работы:  </w:t>
      </w:r>
    </w:p>
    <w:p w14:paraId="2FE2B879">
      <w:pPr>
        <w:numPr>
          <w:ilvl w:val="0"/>
          <w:numId w:val="1"/>
        </w:numPr>
        <w:ind w:right="0" w:firstLine="708"/>
      </w:pPr>
      <w:r>
        <w:t xml:space="preserve">подготовка к выполнению лабораторной работы – изучение основных понятий маркетинга, в том числе: маркетинговых и психологических подходов при сегментировании целевой аудитории; методов составления портрета посетителя ресурса с точки зрения маркетинга; основ позиционирования товара и/или услуги на рынке; методов и типов маркетинговых исследований и системы маркетинговой информации;  </w:t>
      </w:r>
    </w:p>
    <w:p w14:paraId="5CB6C063">
      <w:pPr>
        <w:numPr>
          <w:ilvl w:val="0"/>
          <w:numId w:val="1"/>
        </w:numPr>
        <w:spacing w:after="186" w:line="259" w:lineRule="auto"/>
        <w:ind w:right="0" w:firstLine="708"/>
      </w:pPr>
      <w:r>
        <w:t xml:space="preserve">описание целевой аудитории по выбранной ранее теме;  </w:t>
      </w:r>
    </w:p>
    <w:p w14:paraId="5DFDC42D">
      <w:pPr>
        <w:numPr>
          <w:ilvl w:val="0"/>
          <w:numId w:val="1"/>
        </w:numPr>
        <w:spacing w:after="131" w:line="259" w:lineRule="auto"/>
        <w:ind w:right="0" w:firstLine="708"/>
      </w:pPr>
      <w:r>
        <w:t xml:space="preserve">позиционирование продукта проектируемого сайта;  </w:t>
      </w:r>
    </w:p>
    <w:p w14:paraId="40C4ECC7">
      <w:pPr>
        <w:numPr>
          <w:ilvl w:val="0"/>
          <w:numId w:val="1"/>
        </w:numPr>
        <w:ind w:right="0" w:firstLine="708"/>
      </w:pPr>
      <w:r>
        <w:t xml:space="preserve">уточнение целей, назначения и целевой аудитории сайта по выбранной ранее теме;  </w:t>
      </w:r>
    </w:p>
    <w:p w14:paraId="533AF313">
      <w:pPr>
        <w:numPr>
          <w:ilvl w:val="0"/>
          <w:numId w:val="1"/>
        </w:numPr>
        <w:ind w:right="0" w:firstLine="708"/>
      </w:pPr>
      <w:r>
        <w:t xml:space="preserve">сбор статистической информации по конкурентам с использованием интернета;  </w:t>
      </w:r>
    </w:p>
    <w:p w14:paraId="521368E2">
      <w:pPr>
        <w:numPr>
          <w:ilvl w:val="0"/>
          <w:numId w:val="1"/>
        </w:numPr>
        <w:ind w:right="0" w:firstLine="708"/>
      </w:pPr>
      <w:r>
        <w:t xml:space="preserve">обобщение информации по конкурентам и формирование образа типичного сайта по выбранной ранее теме; </w:t>
      </w:r>
    </w:p>
    <w:p w14:paraId="6A6EFA37">
      <w:pPr>
        <w:numPr>
          <w:ilvl w:val="0"/>
          <w:numId w:val="1"/>
        </w:numPr>
        <w:spacing w:after="44"/>
        <w:ind w:right="0" w:firstLine="708"/>
      </w:pPr>
      <w:r>
        <w:t xml:space="preserve">формирование требуемого целевого действия для достижения поставленных перед сайтом целей;  </w:t>
      </w:r>
    </w:p>
    <w:p w14:paraId="497E043B">
      <w:pPr>
        <w:numPr>
          <w:ilvl w:val="0"/>
          <w:numId w:val="1"/>
        </w:numPr>
        <w:spacing w:after="96" w:line="259" w:lineRule="auto"/>
        <w:ind w:right="0" w:firstLine="708"/>
      </w:pPr>
      <w:r>
        <w:t>оформление итогов исследований в виде презентации</w:t>
      </w:r>
      <w:r>
        <w:rPr>
          <w:rFonts w:ascii="Calibri" w:hAnsi="Calibri" w:eastAsia="Calibri" w:cs="Calibri"/>
          <w:sz w:val="24"/>
        </w:rPr>
        <w:t>.</w:t>
      </w:r>
      <w:r>
        <w:rPr>
          <w:sz w:val="32"/>
        </w:rPr>
        <w:t xml:space="preserve"> </w:t>
      </w:r>
    </w:p>
    <w:p w14:paraId="1025729B">
      <w:pPr>
        <w:ind w:left="-15" w:right="0" w:firstLine="708"/>
      </w:pPr>
      <w:r>
        <w:t xml:space="preserve">Может выполняться в индивидуальном порядке или группой обучающихся. </w:t>
      </w:r>
    </w:p>
    <w:p w14:paraId="1F57522E">
      <w:pPr>
        <w:spacing w:after="0" w:line="259" w:lineRule="auto"/>
        <w:ind w:left="708" w:right="0" w:firstLine="0"/>
        <w:jc w:val="left"/>
      </w:pPr>
      <w:r>
        <w:t xml:space="preserve"> </w:t>
      </w:r>
    </w:p>
    <w:p w14:paraId="335CA81A">
      <w:pPr>
        <w:spacing w:after="212" w:line="259" w:lineRule="auto"/>
        <w:ind w:left="703" w:right="0"/>
        <w:jc w:val="left"/>
      </w:pPr>
      <w:r>
        <w:rPr>
          <w:b/>
        </w:rPr>
        <w:t xml:space="preserve">Результат выполнения лабораторной работы: </w:t>
      </w:r>
    </w:p>
    <w:p w14:paraId="52BA5351">
      <w:pPr>
        <w:numPr>
          <w:ilvl w:val="0"/>
          <w:numId w:val="1"/>
        </w:numPr>
        <w:spacing w:after="35"/>
        <w:ind w:right="0" w:firstLine="708"/>
      </w:pPr>
      <w:r>
        <w:t xml:space="preserve">Итоги исследований, включая ответы на контрольные вопросы – в  виде презентации. </w:t>
      </w:r>
    </w:p>
    <w:p w14:paraId="7CEE9F87">
      <w:pPr>
        <w:numPr>
          <w:ilvl w:val="0"/>
          <w:numId w:val="1"/>
        </w:numPr>
        <w:spacing w:after="135" w:line="259" w:lineRule="auto"/>
        <w:ind w:right="0" w:firstLine="708"/>
      </w:pPr>
      <w:r>
        <w:t xml:space="preserve">Отчет о выполнении лабораторной работы загружен в СДО </w:t>
      </w:r>
    </w:p>
    <w:p w14:paraId="66F859CD">
      <w:pPr>
        <w:spacing w:after="131" w:line="259" w:lineRule="auto"/>
        <w:ind w:left="1078" w:right="0"/>
      </w:pPr>
      <w:r>
        <w:t xml:space="preserve">Московского политехнического университета. </w:t>
      </w:r>
    </w:p>
    <w:p w14:paraId="76279182">
      <w:pPr>
        <w:spacing w:after="131" w:line="259" w:lineRule="auto"/>
        <w:ind w:left="1078" w:right="0"/>
      </w:pPr>
    </w:p>
    <w:p w14:paraId="2CA23CF2">
      <w:pPr>
        <w:spacing w:after="0" w:line="259" w:lineRule="auto"/>
        <w:ind w:left="703" w:right="0"/>
        <w:jc w:val="left"/>
      </w:pPr>
      <w:r>
        <w:rPr>
          <w:b/>
        </w:rPr>
        <w:t xml:space="preserve">Контрольные вопросы: </w:t>
      </w:r>
    </w:p>
    <w:tbl>
      <w:tblPr>
        <w:tblStyle w:val="4"/>
        <w:tblpPr w:leftFromText="180" w:rightFromText="180" w:vertAnchor="text" w:horzAnchor="page" w:tblpXSpec="center" w:tblpY="345"/>
        <w:tblOverlap w:val="never"/>
        <w:tblW w:w="5000" w:type="pct"/>
        <w:jc w:val="center"/>
        <w:tblLayout w:type="autofit"/>
        <w:tblCellMar>
          <w:top w:w="16" w:type="dxa"/>
          <w:left w:w="106" w:type="dxa"/>
          <w:bottom w:w="0" w:type="dxa"/>
          <w:right w:w="115" w:type="dxa"/>
        </w:tblCellMar>
      </w:tblPr>
      <w:tblGrid>
        <w:gridCol w:w="617"/>
        <w:gridCol w:w="2461"/>
        <w:gridCol w:w="3454"/>
        <w:gridCol w:w="3048"/>
      </w:tblGrid>
      <w:tr w14:paraId="22DDDE28">
        <w:trPr>
          <w:trHeight w:val="1944" w:hRule="atLeast"/>
          <w:jc w:val="center"/>
        </w:trPr>
        <w:tc>
          <w:tcPr>
            <w:tcW w:w="3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8AB468">
            <w:pPr>
              <w:spacing w:line="360" w:lineRule="auto"/>
              <w:ind w:left="0" w:leftChars="0" w:firstLine="0" w:firstLineChars="0"/>
              <w:rPr>
                <w:rFonts w:hint="default" w:ascii="Arial Regular" w:hAnsi="Arial Regular" w:cs="Arial Regular"/>
                <w:b w:val="0"/>
                <w:bCs w:val="0"/>
                <w:sz w:val="24"/>
                <w:szCs w:val="24"/>
              </w:rPr>
            </w:pPr>
            <w:bookmarkStart w:id="0" w:name="_GoBack"/>
            <w:r>
              <w:rPr>
                <w:rFonts w:hint="default" w:ascii="Arial Regular" w:hAnsi="Arial Regular" w:cs="Arial Regular"/>
                <w:b w:val="0"/>
                <w:bCs w:val="0"/>
                <w:sz w:val="24"/>
                <w:szCs w:val="24"/>
              </w:rPr>
              <w:t xml:space="preserve">№ </w:t>
            </w:r>
          </w:p>
          <w:p w14:paraId="305DC210">
            <w:pPr>
              <w:spacing w:line="360" w:lineRule="auto"/>
              <w:rPr>
                <w:rFonts w:hint="default" w:ascii="Arial Regular" w:hAnsi="Arial Regular" w:cs="Arial Regular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Arial Regular" w:hAnsi="Arial Regular" w:cs="Arial Regular"/>
                <w:b w:val="0"/>
                <w:bCs w:val="0"/>
                <w:sz w:val="24"/>
                <w:szCs w:val="24"/>
              </w:rPr>
              <w:t xml:space="preserve">п.п. </w:t>
            </w:r>
          </w:p>
        </w:tc>
        <w:tc>
          <w:tcPr>
            <w:tcW w:w="12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3CBFB8">
            <w:pPr>
              <w:spacing w:line="360" w:lineRule="auto"/>
              <w:ind w:left="919" w:leftChars="0" w:hanging="919" w:firstLineChars="0"/>
              <w:jc w:val="center"/>
              <w:rPr>
                <w:rFonts w:hint="default" w:ascii="Arial Bold" w:hAnsi="Arial Bold" w:cs="Arial Bold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Arial Bold" w:hAnsi="Arial Bold" w:cs="Arial Bold"/>
                <w:b w:val="0"/>
                <w:bCs w:val="0"/>
                <w:sz w:val="24"/>
                <w:szCs w:val="24"/>
              </w:rPr>
              <w:t>Вопрос</w:t>
            </w:r>
          </w:p>
        </w:tc>
        <w:tc>
          <w:tcPr>
            <w:tcW w:w="18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F70823">
            <w:pPr>
              <w:spacing w:line="360" w:lineRule="auto"/>
              <w:rPr>
                <w:rFonts w:hint="default" w:ascii="Arial Regular" w:hAnsi="Arial Regular" w:cs="Arial Regular"/>
                <w:b w:val="0"/>
                <w:bCs w:val="0"/>
                <w:sz w:val="24"/>
                <w:szCs w:val="24"/>
                <w:lang w:val="ru-RU"/>
              </w:rPr>
            </w:pPr>
            <w:r>
              <w:rPr>
                <w:rFonts w:hint="default" w:ascii="Arial Regular" w:hAnsi="Arial Regular" w:cs="Arial Regular"/>
                <w:b w:val="0"/>
                <w:bCs w:val="0"/>
                <w:sz w:val="24"/>
                <w:szCs w:val="24"/>
              </w:rPr>
              <w:t>Ответ обучающегося</w:t>
            </w:r>
          </w:p>
        </w:tc>
        <w:tc>
          <w:tcPr>
            <w:tcW w:w="15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B058CB">
            <w:pPr>
              <w:spacing w:line="360" w:lineRule="auto"/>
              <w:rPr>
                <w:rFonts w:hint="default" w:ascii="Arial Regular" w:hAnsi="Arial Regular" w:cs="Arial Regular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Arial Regular" w:hAnsi="Arial Regular" w:cs="Arial Regular"/>
                <w:b w:val="0"/>
                <w:bCs w:val="0"/>
                <w:sz w:val="24"/>
                <w:szCs w:val="24"/>
              </w:rPr>
              <w:t xml:space="preserve">Источники, используемые </w:t>
            </w:r>
          </w:p>
          <w:p w14:paraId="1CCA4292">
            <w:pPr>
              <w:spacing w:line="360" w:lineRule="auto"/>
              <w:rPr>
                <w:rFonts w:hint="default" w:ascii="Arial Regular" w:hAnsi="Arial Regular" w:cs="Arial Regular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Arial Regular" w:hAnsi="Arial Regular" w:cs="Arial Regular"/>
                <w:b w:val="0"/>
                <w:bCs w:val="0"/>
                <w:sz w:val="24"/>
                <w:szCs w:val="24"/>
              </w:rPr>
              <w:t xml:space="preserve">для подготовки ответа </w:t>
            </w:r>
          </w:p>
        </w:tc>
      </w:tr>
      <w:tr w14:paraId="4BAC0491">
        <w:trPr>
          <w:trHeight w:val="2424" w:hRule="atLeast"/>
          <w:jc w:val="center"/>
        </w:trPr>
        <w:tc>
          <w:tcPr>
            <w:tcW w:w="3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CEDC73">
            <w:pPr>
              <w:spacing w:line="360" w:lineRule="auto"/>
              <w:rPr>
                <w:rFonts w:hint="default" w:ascii="Arial Regular" w:hAnsi="Arial Regular" w:cs="Arial Regular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Arial Regular" w:hAnsi="Arial Regular" w:cs="Arial Regular"/>
                <w:b w:val="0"/>
                <w:bCs w:val="0"/>
                <w:sz w:val="24"/>
                <w:szCs w:val="24"/>
              </w:rPr>
              <w:t xml:space="preserve">1 </w:t>
            </w:r>
          </w:p>
        </w:tc>
        <w:tc>
          <w:tcPr>
            <w:tcW w:w="12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DFF62D">
            <w:pPr>
              <w:spacing w:line="360" w:lineRule="auto"/>
              <w:jc w:val="center"/>
              <w:rPr>
                <w:rFonts w:hint="default" w:ascii="Arial Bold" w:hAnsi="Arial Bold" w:cs="Arial Bold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Arial Bold" w:hAnsi="Arial Bold" w:cs="Arial Bold"/>
                <w:b w:val="0"/>
                <w:bCs w:val="0"/>
                <w:sz w:val="24"/>
                <w:szCs w:val="24"/>
              </w:rPr>
              <w:t>В чем заключается суть маркетинговых подходов при сегментировании целевой аудитории?</w:t>
            </w:r>
          </w:p>
        </w:tc>
        <w:tc>
          <w:tcPr>
            <w:tcW w:w="18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603220">
            <w:pPr>
              <w:spacing w:line="360" w:lineRule="auto"/>
              <w:rPr>
                <w:rFonts w:hint="default" w:ascii="Arial Regular" w:hAnsi="Arial Regular" w:cs="Arial Regular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Arial Regular" w:hAnsi="Arial Regular" w:cs="Arial Regular"/>
                <w:b w:val="0"/>
                <w:bCs w:val="0"/>
                <w:sz w:val="24"/>
                <w:szCs w:val="24"/>
                <w:lang w:val="en-US" w:eastAsia="zh-CN"/>
              </w:rPr>
              <w:t>Разделение на меньшие группы (сегменты) по характеристикам (демография, психографика, поведение) для создания таргетированных маркетинговых стратегий.</w:t>
            </w:r>
          </w:p>
          <w:p w14:paraId="7308CA70">
            <w:pPr>
              <w:spacing w:line="360" w:lineRule="auto"/>
              <w:rPr>
                <w:rFonts w:hint="default" w:ascii="Arial Regular" w:hAnsi="Arial Regular" w:cs="Arial Regular"/>
                <w:b w:val="0"/>
                <w:bCs w:val="0"/>
                <w:sz w:val="24"/>
                <w:szCs w:val="24"/>
                <w:lang w:val="ru-RU"/>
              </w:rPr>
            </w:pPr>
          </w:p>
        </w:tc>
        <w:tc>
          <w:tcPr>
            <w:tcW w:w="15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AFBFFD">
            <w:pPr>
              <w:spacing w:line="360" w:lineRule="auto"/>
              <w:rPr>
                <w:rFonts w:hint="default" w:ascii="Arial Regular" w:hAnsi="Arial Regular" w:cs="Arial Regular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Arial Regular" w:hAnsi="Arial Regular" w:cs="Arial Regular"/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rFonts w:hint="default" w:ascii="Arial Regular" w:hAnsi="Arial Regular" w:cs="Arial Regular"/>
                <w:b w:val="0"/>
                <w:bCs w:val="0"/>
                <w:sz w:val="24"/>
                <w:szCs w:val="24"/>
                <w:lang w:val="en-US" w:eastAsia="zh-CN"/>
              </w:rPr>
              <w:t>Котлер Ф. Основы маркетинга. Краткий курс. – М.: Уильямс, 2019.</w:t>
            </w:r>
          </w:p>
          <w:p w14:paraId="63576B66">
            <w:pPr>
              <w:spacing w:line="360" w:lineRule="auto"/>
              <w:rPr>
                <w:rFonts w:hint="default" w:ascii="Arial Regular" w:hAnsi="Arial Regular" w:cs="Arial Regular"/>
                <w:b w:val="0"/>
                <w:bCs w:val="0"/>
                <w:sz w:val="24"/>
                <w:szCs w:val="24"/>
              </w:rPr>
            </w:pPr>
          </w:p>
        </w:tc>
      </w:tr>
      <w:tr w14:paraId="64405F17">
        <w:trPr>
          <w:trHeight w:val="2425" w:hRule="atLeast"/>
          <w:jc w:val="center"/>
        </w:trPr>
        <w:tc>
          <w:tcPr>
            <w:tcW w:w="3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938373">
            <w:pPr>
              <w:spacing w:line="360" w:lineRule="auto"/>
              <w:rPr>
                <w:rFonts w:hint="default" w:ascii="Arial Regular" w:hAnsi="Arial Regular" w:cs="Arial Regular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Arial Regular" w:hAnsi="Arial Regular" w:cs="Arial Regular"/>
                <w:b w:val="0"/>
                <w:bCs w:val="0"/>
                <w:sz w:val="24"/>
                <w:szCs w:val="24"/>
              </w:rPr>
              <w:t xml:space="preserve">2 </w:t>
            </w:r>
          </w:p>
        </w:tc>
        <w:tc>
          <w:tcPr>
            <w:tcW w:w="12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02DA88">
            <w:pPr>
              <w:spacing w:line="360" w:lineRule="auto"/>
              <w:jc w:val="center"/>
              <w:rPr>
                <w:rFonts w:hint="default" w:ascii="Arial Bold" w:hAnsi="Arial Bold" w:cs="Arial Bold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Arial Bold" w:hAnsi="Arial Bold" w:cs="Arial Bold"/>
                <w:b w:val="0"/>
                <w:bCs w:val="0"/>
                <w:sz w:val="24"/>
                <w:szCs w:val="24"/>
              </w:rPr>
              <w:t>В чем заключается суть психологических подходов при сегментировании целевой аудитории?</w:t>
            </w:r>
          </w:p>
        </w:tc>
        <w:tc>
          <w:tcPr>
            <w:tcW w:w="18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91BEBD">
            <w:pPr>
              <w:spacing w:line="360" w:lineRule="auto"/>
              <w:rPr>
                <w:rFonts w:hint="default" w:ascii="Arial Regular" w:hAnsi="Arial Regular" w:cs="Arial Regular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Arial Regular" w:hAnsi="Arial Regular" w:cs="Arial Regular"/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rFonts w:hint="default" w:ascii="Arial Regular" w:hAnsi="Arial Regular" w:cs="Arial Regular"/>
                <w:b w:val="0"/>
                <w:bCs w:val="0"/>
                <w:sz w:val="24"/>
                <w:szCs w:val="24"/>
                <w:lang w:val="en-US" w:eastAsia="zh-CN"/>
              </w:rPr>
              <w:t>Понимание мотиваций, потребностей и эмоциональных откликов потребителей. Использование психографических данных (ценности, стиль жизни) для более глубокого анализа.</w:t>
            </w:r>
          </w:p>
          <w:p w14:paraId="4F34C906">
            <w:pPr>
              <w:spacing w:line="360" w:lineRule="auto"/>
              <w:rPr>
                <w:rFonts w:hint="default" w:ascii="Arial Regular" w:hAnsi="Arial Regular" w:cs="Arial Regular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5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76079A">
            <w:pPr>
              <w:spacing w:line="360" w:lineRule="auto"/>
              <w:rPr>
                <w:rFonts w:hint="default" w:ascii="Arial Regular" w:hAnsi="Arial Regular" w:cs="Arial Regular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Arial Regular" w:hAnsi="Arial Regular" w:cs="Arial Regular"/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rFonts w:hint="default" w:ascii="Arial Regular" w:hAnsi="Arial Regular" w:cs="Arial Regular"/>
                <w:b w:val="0"/>
                <w:bCs w:val="0"/>
                <w:sz w:val="24"/>
                <w:szCs w:val="24"/>
                <w:lang w:val="en-US" w:eastAsia="zh-CN"/>
              </w:rPr>
              <w:t>Шепелева В. Н. Трансформация роли потребителя в современном маркетинге // Анализ состояния и перспективы развития экономики России. – 2021.</w:t>
            </w:r>
          </w:p>
          <w:p w14:paraId="04B440B8">
            <w:pPr>
              <w:spacing w:line="360" w:lineRule="auto"/>
              <w:rPr>
                <w:rFonts w:hint="default" w:ascii="Arial Regular" w:hAnsi="Arial Regular" w:cs="Arial Regular"/>
                <w:b w:val="0"/>
                <w:bCs w:val="0"/>
                <w:sz w:val="24"/>
                <w:szCs w:val="24"/>
              </w:rPr>
            </w:pPr>
          </w:p>
        </w:tc>
      </w:tr>
      <w:tr w14:paraId="4967F8EB">
        <w:trPr>
          <w:trHeight w:val="2426" w:hRule="atLeast"/>
          <w:jc w:val="center"/>
        </w:trPr>
        <w:tc>
          <w:tcPr>
            <w:tcW w:w="3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784224">
            <w:pPr>
              <w:spacing w:line="360" w:lineRule="auto"/>
              <w:rPr>
                <w:rFonts w:hint="default" w:ascii="Arial Regular" w:hAnsi="Arial Regular" w:cs="Arial Regular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Arial Regular" w:hAnsi="Arial Regular" w:cs="Arial Regular"/>
                <w:b w:val="0"/>
                <w:bCs w:val="0"/>
                <w:sz w:val="24"/>
                <w:szCs w:val="24"/>
              </w:rPr>
              <w:t xml:space="preserve">3 </w:t>
            </w:r>
          </w:p>
        </w:tc>
        <w:tc>
          <w:tcPr>
            <w:tcW w:w="12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FC76CF">
            <w:pPr>
              <w:spacing w:line="360" w:lineRule="auto"/>
              <w:jc w:val="center"/>
              <w:rPr>
                <w:rFonts w:hint="default" w:ascii="Arial Bold" w:hAnsi="Arial Bold" w:cs="Arial Bold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Arial Bold" w:hAnsi="Arial Bold" w:cs="Arial Bold"/>
                <w:b w:val="0"/>
                <w:bCs w:val="0"/>
                <w:sz w:val="24"/>
                <w:szCs w:val="24"/>
              </w:rPr>
              <w:t>Какие существуют методы составления портрета посетителя ресурса с точки зрения маркетинга?</w:t>
            </w:r>
          </w:p>
        </w:tc>
        <w:tc>
          <w:tcPr>
            <w:tcW w:w="18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CBCEDE">
            <w:pPr>
              <w:spacing w:line="360" w:lineRule="auto"/>
              <w:rPr>
                <w:rFonts w:hint="default" w:ascii="Arial Regular" w:hAnsi="Arial Regular" w:cs="Arial Regular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Arial Regular" w:hAnsi="Arial Regular" w:cs="Arial Regular"/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rFonts w:hint="default" w:ascii="Arial Regular" w:hAnsi="Arial Regular" w:cs="Arial Regular"/>
                <w:b w:val="0"/>
                <w:bCs w:val="0"/>
                <w:sz w:val="24"/>
                <w:szCs w:val="24"/>
                <w:lang w:val="en-US" w:eastAsia="zh-CN"/>
              </w:rPr>
              <w:t>Анализ демографических данных; психографический анализ; поведенческий анализ; веб-аналитика (например, Google Analytics); опросы и интервью.</w:t>
            </w:r>
          </w:p>
          <w:p w14:paraId="7F2EA891">
            <w:pPr>
              <w:spacing w:line="360" w:lineRule="auto"/>
              <w:rPr>
                <w:rFonts w:hint="default" w:ascii="Arial Regular" w:hAnsi="Arial Regular" w:cs="Arial Regular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5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08C7DC">
            <w:pPr>
              <w:spacing w:line="360" w:lineRule="auto"/>
              <w:rPr>
                <w:rFonts w:hint="default" w:ascii="Arial Regular" w:hAnsi="Arial Regular" w:cs="Arial Regular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Arial Regular" w:hAnsi="Arial Regular" w:cs="Arial Regular"/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rFonts w:hint="default" w:ascii="Arial Regular" w:hAnsi="Arial Regular" w:cs="Arial Regular"/>
                <w:b w:val="0"/>
                <w:bCs w:val="0"/>
                <w:sz w:val="24"/>
                <w:szCs w:val="24"/>
                <w:lang w:val="en-US" w:eastAsia="zh-CN"/>
              </w:rPr>
              <w:t>Федоров М. В., Давыдов В. В. Digital-маркетинг. Главная книга интернет-маркетолога. – М.: Издательство АСТ, 2022.</w:t>
            </w:r>
          </w:p>
          <w:p w14:paraId="50B62070">
            <w:pPr>
              <w:spacing w:line="360" w:lineRule="auto"/>
              <w:rPr>
                <w:rFonts w:hint="default" w:ascii="Arial Regular" w:hAnsi="Arial Regular" w:cs="Arial Regular"/>
                <w:b w:val="0"/>
                <w:bCs w:val="0"/>
                <w:sz w:val="24"/>
                <w:szCs w:val="24"/>
              </w:rPr>
            </w:pPr>
          </w:p>
        </w:tc>
      </w:tr>
      <w:tr w14:paraId="5939AB81">
        <w:trPr>
          <w:trHeight w:val="1460" w:hRule="atLeast"/>
          <w:jc w:val="center"/>
        </w:trPr>
        <w:tc>
          <w:tcPr>
            <w:tcW w:w="3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A674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14" w:right="0" w:hanging="14"/>
              <w:textAlignment w:val="auto"/>
              <w:rPr>
                <w:rFonts w:hint="default" w:ascii="Arial Regular" w:hAnsi="Arial Regular" w:cs="Arial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Arial Regular" w:hAnsi="Arial Regular" w:cs="Arial"/>
                <w:b w:val="0"/>
                <w:bCs w:val="0"/>
                <w:sz w:val="24"/>
                <w:szCs w:val="24"/>
              </w:rPr>
              <w:t xml:space="preserve">4 </w:t>
            </w:r>
          </w:p>
        </w:tc>
        <w:tc>
          <w:tcPr>
            <w:tcW w:w="12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864D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14" w:right="0" w:hanging="14"/>
              <w:jc w:val="center"/>
              <w:textAlignment w:val="auto"/>
              <w:rPr>
                <w:rFonts w:hint="default" w:ascii="Arial Bold" w:hAnsi="Arial Bold" w:cs="Arial Bold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Arial Bold" w:hAnsi="Arial Bold" w:cs="Arial Bold"/>
                <w:b w:val="0"/>
                <w:bCs w:val="0"/>
                <w:sz w:val="24"/>
                <w:szCs w:val="24"/>
              </w:rPr>
              <w:t>В чем заключаются основы позиционирования товара и/или услуги на рынке?</w:t>
            </w:r>
          </w:p>
        </w:tc>
        <w:tc>
          <w:tcPr>
            <w:tcW w:w="18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9E6C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14" w:right="0" w:hanging="14"/>
              <w:textAlignment w:val="auto"/>
              <w:rPr>
                <w:rFonts w:hint="default" w:ascii="Arial Regular" w:hAnsi="Arial Regular" w:cs="Arial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Arial Regular" w:hAnsi="Arial Regular" w:cs="Arial"/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rFonts w:hint="default" w:ascii="Arial Regular" w:hAnsi="Arial Regular" w:cs="Arial"/>
                <w:b w:val="0"/>
                <w:bCs w:val="0"/>
                <w:sz w:val="24"/>
                <w:szCs w:val="24"/>
                <w:lang w:val="en-US" w:eastAsia="zh-CN"/>
              </w:rPr>
              <w:t>Определение уникального места продукта в сознании аудитории, основываясь на преимуществах и отличиях от конкурентов.</w:t>
            </w:r>
          </w:p>
          <w:p w14:paraId="20B545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14" w:right="0" w:hanging="14"/>
              <w:textAlignment w:val="auto"/>
              <w:rPr>
                <w:rFonts w:hint="default" w:ascii="Arial Regular" w:hAnsi="Arial Regular" w:cs="Aria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5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28ED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14" w:right="0" w:hanging="14"/>
              <w:textAlignment w:val="auto"/>
              <w:rPr>
                <w:rFonts w:hint="default" w:ascii="Arial Regular" w:hAnsi="Arial Regular" w:cs="Arial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Arial Regular" w:hAnsi="Arial Regular" w:cs="Arial"/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rFonts w:hint="default" w:ascii="Arial Regular" w:hAnsi="Arial Regular" w:cs="Arial"/>
                <w:b w:val="0"/>
                <w:bCs w:val="0"/>
                <w:sz w:val="24"/>
                <w:szCs w:val="24"/>
                <w:lang w:val="en-US" w:eastAsia="zh-CN"/>
              </w:rPr>
              <w:t>Жильцова О.Н. Интернет-маркетинг— 2-е изд., перераб. и доп. — Москва : Издательство Юрайт, 2023.</w:t>
            </w:r>
          </w:p>
          <w:p w14:paraId="5007C3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14" w:right="0" w:hanging="14"/>
              <w:textAlignment w:val="auto"/>
              <w:rPr>
                <w:rFonts w:hint="default" w:ascii="Arial Regular" w:hAnsi="Arial Regular" w:cs="Arial"/>
                <w:b w:val="0"/>
                <w:bCs w:val="0"/>
                <w:sz w:val="24"/>
                <w:szCs w:val="24"/>
              </w:rPr>
            </w:pPr>
          </w:p>
        </w:tc>
      </w:tr>
    </w:tbl>
    <w:p w14:paraId="37072C17">
      <w:pPr>
        <w:spacing w:after="0" w:line="259" w:lineRule="auto"/>
        <w:ind w:right="0"/>
        <w:jc w:val="left"/>
        <w:rPr>
          <w:b/>
        </w:rPr>
      </w:pPr>
    </w:p>
    <w:tbl>
      <w:tblPr>
        <w:tblStyle w:val="4"/>
        <w:tblpPr w:leftFromText="180" w:rightFromText="180" w:vertAnchor="text" w:horzAnchor="page" w:tblpXSpec="center" w:tblpY="340"/>
        <w:tblOverlap w:val="never"/>
        <w:tblW w:w="0" w:type="auto"/>
        <w:jc w:val="center"/>
        <w:tblLayout w:type="autofit"/>
        <w:tblCellMar>
          <w:top w:w="16" w:type="dxa"/>
          <w:left w:w="106" w:type="dxa"/>
          <w:bottom w:w="0" w:type="dxa"/>
          <w:right w:w="43" w:type="dxa"/>
        </w:tblCellMar>
      </w:tblPr>
      <w:tblGrid>
        <w:gridCol w:w="418"/>
        <w:gridCol w:w="2619"/>
        <w:gridCol w:w="3547"/>
        <w:gridCol w:w="2924"/>
      </w:tblGrid>
      <w:tr w14:paraId="1ED4AD53">
        <w:trPr>
          <w:trHeight w:val="3389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87C0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14" w:right="0" w:hanging="14"/>
              <w:textAlignment w:val="auto"/>
              <w:rPr>
                <w:rFonts w:hint="default" w:ascii="Arial Regular" w:hAnsi="Arial Regular" w:cs="Arial"/>
                <w:sz w:val="24"/>
                <w:szCs w:val="24"/>
              </w:rPr>
            </w:pPr>
            <w:r>
              <w:rPr>
                <w:rFonts w:hint="default" w:ascii="Arial Regular" w:hAnsi="Arial Regular" w:cs="Arial"/>
                <w:sz w:val="24"/>
                <w:szCs w:val="24"/>
              </w:rPr>
              <w:t xml:space="preserve">5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F04E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14" w:right="0" w:hanging="14"/>
              <w:textAlignment w:val="auto"/>
              <w:rPr>
                <w:rFonts w:hint="default" w:ascii="Arial Regular" w:hAnsi="Arial Regular" w:cs="Arial"/>
                <w:sz w:val="24"/>
                <w:szCs w:val="24"/>
              </w:rPr>
            </w:pPr>
            <w:r>
              <w:rPr>
                <w:rFonts w:hint="default" w:ascii="Arial Regular" w:hAnsi="Arial Regular" w:cs="Arial"/>
                <w:sz w:val="24"/>
                <w:szCs w:val="24"/>
              </w:rPr>
              <w:t xml:space="preserve">Какие существуют методы маркетинговых исследований и системы маркетинговой информации?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B79E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14" w:right="0" w:hanging="14"/>
              <w:textAlignment w:val="auto"/>
              <w:rPr>
                <w:rFonts w:hint="default" w:ascii="Arial Regular" w:hAnsi="Arial Regular" w:cs="Arial"/>
                <w:sz w:val="24"/>
                <w:szCs w:val="24"/>
              </w:rPr>
            </w:pPr>
            <w:r>
              <w:rPr>
                <w:rFonts w:hint="default" w:ascii="Arial Regular" w:hAnsi="Arial Regular" w:cs="Arial"/>
                <w:sz w:val="24"/>
                <w:szCs w:val="24"/>
              </w:rPr>
              <w:t xml:space="preserve"> </w:t>
            </w:r>
            <w:r>
              <w:rPr>
                <w:rFonts w:hint="default" w:ascii="Arial Regular" w:hAnsi="Arial Regular" w:cs="Arial"/>
                <w:sz w:val="24"/>
                <w:szCs w:val="24"/>
                <w:lang w:val="en-US" w:eastAsia="zh-CN"/>
              </w:rPr>
              <w:t>Опросы и анкетирование; фокус-группы; наблюдение; анализ вторичных данных; онлайн-аналитика.</w:t>
            </w:r>
          </w:p>
          <w:p w14:paraId="4C26E0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14" w:right="0" w:hanging="14"/>
              <w:textAlignment w:val="auto"/>
              <w:rPr>
                <w:rFonts w:hint="default" w:ascii="Arial Regular" w:hAnsi="Arial Regular" w:cs="Arial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D16B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14" w:right="0" w:hanging="14"/>
              <w:textAlignment w:val="auto"/>
              <w:rPr>
                <w:rFonts w:hint="default" w:ascii="Arial Regular" w:hAnsi="Arial Regular" w:cs="Arial"/>
                <w:sz w:val="24"/>
                <w:szCs w:val="24"/>
              </w:rPr>
            </w:pPr>
            <w:r>
              <w:rPr>
                <w:rFonts w:hint="default" w:ascii="Arial Regular" w:hAnsi="Arial Regular" w:cs="Arial"/>
                <w:sz w:val="24"/>
                <w:szCs w:val="24"/>
              </w:rPr>
              <w:t xml:space="preserve"> </w:t>
            </w:r>
            <w:r>
              <w:rPr>
                <w:rFonts w:hint="default" w:ascii="Arial Regular" w:hAnsi="Arial Regular" w:cs="Arial"/>
                <w:sz w:val="24"/>
                <w:szCs w:val="24"/>
                <w:lang w:val="en-US" w:eastAsia="zh-CN"/>
              </w:rPr>
              <w:t>Акулич М.В. Интернет-маркетинг и его разновидности. – М.: 2017.</w:t>
            </w:r>
          </w:p>
          <w:p w14:paraId="21D1F6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14" w:right="0" w:hanging="14"/>
              <w:textAlignment w:val="auto"/>
              <w:rPr>
                <w:rFonts w:hint="default" w:ascii="Arial Regular" w:hAnsi="Arial Regular" w:cs="Arial"/>
                <w:sz w:val="24"/>
                <w:szCs w:val="24"/>
              </w:rPr>
            </w:pPr>
          </w:p>
        </w:tc>
      </w:tr>
      <w:tr w14:paraId="7AB3E1C7">
        <w:trPr>
          <w:trHeight w:val="2909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0A3651">
            <w:pPr>
              <w:spacing w:line="360" w:lineRule="auto"/>
              <w:rPr>
                <w:rFonts w:hint="default" w:ascii="Arial Regular" w:hAnsi="Arial Regular" w:cs="Arial Regular"/>
                <w:sz w:val="24"/>
                <w:szCs w:val="24"/>
              </w:rPr>
            </w:pPr>
            <w:r>
              <w:rPr>
                <w:rFonts w:hint="default" w:ascii="Arial Regular" w:hAnsi="Arial Regular" w:cs="Arial Regular"/>
                <w:sz w:val="24"/>
                <w:szCs w:val="24"/>
              </w:rPr>
              <w:t xml:space="preserve">6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6A7A77">
            <w:pPr>
              <w:spacing w:line="360" w:lineRule="auto"/>
              <w:rPr>
                <w:rFonts w:hint="default" w:ascii="Arial Regular" w:hAnsi="Arial Regular" w:cs="Arial Regular"/>
                <w:sz w:val="24"/>
                <w:szCs w:val="24"/>
              </w:rPr>
            </w:pPr>
            <w:r>
              <w:rPr>
                <w:rFonts w:hint="default" w:ascii="Arial Regular" w:hAnsi="Arial Regular" w:cs="Arial Regular"/>
                <w:sz w:val="24"/>
                <w:szCs w:val="24"/>
              </w:rPr>
              <w:t xml:space="preserve">Какие существуют типы маркетинговых исследований и системы маркетинговой информации?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5F4E73">
            <w:pPr>
              <w:spacing w:line="360" w:lineRule="auto"/>
              <w:rPr>
                <w:rFonts w:hint="default" w:ascii="Arial Regular" w:hAnsi="Arial Regular" w:cs="Arial Regular"/>
                <w:sz w:val="24"/>
                <w:szCs w:val="24"/>
              </w:rPr>
            </w:pPr>
            <w:r>
              <w:rPr>
                <w:rFonts w:hint="default" w:ascii="Arial Regular" w:hAnsi="Arial Regular" w:cs="Arial Regular"/>
                <w:sz w:val="24"/>
                <w:szCs w:val="24"/>
              </w:rPr>
              <w:t xml:space="preserve"> </w:t>
            </w:r>
            <w:r>
              <w:rPr>
                <w:rFonts w:hint="default" w:ascii="Arial Regular" w:hAnsi="Arial Regular" w:cs="Arial Regular"/>
                <w:sz w:val="24"/>
                <w:szCs w:val="24"/>
                <w:lang w:val="en-US" w:eastAsia="zh-CN"/>
              </w:rPr>
              <w:t>Количественные исследования; качественные исследования; вторичные исследования; дескриптивные исследования.</w:t>
            </w:r>
          </w:p>
          <w:p w14:paraId="6E2DC40D">
            <w:pPr>
              <w:spacing w:line="360" w:lineRule="auto"/>
              <w:rPr>
                <w:rFonts w:hint="default" w:ascii="Arial Regular" w:hAnsi="Arial Regular" w:cs="Arial Regular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8009BC">
            <w:pPr>
              <w:spacing w:line="360" w:lineRule="auto"/>
              <w:rPr>
                <w:rFonts w:hint="default" w:ascii="Arial Regular" w:hAnsi="Arial Regular" w:cs="Arial Regular"/>
                <w:sz w:val="24"/>
                <w:szCs w:val="24"/>
              </w:rPr>
            </w:pPr>
            <w:r>
              <w:rPr>
                <w:rFonts w:hint="default" w:ascii="Arial Regular" w:hAnsi="Arial Regular" w:cs="Arial Regular"/>
                <w:sz w:val="24"/>
                <w:szCs w:val="24"/>
              </w:rPr>
              <w:t xml:space="preserve"> </w:t>
            </w:r>
            <w:r>
              <w:rPr>
                <w:rFonts w:hint="default" w:ascii="Arial Regular" w:hAnsi="Arial Regular" w:cs="Arial Regular"/>
                <w:sz w:val="24"/>
                <w:szCs w:val="24"/>
                <w:lang w:val="en-US" w:eastAsia="zh-CN"/>
              </w:rPr>
              <w:t>Шукалова Е. Системный интернет-маркетинг: инструкция по применению. – М.: ИГ «Человек слова», 2018.</w:t>
            </w:r>
          </w:p>
          <w:p w14:paraId="36F7F82E">
            <w:pPr>
              <w:spacing w:line="360" w:lineRule="auto"/>
              <w:rPr>
                <w:rFonts w:hint="default" w:ascii="Arial Regular" w:hAnsi="Arial Regular" w:cs="Arial Regular"/>
                <w:sz w:val="24"/>
                <w:szCs w:val="24"/>
              </w:rPr>
            </w:pPr>
          </w:p>
        </w:tc>
      </w:tr>
      <w:tr w14:paraId="54FE240C">
        <w:trPr>
          <w:trHeight w:val="1459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F018D9">
            <w:pPr>
              <w:spacing w:line="360" w:lineRule="auto"/>
              <w:rPr>
                <w:rFonts w:hint="default" w:ascii="Arial Regular" w:hAnsi="Arial Regular" w:cs="Arial Regular"/>
                <w:sz w:val="24"/>
                <w:szCs w:val="24"/>
              </w:rPr>
            </w:pPr>
            <w:r>
              <w:rPr>
                <w:rFonts w:hint="default" w:ascii="Arial Regular" w:hAnsi="Arial Regular" w:cs="Arial Regular"/>
                <w:sz w:val="24"/>
                <w:szCs w:val="24"/>
              </w:rPr>
              <w:t xml:space="preserve">7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EDA9EF">
            <w:pPr>
              <w:spacing w:line="360" w:lineRule="auto"/>
              <w:rPr>
                <w:rFonts w:hint="default" w:ascii="Arial Regular" w:hAnsi="Arial Regular" w:cs="Arial Regular"/>
                <w:sz w:val="24"/>
                <w:szCs w:val="24"/>
              </w:rPr>
            </w:pPr>
            <w:r>
              <w:rPr>
                <w:rFonts w:hint="default" w:ascii="Arial Regular" w:hAnsi="Arial Regular" w:cs="Arial Regular"/>
                <w:sz w:val="24"/>
                <w:szCs w:val="24"/>
              </w:rPr>
              <w:t xml:space="preserve">В чем заключается алгоритм описания целевой аудитории?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69358C">
            <w:pPr>
              <w:spacing w:line="360" w:lineRule="auto"/>
              <w:rPr>
                <w:rFonts w:hint="default" w:ascii="Arial Regular" w:hAnsi="Arial Regular" w:cs="Arial Regular"/>
                <w:sz w:val="24"/>
                <w:szCs w:val="24"/>
              </w:rPr>
            </w:pPr>
            <w:r>
              <w:rPr>
                <w:rFonts w:hint="default" w:ascii="Arial Regular" w:hAnsi="Arial Regular" w:cs="Arial Regular"/>
                <w:sz w:val="24"/>
                <w:szCs w:val="24"/>
              </w:rPr>
              <w:t xml:space="preserve"> </w:t>
            </w:r>
            <w:r>
              <w:rPr>
                <w:rFonts w:hint="default" w:ascii="Arial Regular" w:hAnsi="Arial Regular" w:cs="Arial Regular"/>
                <w:sz w:val="24"/>
                <w:szCs w:val="24"/>
                <w:lang w:val="en-US" w:eastAsia="zh-CN"/>
              </w:rPr>
              <w:t>Сбор данных о клиентах; анализ и сегментация; создание профиля целевой аудитории (демографические, психографические и поведенческие характеристики).</w:t>
            </w:r>
          </w:p>
          <w:p w14:paraId="4149E634">
            <w:pPr>
              <w:spacing w:line="360" w:lineRule="auto"/>
              <w:rPr>
                <w:rFonts w:hint="default" w:ascii="Arial Regular" w:hAnsi="Arial Regular" w:cs="Arial Regular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3CD1F6">
            <w:pPr>
              <w:spacing w:line="360" w:lineRule="auto"/>
              <w:rPr>
                <w:rFonts w:hint="default" w:ascii="Arial Regular" w:hAnsi="Arial Regular" w:cs="Arial Regular"/>
                <w:sz w:val="24"/>
                <w:szCs w:val="24"/>
              </w:rPr>
            </w:pPr>
            <w:r>
              <w:rPr>
                <w:rFonts w:hint="default" w:ascii="Arial Regular" w:hAnsi="Arial Regular" w:cs="Arial Regular"/>
                <w:sz w:val="24"/>
                <w:szCs w:val="24"/>
              </w:rPr>
              <w:t xml:space="preserve"> </w:t>
            </w:r>
            <w:r>
              <w:rPr>
                <w:rFonts w:hint="default" w:ascii="Arial Regular" w:hAnsi="Arial Regular" w:cs="Arial Regular"/>
                <w:sz w:val="24"/>
                <w:szCs w:val="24"/>
                <w:lang w:val="en-US" w:eastAsia="zh-CN"/>
              </w:rPr>
              <w:t>Котлер Ф. Основы маркетинга. Краткий курс. – М.: Уильямс, 2019.</w:t>
            </w:r>
          </w:p>
          <w:p w14:paraId="1AA69EFF">
            <w:pPr>
              <w:spacing w:line="360" w:lineRule="auto"/>
              <w:rPr>
                <w:rFonts w:hint="default" w:ascii="Arial Regular" w:hAnsi="Arial Regular" w:cs="Arial Regular"/>
                <w:sz w:val="24"/>
                <w:szCs w:val="24"/>
              </w:rPr>
            </w:pPr>
          </w:p>
        </w:tc>
      </w:tr>
      <w:tr w14:paraId="40F9C80E">
        <w:trPr>
          <w:trHeight w:val="2907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738FF3">
            <w:pPr>
              <w:spacing w:line="360" w:lineRule="auto"/>
              <w:rPr>
                <w:rFonts w:hint="default" w:ascii="Arial Regular" w:hAnsi="Arial Regular" w:cs="Arial Regular"/>
                <w:sz w:val="24"/>
                <w:szCs w:val="24"/>
              </w:rPr>
            </w:pPr>
            <w:r>
              <w:rPr>
                <w:rFonts w:hint="default" w:ascii="Arial Regular" w:hAnsi="Arial Regular" w:cs="Arial Regular"/>
                <w:sz w:val="24"/>
                <w:szCs w:val="24"/>
              </w:rPr>
              <w:t xml:space="preserve">8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CF0EEE">
            <w:pPr>
              <w:spacing w:line="360" w:lineRule="auto"/>
              <w:rPr>
                <w:rFonts w:hint="default" w:ascii="Arial Regular" w:hAnsi="Arial Regular" w:cs="Arial Regular"/>
                <w:sz w:val="24"/>
                <w:szCs w:val="24"/>
              </w:rPr>
            </w:pPr>
            <w:r>
              <w:rPr>
                <w:rFonts w:hint="default" w:ascii="Arial Regular" w:hAnsi="Arial Regular" w:cs="Arial Regular"/>
                <w:sz w:val="24"/>
                <w:szCs w:val="24"/>
              </w:rPr>
              <w:t xml:space="preserve">Как наиболее точно определить позиционирование продукта проектируемого сайта?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43E5D3">
            <w:pPr>
              <w:spacing w:line="360" w:lineRule="auto"/>
              <w:rPr>
                <w:rFonts w:hint="default" w:ascii="Arial Regular" w:hAnsi="Arial Regular" w:cs="Arial Regular"/>
                <w:sz w:val="24"/>
                <w:szCs w:val="24"/>
              </w:rPr>
            </w:pPr>
            <w:r>
              <w:rPr>
                <w:rFonts w:hint="default" w:ascii="Arial Regular" w:hAnsi="Arial Regular" w:cs="Arial Regular"/>
                <w:sz w:val="24"/>
                <w:szCs w:val="24"/>
              </w:rPr>
              <w:t xml:space="preserve"> </w:t>
            </w:r>
            <w:r>
              <w:rPr>
                <w:rFonts w:hint="default" w:ascii="Arial Regular" w:hAnsi="Arial Regular" w:cs="Arial Regular"/>
                <w:sz w:val="24"/>
                <w:szCs w:val="24"/>
                <w:lang w:val="en-US" w:eastAsia="zh-CN"/>
              </w:rPr>
              <w:t>Исследование конкурентов, потребностей целевой аудитории, уникальных характеристик продукта и формулирование сообщений, отражающих ценность предложения.</w:t>
            </w:r>
          </w:p>
          <w:p w14:paraId="2D7716E6">
            <w:pPr>
              <w:spacing w:line="360" w:lineRule="auto"/>
              <w:rPr>
                <w:rFonts w:hint="default" w:ascii="Arial Regular" w:hAnsi="Arial Regular" w:cs="Arial Regular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4B49E3">
            <w:pPr>
              <w:spacing w:line="360" w:lineRule="auto"/>
              <w:rPr>
                <w:rFonts w:hint="default" w:ascii="Arial Regular" w:hAnsi="Arial Regular" w:cs="Arial Regular"/>
                <w:sz w:val="24"/>
                <w:szCs w:val="24"/>
              </w:rPr>
            </w:pPr>
            <w:r>
              <w:rPr>
                <w:rFonts w:hint="default" w:ascii="Arial Regular" w:hAnsi="Arial Regular" w:cs="Arial Regular"/>
                <w:sz w:val="24"/>
                <w:szCs w:val="24"/>
              </w:rPr>
              <w:t xml:space="preserve"> </w:t>
            </w:r>
            <w:r>
              <w:rPr>
                <w:rFonts w:hint="default" w:ascii="Arial Regular" w:hAnsi="Arial Regular" w:cs="Arial Regular"/>
                <w:sz w:val="24"/>
                <w:szCs w:val="24"/>
                <w:lang w:val="en-US" w:eastAsia="zh-CN"/>
              </w:rPr>
              <w:t>Федоров М. В., Давыдов В. В. Digital-маркетинг. Главная книга интернет-маркетолога. – М.: Издательство АСТ, 2022.</w:t>
            </w:r>
          </w:p>
          <w:p w14:paraId="23C7A3F9">
            <w:pPr>
              <w:spacing w:line="360" w:lineRule="auto"/>
              <w:rPr>
                <w:rFonts w:hint="default" w:ascii="Arial Regular" w:hAnsi="Arial Regular" w:cs="Arial Regular"/>
                <w:sz w:val="24"/>
                <w:szCs w:val="24"/>
              </w:rPr>
            </w:pPr>
          </w:p>
        </w:tc>
      </w:tr>
      <w:tr w14:paraId="16993C4B">
        <w:trPr>
          <w:trHeight w:val="1944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847A43">
            <w:pPr>
              <w:spacing w:line="360" w:lineRule="auto"/>
              <w:rPr>
                <w:rFonts w:hint="default" w:ascii="Arial Regular" w:hAnsi="Arial Regular" w:cs="Arial Regular"/>
                <w:sz w:val="24"/>
                <w:szCs w:val="24"/>
              </w:rPr>
            </w:pPr>
            <w:r>
              <w:rPr>
                <w:rFonts w:hint="default" w:ascii="Arial Regular" w:hAnsi="Arial Regular" w:cs="Arial Regular"/>
                <w:sz w:val="24"/>
                <w:szCs w:val="24"/>
              </w:rPr>
              <w:t xml:space="preserve">9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02F0FA">
            <w:pPr>
              <w:spacing w:line="360" w:lineRule="auto"/>
              <w:rPr>
                <w:rFonts w:hint="default" w:ascii="Arial Regular" w:hAnsi="Arial Regular" w:cs="Arial Regular"/>
                <w:sz w:val="24"/>
                <w:szCs w:val="24"/>
              </w:rPr>
            </w:pPr>
            <w:r>
              <w:rPr>
                <w:rFonts w:hint="default" w:ascii="Arial Regular" w:hAnsi="Arial Regular" w:cs="Arial Regular"/>
                <w:sz w:val="24"/>
                <w:szCs w:val="24"/>
              </w:rPr>
              <w:t xml:space="preserve">Какое значение для интернет-маркетинга имеет уточнение целей, назначения и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8115BC">
            <w:pPr>
              <w:spacing w:line="360" w:lineRule="auto"/>
              <w:rPr>
                <w:rFonts w:hint="default" w:ascii="Arial Regular" w:hAnsi="Arial Regular" w:cs="Arial Regular"/>
                <w:sz w:val="24"/>
                <w:szCs w:val="24"/>
              </w:rPr>
            </w:pPr>
            <w:r>
              <w:rPr>
                <w:rFonts w:hint="default" w:ascii="Arial Regular" w:hAnsi="Arial Regular" w:cs="Arial Regular"/>
                <w:sz w:val="24"/>
                <w:szCs w:val="24"/>
              </w:rPr>
              <w:t xml:space="preserve"> </w:t>
            </w:r>
            <w:r>
              <w:rPr>
                <w:rFonts w:hint="default" w:ascii="Arial Regular" w:hAnsi="Arial Regular" w:cs="Arial Regular"/>
                <w:sz w:val="24"/>
                <w:szCs w:val="24"/>
                <w:lang w:val="en-US" w:eastAsia="zh-CN"/>
              </w:rPr>
              <w:t>Создание целенаправленного и эффективного контента, который соответствует ожиданиям посетителей и способствует достижению бизнес-целей (конверсия, удержание клиентов).</w:t>
            </w:r>
          </w:p>
          <w:p w14:paraId="39FED756">
            <w:pPr>
              <w:spacing w:line="360" w:lineRule="auto"/>
              <w:rPr>
                <w:rFonts w:hint="default" w:ascii="Arial Regular" w:hAnsi="Arial Regular" w:cs="Arial Regular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0D435A">
            <w:pPr>
              <w:spacing w:line="360" w:lineRule="auto"/>
              <w:rPr>
                <w:rFonts w:hint="default" w:ascii="Arial Regular" w:hAnsi="Arial Regular" w:cs="Arial Regular"/>
                <w:sz w:val="24"/>
                <w:szCs w:val="24"/>
              </w:rPr>
            </w:pPr>
            <w:r>
              <w:rPr>
                <w:rFonts w:hint="default" w:ascii="Arial Regular" w:hAnsi="Arial Regular" w:cs="Arial Regular"/>
                <w:sz w:val="24"/>
                <w:szCs w:val="24"/>
              </w:rPr>
              <w:t xml:space="preserve"> </w:t>
            </w:r>
            <w:r>
              <w:rPr>
                <w:rFonts w:hint="default" w:ascii="Arial Regular" w:hAnsi="Arial Regular" w:cs="Arial Regular"/>
                <w:sz w:val="24"/>
                <w:szCs w:val="24"/>
                <w:lang w:val="en-US" w:eastAsia="zh-CN"/>
              </w:rPr>
              <w:t>Котлер Ф. Основы маркетинга. Краткий курс. – М.: Уильямс, 2019.</w:t>
            </w:r>
          </w:p>
          <w:p w14:paraId="548B4504">
            <w:pPr>
              <w:spacing w:line="360" w:lineRule="auto"/>
              <w:rPr>
                <w:rFonts w:hint="default" w:ascii="Arial Regular" w:hAnsi="Arial Regular" w:cs="Arial Regular"/>
                <w:sz w:val="24"/>
                <w:szCs w:val="24"/>
              </w:rPr>
            </w:pPr>
          </w:p>
        </w:tc>
      </w:tr>
      <w:tr w14:paraId="41BCED83">
        <w:trPr>
          <w:trHeight w:val="977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02FADF">
            <w:pPr>
              <w:spacing w:line="360" w:lineRule="auto"/>
              <w:rPr>
                <w:rFonts w:hint="default" w:ascii="Arial Regular" w:hAnsi="Arial Regular" w:cs="Arial Regular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75F67E">
            <w:pPr>
              <w:spacing w:line="360" w:lineRule="auto"/>
              <w:rPr>
                <w:rFonts w:hint="default" w:ascii="Arial Regular" w:hAnsi="Arial Regular" w:cs="Arial Regular"/>
                <w:sz w:val="24"/>
                <w:szCs w:val="24"/>
              </w:rPr>
            </w:pPr>
            <w:r>
              <w:rPr>
                <w:rFonts w:hint="default" w:ascii="Arial Regular" w:hAnsi="Arial Regular" w:cs="Arial Regular"/>
                <w:sz w:val="24"/>
                <w:szCs w:val="24"/>
              </w:rPr>
              <w:t xml:space="preserve">целевой аудитории сайта?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E547C1">
            <w:pPr>
              <w:spacing w:line="360" w:lineRule="auto"/>
              <w:rPr>
                <w:rFonts w:hint="default" w:ascii="Arial Regular" w:hAnsi="Arial Regular" w:cs="Arial Regular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E60509">
            <w:pPr>
              <w:spacing w:line="360" w:lineRule="auto"/>
              <w:rPr>
                <w:rFonts w:hint="default" w:ascii="Arial Regular" w:hAnsi="Arial Regular" w:cs="Arial Regular"/>
                <w:sz w:val="24"/>
                <w:szCs w:val="24"/>
              </w:rPr>
            </w:pPr>
          </w:p>
        </w:tc>
      </w:tr>
      <w:tr w14:paraId="6EDC01D2">
        <w:trPr>
          <w:trHeight w:val="3874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3EDE71">
            <w:pPr>
              <w:spacing w:line="360" w:lineRule="auto"/>
              <w:rPr>
                <w:rFonts w:hint="default" w:ascii="Arial Regular" w:hAnsi="Arial Regular" w:cs="Arial Regular"/>
                <w:sz w:val="24"/>
                <w:szCs w:val="24"/>
              </w:rPr>
            </w:pPr>
            <w:r>
              <w:rPr>
                <w:rFonts w:hint="default" w:ascii="Arial Regular" w:hAnsi="Arial Regular" w:cs="Arial Regular"/>
                <w:sz w:val="24"/>
                <w:szCs w:val="24"/>
              </w:rPr>
              <w:t xml:space="preserve">10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98C798">
            <w:pPr>
              <w:spacing w:line="360" w:lineRule="auto"/>
              <w:rPr>
                <w:rFonts w:hint="default" w:ascii="Arial Regular" w:hAnsi="Arial Regular" w:cs="Arial Regular"/>
                <w:sz w:val="24"/>
                <w:szCs w:val="24"/>
              </w:rPr>
            </w:pPr>
            <w:r>
              <w:rPr>
                <w:rFonts w:hint="default" w:ascii="Arial Regular" w:hAnsi="Arial Regular" w:cs="Arial Regular"/>
                <w:sz w:val="24"/>
                <w:szCs w:val="24"/>
              </w:rPr>
              <w:t xml:space="preserve">С помощью каких инструментов осуществляется сбор статистической информации по конкурентам с использованием интернета?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1719F0">
            <w:pPr>
              <w:spacing w:line="360" w:lineRule="auto"/>
              <w:rPr>
                <w:rFonts w:hint="default" w:ascii="Arial Regular" w:hAnsi="Arial Regular" w:cs="Arial Regular"/>
                <w:sz w:val="24"/>
                <w:szCs w:val="24"/>
              </w:rPr>
            </w:pPr>
            <w:r>
              <w:rPr>
                <w:rFonts w:hint="default" w:ascii="Arial Regular" w:hAnsi="Arial Regular" w:cs="Arial Regular"/>
                <w:sz w:val="24"/>
                <w:szCs w:val="24"/>
              </w:rPr>
              <w:t xml:space="preserve"> </w:t>
            </w:r>
            <w:r>
              <w:rPr>
                <w:rFonts w:hint="default" w:ascii="Arial Regular" w:hAnsi="Arial Regular" w:cs="Arial Regular"/>
                <w:sz w:val="24"/>
                <w:szCs w:val="24"/>
                <w:lang w:val="en-US" w:eastAsia="zh-CN"/>
              </w:rPr>
              <w:t>Анализ трафика (SEMrush, SimilarWeb); анализ социальных сетей (BuzzSumo); SEO-анализ конкурентных сайтов.</w:t>
            </w:r>
          </w:p>
          <w:p w14:paraId="19EBEEA1">
            <w:pPr>
              <w:spacing w:line="360" w:lineRule="auto"/>
              <w:rPr>
                <w:rFonts w:hint="default" w:ascii="Arial Regular" w:hAnsi="Arial Regular" w:cs="Arial Regular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50BF14">
            <w:pPr>
              <w:spacing w:line="360" w:lineRule="auto"/>
              <w:rPr>
                <w:rFonts w:hint="default" w:ascii="Arial Regular" w:hAnsi="Arial Regular" w:cs="Arial Regular"/>
                <w:sz w:val="24"/>
                <w:szCs w:val="24"/>
              </w:rPr>
            </w:pPr>
            <w:r>
              <w:rPr>
                <w:rFonts w:hint="default" w:ascii="Arial Regular" w:hAnsi="Arial Regular" w:cs="Arial Regular"/>
                <w:sz w:val="24"/>
                <w:szCs w:val="24"/>
              </w:rPr>
              <w:t xml:space="preserve"> </w:t>
            </w:r>
            <w:r>
              <w:rPr>
                <w:rFonts w:hint="default" w:ascii="Arial Regular" w:hAnsi="Arial Regular" w:cs="Arial Regular"/>
                <w:sz w:val="24"/>
                <w:szCs w:val="24"/>
                <w:lang w:val="en-US" w:eastAsia="zh-CN"/>
              </w:rPr>
              <w:t>Кошик А. Веб-аналитика 2.0 на практике. – М.: COMBOOK, 2019.</w:t>
            </w:r>
          </w:p>
          <w:p w14:paraId="35DB72EF">
            <w:pPr>
              <w:spacing w:line="360" w:lineRule="auto"/>
              <w:rPr>
                <w:rFonts w:hint="default" w:ascii="Arial Regular" w:hAnsi="Arial Regular" w:cs="Arial Regular"/>
                <w:sz w:val="24"/>
                <w:szCs w:val="24"/>
              </w:rPr>
            </w:pPr>
          </w:p>
        </w:tc>
      </w:tr>
      <w:tr w14:paraId="2090AAB1">
        <w:trPr>
          <w:trHeight w:val="3392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27E00D">
            <w:pPr>
              <w:spacing w:line="360" w:lineRule="auto"/>
              <w:rPr>
                <w:rFonts w:hint="default" w:ascii="Arial Regular" w:hAnsi="Arial Regular" w:cs="Arial Regular"/>
                <w:sz w:val="24"/>
                <w:szCs w:val="24"/>
              </w:rPr>
            </w:pPr>
            <w:r>
              <w:rPr>
                <w:rFonts w:hint="default" w:ascii="Arial Regular" w:hAnsi="Arial Regular" w:cs="Arial Regular"/>
                <w:sz w:val="24"/>
                <w:szCs w:val="24"/>
              </w:rPr>
              <w:t xml:space="preserve">11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64C7F8">
            <w:pPr>
              <w:spacing w:line="360" w:lineRule="auto"/>
              <w:rPr>
                <w:rFonts w:hint="default" w:ascii="Arial Regular" w:hAnsi="Arial Regular" w:cs="Arial Regular"/>
                <w:sz w:val="24"/>
                <w:szCs w:val="24"/>
              </w:rPr>
            </w:pPr>
            <w:r>
              <w:rPr>
                <w:rFonts w:hint="default" w:ascii="Arial Regular" w:hAnsi="Arial Regular" w:cs="Arial Regular"/>
                <w:sz w:val="24"/>
                <w:szCs w:val="24"/>
              </w:rPr>
              <w:t xml:space="preserve">Какое значение для интернет-маркетинга имеет обобщение информации по конкурентам и формирование образа типичного сайта?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64B793">
            <w:pPr>
              <w:spacing w:line="360" w:lineRule="auto"/>
              <w:rPr>
                <w:rFonts w:hint="default" w:ascii="Arial Regular" w:hAnsi="Arial Regular" w:cs="Arial Regular"/>
                <w:sz w:val="24"/>
                <w:szCs w:val="24"/>
              </w:rPr>
            </w:pPr>
            <w:r>
              <w:rPr>
                <w:rFonts w:hint="default" w:ascii="Arial Regular" w:hAnsi="Arial Regular" w:cs="Arial Regular"/>
                <w:sz w:val="24"/>
                <w:szCs w:val="24"/>
              </w:rPr>
              <w:t xml:space="preserve"> </w:t>
            </w:r>
            <w:r>
              <w:rPr>
                <w:rFonts w:hint="default" w:ascii="Arial Regular" w:hAnsi="Arial Regular" w:cs="Arial Regular"/>
                <w:sz w:val="24"/>
                <w:szCs w:val="24"/>
                <w:lang w:val="en-US" w:eastAsia="zh-CN"/>
              </w:rPr>
              <w:t>Помогает выявить лучшие практики, пробелы на рынке и возможности для дифференциации, создавая привлекательные и конкурентоспособные предложения.</w:t>
            </w:r>
          </w:p>
          <w:p w14:paraId="2EDDC110">
            <w:pPr>
              <w:spacing w:line="360" w:lineRule="auto"/>
              <w:rPr>
                <w:rFonts w:hint="default" w:ascii="Arial Regular" w:hAnsi="Arial Regular" w:cs="Arial Regular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55C9A3">
            <w:pPr>
              <w:spacing w:line="360" w:lineRule="auto"/>
              <w:rPr>
                <w:rFonts w:hint="default" w:ascii="Arial Regular" w:hAnsi="Arial Regular" w:cs="Arial Regular"/>
                <w:sz w:val="24"/>
                <w:szCs w:val="24"/>
              </w:rPr>
            </w:pPr>
            <w:r>
              <w:rPr>
                <w:rFonts w:hint="default" w:ascii="Arial Regular" w:hAnsi="Arial Regular" w:cs="Arial Regular"/>
                <w:sz w:val="24"/>
                <w:szCs w:val="24"/>
              </w:rPr>
              <w:t xml:space="preserve"> </w:t>
            </w:r>
            <w:r>
              <w:rPr>
                <w:rFonts w:hint="default" w:ascii="Arial Regular" w:hAnsi="Arial Regular" w:cs="Arial Regular"/>
                <w:sz w:val="24"/>
                <w:szCs w:val="24"/>
                <w:lang w:val="en-US" w:eastAsia="zh-CN"/>
              </w:rPr>
              <w:t>Шепелева В. Н. Трансформация роли потребителя в современном маркетинге // Анализ состояния и перспективы развития экономики России. – 2021.</w:t>
            </w:r>
          </w:p>
          <w:p w14:paraId="43BF9C04">
            <w:pPr>
              <w:spacing w:line="360" w:lineRule="auto"/>
              <w:rPr>
                <w:rFonts w:hint="default" w:ascii="Arial Regular" w:hAnsi="Arial Regular" w:cs="Arial Regular"/>
                <w:sz w:val="24"/>
                <w:szCs w:val="24"/>
              </w:rPr>
            </w:pPr>
          </w:p>
        </w:tc>
      </w:tr>
      <w:tr w14:paraId="46EEA491">
        <w:trPr>
          <w:trHeight w:val="3389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084A5C">
            <w:pPr>
              <w:spacing w:line="360" w:lineRule="auto"/>
              <w:rPr>
                <w:rFonts w:hint="default" w:ascii="Arial Regular" w:hAnsi="Arial Regular" w:cs="Arial Regular"/>
                <w:sz w:val="24"/>
                <w:szCs w:val="24"/>
              </w:rPr>
            </w:pPr>
            <w:r>
              <w:rPr>
                <w:rFonts w:hint="default" w:ascii="Arial Regular" w:hAnsi="Arial Regular" w:cs="Arial Regular"/>
                <w:sz w:val="24"/>
                <w:szCs w:val="24"/>
              </w:rPr>
              <w:t xml:space="preserve">12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CD8976">
            <w:pPr>
              <w:spacing w:line="360" w:lineRule="auto"/>
              <w:rPr>
                <w:rFonts w:hint="default" w:ascii="Arial Regular" w:hAnsi="Arial Regular" w:cs="Arial Regular"/>
                <w:sz w:val="24"/>
                <w:szCs w:val="24"/>
              </w:rPr>
            </w:pPr>
            <w:r>
              <w:rPr>
                <w:rFonts w:hint="default" w:ascii="Arial Regular" w:hAnsi="Arial Regular" w:cs="Arial Regular"/>
                <w:sz w:val="24"/>
                <w:szCs w:val="24"/>
              </w:rPr>
              <w:t xml:space="preserve">В чем заключается формирование требуемого целевого действия для достижения поставленных перед сайтом целей?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BBC300">
            <w:pPr>
              <w:spacing w:line="360" w:lineRule="auto"/>
              <w:rPr>
                <w:rFonts w:hint="default" w:ascii="Arial Regular" w:hAnsi="Arial Regular" w:cs="Arial Regular"/>
                <w:sz w:val="24"/>
                <w:szCs w:val="24"/>
              </w:rPr>
            </w:pPr>
            <w:r>
              <w:rPr>
                <w:rFonts w:hint="default" w:ascii="Arial Regular" w:hAnsi="Arial Regular" w:cs="Arial Regular"/>
                <w:sz w:val="24"/>
                <w:szCs w:val="24"/>
              </w:rPr>
              <w:t xml:space="preserve"> </w:t>
            </w:r>
            <w:r>
              <w:rPr>
                <w:rFonts w:hint="default" w:ascii="Arial Regular" w:hAnsi="Arial Regular" w:cs="Arial Regular"/>
                <w:sz w:val="24"/>
                <w:szCs w:val="24"/>
                <w:lang w:val="en-US" w:eastAsia="zh-CN"/>
              </w:rPr>
              <w:t>Определение желаемого действия от пользователя (покупка, подписка); создание структуры сайта и контента для упрощения и мотивации совершения этого действия.</w:t>
            </w:r>
          </w:p>
          <w:p w14:paraId="1634BE72">
            <w:pPr>
              <w:spacing w:line="360" w:lineRule="auto"/>
              <w:rPr>
                <w:rFonts w:hint="default" w:ascii="Arial Regular" w:hAnsi="Arial Regular" w:cs="Arial Regular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995DF8">
            <w:pPr>
              <w:spacing w:line="360" w:lineRule="auto"/>
              <w:rPr>
                <w:rFonts w:hint="default" w:ascii="Arial Regular" w:hAnsi="Arial Regular" w:cs="Arial Regular"/>
                <w:sz w:val="24"/>
                <w:szCs w:val="24"/>
              </w:rPr>
            </w:pPr>
            <w:r>
              <w:rPr>
                <w:rFonts w:hint="default" w:ascii="Arial Regular" w:hAnsi="Arial Regular" w:cs="Arial Regular"/>
                <w:sz w:val="24"/>
                <w:szCs w:val="24"/>
              </w:rPr>
              <w:t xml:space="preserve"> </w:t>
            </w:r>
            <w:r>
              <w:rPr>
                <w:rFonts w:hint="default" w:ascii="Arial Regular" w:hAnsi="Arial Regular" w:cs="Arial Regular"/>
                <w:sz w:val="24"/>
                <w:szCs w:val="24"/>
                <w:lang w:val="en-US" w:eastAsia="zh-CN"/>
              </w:rPr>
              <w:t>Жильцова О.Н. Интернет-маркетинг— 2-е изд., перераб. и доп. — Москва : Издательство Юрайт, 2023.</w:t>
            </w:r>
          </w:p>
          <w:p w14:paraId="43A0592C">
            <w:pPr>
              <w:spacing w:line="360" w:lineRule="auto"/>
              <w:rPr>
                <w:rFonts w:hint="default" w:ascii="Arial Regular" w:hAnsi="Arial Regular" w:cs="Arial Regular"/>
                <w:sz w:val="24"/>
                <w:szCs w:val="24"/>
              </w:rPr>
            </w:pPr>
          </w:p>
        </w:tc>
      </w:tr>
    </w:tbl>
    <w:p w14:paraId="527F9E65">
      <w:pPr>
        <w:spacing w:after="0" w:line="259" w:lineRule="auto"/>
        <w:ind w:left="-1702" w:right="8" w:firstLine="0"/>
        <w:jc w:val="left"/>
      </w:pPr>
    </w:p>
    <w:p w14:paraId="70BD0C39">
      <w:pPr>
        <w:spacing w:after="192" w:line="259" w:lineRule="auto"/>
        <w:ind w:left="708" w:right="0" w:firstLine="0"/>
        <w:jc w:val="left"/>
      </w:pPr>
      <w:r>
        <w:t xml:space="preserve"> </w:t>
      </w:r>
    </w:p>
    <w:p w14:paraId="00076F70">
      <w:pPr>
        <w:spacing w:after="190" w:line="259" w:lineRule="auto"/>
        <w:ind w:left="703" w:right="0"/>
        <w:jc w:val="left"/>
      </w:pPr>
      <w:r>
        <w:rPr>
          <w:b/>
        </w:rPr>
        <w:t xml:space="preserve">Источники и литература: </w:t>
      </w:r>
    </w:p>
    <w:p w14:paraId="674BAFE4">
      <w:pPr>
        <w:numPr>
          <w:ilvl w:val="0"/>
          <w:numId w:val="2"/>
        </w:numPr>
        <w:ind w:right="0" w:hanging="360"/>
      </w:pPr>
      <w:r>
        <w:t xml:space="preserve">Digital-маркетинг. Главная книга интернет-маркетолога / Федоров Михаил Вячеславович, Давыдов Владимир Владимирович — М: Издательство АСТ, 2022. </w:t>
      </w:r>
    </w:p>
    <w:p w14:paraId="505B0122">
      <w:pPr>
        <w:numPr>
          <w:ilvl w:val="0"/>
          <w:numId w:val="2"/>
        </w:numPr>
        <w:spacing w:after="186" w:line="259" w:lineRule="auto"/>
        <w:ind w:right="0" w:hanging="360"/>
      </w:pPr>
      <w:r>
        <w:t xml:space="preserve">Системный интернет-маркетинг: инструкция по применению / Екатерина </w:t>
      </w:r>
    </w:p>
    <w:p w14:paraId="3DA18AB7">
      <w:pPr>
        <w:spacing w:after="191" w:line="259" w:lineRule="auto"/>
        <w:ind w:left="370" w:right="0"/>
      </w:pPr>
      <w:r>
        <w:t xml:space="preserve">Шукалова. — М: ИГ «Человек слова», 2018 </w:t>
      </w:r>
    </w:p>
    <w:p w14:paraId="74941EC1">
      <w:pPr>
        <w:numPr>
          <w:ilvl w:val="0"/>
          <w:numId w:val="2"/>
        </w:numPr>
        <w:spacing w:after="190" w:line="259" w:lineRule="auto"/>
        <w:ind w:right="0" w:hanging="360"/>
      </w:pPr>
      <w:r>
        <w:t xml:space="preserve">Веб-аналитика 2.0 на практике | Кошик Авинаш  —  М: COMBOOK, 2019 </w:t>
      </w:r>
    </w:p>
    <w:p w14:paraId="36B40414">
      <w:pPr>
        <w:numPr>
          <w:ilvl w:val="0"/>
          <w:numId w:val="2"/>
        </w:numPr>
        <w:ind w:right="0" w:hanging="360"/>
      </w:pPr>
      <w:r>
        <w:t xml:space="preserve">Раскрутка сайтов: основы, секреты, трюки. - 5 изд., перераб. и доп. / Алексей Яковлев. </w:t>
      </w:r>
    </w:p>
    <w:p w14:paraId="23E7143D">
      <w:pPr>
        <w:numPr>
          <w:ilvl w:val="0"/>
          <w:numId w:val="2"/>
        </w:numPr>
        <w:ind w:right="0" w:hanging="360"/>
      </w:pPr>
      <w:r>
        <w:t>Оптимизация и продвижение в поисковых системах / Игорь Ашманов 6.</w:t>
      </w:r>
      <w:r>
        <w:rPr>
          <w:rFonts w:ascii="Arial" w:hAnsi="Arial" w:eastAsia="Arial" w:cs="Arial"/>
        </w:rPr>
        <w:t xml:space="preserve"> </w:t>
      </w:r>
      <w:r>
        <w:t xml:space="preserve">Акулич М.В. Интернет-маркетинг и его разновидности. – М.: 2017. – 130 с. </w:t>
      </w:r>
    </w:p>
    <w:p w14:paraId="7C6142CE">
      <w:pPr>
        <w:numPr>
          <w:ilvl w:val="0"/>
          <w:numId w:val="3"/>
        </w:numPr>
        <w:spacing w:after="190" w:line="259" w:lineRule="auto"/>
        <w:ind w:right="0" w:hanging="360"/>
      </w:pPr>
      <w:r>
        <w:t xml:space="preserve">Котлер Ф. Основы маркетинга. Краткий курс. – М.: Уильямс, 2019. – 496 с. </w:t>
      </w:r>
    </w:p>
    <w:p w14:paraId="1BB9A77A">
      <w:pPr>
        <w:numPr>
          <w:ilvl w:val="0"/>
          <w:numId w:val="3"/>
        </w:numPr>
        <w:ind w:right="0" w:hanging="360"/>
      </w:pPr>
      <w:r>
        <w:t xml:space="preserve">Жильцова О.Н. Интернет-маркетинг— 2-е изд., перераб. и доп. — Москва : Издательство Юрайт, 2023. — 335 с. </w:t>
      </w:r>
    </w:p>
    <w:p w14:paraId="00232140">
      <w:pPr>
        <w:numPr>
          <w:ilvl w:val="0"/>
          <w:numId w:val="3"/>
        </w:numPr>
        <w:ind w:right="0" w:hanging="360"/>
      </w:pPr>
      <w:r>
        <w:t xml:space="preserve">Шепелева В. Н. Трансформация роли потребителя в современном маркетинге // Анализ состояния и перспективы развития экономики России. </w:t>
      </w:r>
    </w:p>
    <w:p w14:paraId="066BB835">
      <w:pPr>
        <w:spacing w:after="131" w:line="259" w:lineRule="auto"/>
        <w:ind w:left="370" w:right="0"/>
      </w:pPr>
      <w:r>
        <w:t xml:space="preserve">– 2021. – С. 42-45. </w:t>
      </w:r>
    </w:p>
    <w:p w14:paraId="0338B875">
      <w:pPr>
        <w:spacing w:after="0" w:line="259" w:lineRule="auto"/>
        <w:ind w:left="708" w:right="0" w:firstLine="0"/>
        <w:jc w:val="left"/>
      </w:pPr>
      <w:r>
        <w:t xml:space="preserve"> </w:t>
      </w:r>
    </w:p>
    <w:sectPr>
      <w:headerReference r:id="rId7" w:type="first"/>
      <w:headerReference r:id="rId5" w:type="default"/>
      <w:headerReference r:id="rId6" w:type="even"/>
      <w:pgSz w:w="11906" w:h="16838"/>
      <w:pgMar w:top="1303" w:right="845" w:bottom="1180" w:left="1702" w:header="719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Atkinson Hyperlegibl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Menlo Regular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Arial Regular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Arial Bold">
    <w:panose1 w:val="020B0604020202090204"/>
    <w:charset w:val="00"/>
    <w:family w:val="auto"/>
    <w:pitch w:val="default"/>
    <w:sig w:usb0="E0000AFF" w:usb1="00007843" w:usb2="00000001" w:usb3="00000000" w:csb0="4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88" w:lineRule="auto"/>
      </w:pPr>
      <w:r>
        <w:separator/>
      </w:r>
    </w:p>
  </w:footnote>
  <w:footnote w:type="continuationSeparator" w:id="1">
    <w:p>
      <w:pPr>
        <w:spacing w:before="0" w:after="0" w:line="38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79D4D3">
    <w:pPr>
      <w:spacing w:after="0" w:line="259" w:lineRule="auto"/>
      <w:ind w:left="0" w:right="1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41017029">
    <w:pPr>
      <w:spacing w:after="0" w:line="259" w:lineRule="auto"/>
      <w:ind w:left="0" w:right="0" w:firstLine="0"/>
      <w:jc w:val="left"/>
    </w:pPr>
    <w:r>
      <w:rPr>
        <w:rFonts w:ascii="Calibri" w:hAnsi="Calibri" w:eastAsia="Calibri" w:cs="Calibri"/>
        <w:sz w:val="22"/>
      </w:rPr>
      <w:t xml:space="preserve">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F34BE9">
    <w:pPr>
      <w:spacing w:after="0" w:line="259" w:lineRule="auto"/>
      <w:ind w:left="0" w:right="1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41F4A443">
    <w:pPr>
      <w:spacing w:after="0" w:line="259" w:lineRule="auto"/>
      <w:ind w:left="0" w:right="0" w:firstLine="0"/>
      <w:jc w:val="left"/>
    </w:pPr>
    <w:r>
      <w:rPr>
        <w:rFonts w:ascii="Calibri" w:hAnsi="Calibri" w:eastAsia="Calibri" w:cs="Calibri"/>
        <w:sz w:val="22"/>
      </w:rPr>
      <w:t xml:space="preserve">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4F97A9">
    <w:pPr>
      <w:spacing w:after="0" w:line="259" w:lineRule="auto"/>
      <w:ind w:left="0" w:right="1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1D890BB1">
    <w:pPr>
      <w:spacing w:after="0" w:line="259" w:lineRule="auto"/>
      <w:ind w:left="0" w:right="0" w:firstLine="0"/>
      <w:jc w:val="left"/>
    </w:pPr>
    <w:r>
      <w:rPr>
        <w:rFonts w:ascii="Calibri" w:hAnsi="Calibri" w:eastAsia="Calibri" w:cs="Calibri"/>
        <w:sz w:val="22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92938"/>
    <w:multiLevelType w:val="multilevel"/>
    <w:tmpl w:val="29392938"/>
    <w:lvl w:ilvl="0" w:tentative="0">
      <w:start w:val="1"/>
      <w:numFmt w:val="decimal"/>
      <w:lvlText w:val="%1."/>
      <w:lvlJc w:val="left"/>
      <w:pPr>
        <w:ind w:left="3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</w:abstractNum>
  <w:abstractNum w:abstractNumId="1">
    <w:nsid w:val="48FB19A3"/>
    <w:multiLevelType w:val="multilevel"/>
    <w:tmpl w:val="48FB19A3"/>
    <w:lvl w:ilvl="0" w:tentative="0">
      <w:start w:val="7"/>
      <w:numFmt w:val="decimal"/>
      <w:lvlText w:val="%1."/>
      <w:lvlJc w:val="left"/>
      <w:pPr>
        <w:ind w:left="3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</w:abstractNum>
  <w:abstractNum w:abstractNumId="2">
    <w:nsid w:val="4F29173F"/>
    <w:multiLevelType w:val="multilevel"/>
    <w:tmpl w:val="4F29173F"/>
    <w:lvl w:ilvl="0" w:tentative="0">
      <w:start w:val="1"/>
      <w:numFmt w:val="bullet"/>
      <w:lvlText w:val="•"/>
      <w:lvlJc w:val="left"/>
      <w:pPr>
        <w:ind w:left="34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64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36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308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80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52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524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96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68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4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7DED"/>
    <w:rsid w:val="00297DED"/>
    <w:rsid w:val="00BF4785"/>
    <w:rsid w:val="4FFBE1FA"/>
    <w:rsid w:val="6EF9758C"/>
    <w:rsid w:val="7BE6E8F2"/>
    <w:rsid w:val="EAFE00E0"/>
    <w:rsid w:val="F2FD2742"/>
    <w:rsid w:val="F6A78D45"/>
    <w:rsid w:val="F7BDA8D4"/>
    <w:rsid w:val="FDDE5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" w:line="388" w:lineRule="auto"/>
      <w:ind w:left="10" w:right="2" w:hanging="10"/>
      <w:jc w:val="both"/>
    </w:pPr>
    <w:rPr>
      <w:rFonts w:ascii="Times New Roman" w:hAnsi="Times New Roman" w:eastAsia="Times New Roman" w:cs="Times New Roman"/>
      <w:color w:val="000000"/>
      <w:sz w:val="28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Grid"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theme" Target="theme/theme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568</Words>
  <Characters>3242</Characters>
  <Lines>27</Lines>
  <Paragraphs>7</Paragraphs>
  <TotalTime>31</TotalTime>
  <ScaleCrop>false</ScaleCrop>
  <LinksUpToDate>false</LinksUpToDate>
  <CharactersWithSpaces>3803</CharactersWithSpaces>
  <Application>WPS Office_6.11.0.8615_F1E327BC-269C-435d-A152-05C5408002CA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2025-04-17T15:27:00Z</dcterms:created>
  <dc:creator>Ксения Темникова</dc:creator>
  <cp:lastModifiedBy>timqwees</cp:lastModifiedBy>
  <dcterms:modified xsi:type="dcterms:W3CDTF">2025-04-17T13:14:57Z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1033-6.11.0.8615</vt:lpwstr>
  </property>
  <property fmtid="{D5CDD505-2E9C-101B-9397-08002B2CF9AE}" pid="3" name="ICV">
    <vt:lpwstr>30163681E2505C8CA1D400682EA79D03_43</vt:lpwstr>
  </property>
</Properties>
</file>