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7BF53" w14:textId="77777777" w:rsidR="00CC2F6A" w:rsidRPr="00CC2F6A" w:rsidRDefault="00CC2F6A" w:rsidP="00CC2F6A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CC2F6A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Министерство науки и высшего образования Российской Федерации</w:t>
      </w:r>
    </w:p>
    <w:p w14:paraId="0823ADBF" w14:textId="77777777" w:rsidR="00CC2F6A" w:rsidRPr="00CC2F6A" w:rsidRDefault="00CC2F6A" w:rsidP="00CC2F6A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CC2F6A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5BCD1CA7" w14:textId="77777777" w:rsidR="00CC2F6A" w:rsidRPr="00CC2F6A" w:rsidRDefault="00CC2F6A" w:rsidP="00CC2F6A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CC2F6A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«МОСКОВСКИЙ ПОЛИТЕХНИЧЕСКИЙ УНИВЕРСИТЕТ»</w:t>
      </w:r>
    </w:p>
    <w:p w14:paraId="66D10935" w14:textId="77777777" w:rsidR="00CC2F6A" w:rsidRPr="00CC2F6A" w:rsidRDefault="00CC2F6A" w:rsidP="00CC2F6A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bookmarkStart w:id="0" w:name="_GoBack"/>
      <w:r w:rsidRPr="00CC2F6A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(МОСКОВСКИЙ ПОЛИТЕХ)</w:t>
      </w:r>
      <w:bookmarkEnd w:id="0"/>
    </w:p>
    <w:p w14:paraId="7C5B2E96" w14:textId="77777777" w:rsidR="00CC2F6A" w:rsidRPr="00CC2F6A" w:rsidRDefault="00CC2F6A" w:rsidP="00CC2F6A">
      <w:pPr>
        <w:spacing w:after="0" w:line="310" w:lineRule="exact"/>
        <w:ind w:firstLine="709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11725C1" w14:textId="77777777" w:rsidR="00CC2F6A" w:rsidRPr="00CC2F6A" w:rsidRDefault="00CC2F6A" w:rsidP="00CC2F6A">
      <w:pPr>
        <w:spacing w:after="0" w:line="310" w:lineRule="exact"/>
        <w:ind w:firstLine="709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010414C" w14:textId="77777777" w:rsidR="00CC2F6A" w:rsidRPr="00CC2F6A" w:rsidRDefault="00CC2F6A" w:rsidP="00CC2F6A">
      <w:pPr>
        <w:spacing w:after="0" w:line="310" w:lineRule="exact"/>
        <w:ind w:firstLine="709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AA5AE78" w14:textId="77777777" w:rsidR="00CC2F6A" w:rsidRPr="00CC2F6A" w:rsidRDefault="00CC2F6A" w:rsidP="00CC2F6A">
      <w:pPr>
        <w:spacing w:after="0" w:line="310" w:lineRule="exact"/>
        <w:ind w:firstLine="709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122EB5E" w14:textId="77777777" w:rsidR="00CC2F6A" w:rsidRPr="00CC2F6A" w:rsidRDefault="00CC2F6A" w:rsidP="00CC2F6A">
      <w:pPr>
        <w:spacing w:after="0" w:line="310" w:lineRule="exact"/>
        <w:ind w:firstLine="709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3AC3802" w14:textId="77777777" w:rsidR="00CC2F6A" w:rsidRPr="00CC2F6A" w:rsidRDefault="00CC2F6A" w:rsidP="00CC2F6A">
      <w:pPr>
        <w:spacing w:after="0" w:line="310" w:lineRule="exact"/>
        <w:ind w:firstLine="709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0ED5142" w14:textId="77777777" w:rsidR="00CC2F6A" w:rsidRPr="00CC2F6A" w:rsidRDefault="00CC2F6A" w:rsidP="00CC2F6A">
      <w:pPr>
        <w:spacing w:after="0" w:line="310" w:lineRule="exact"/>
        <w:ind w:firstLine="709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B52F88F" w14:textId="77777777" w:rsidR="00CC2F6A" w:rsidRPr="00CC2F6A" w:rsidRDefault="00CC2F6A" w:rsidP="00CC2F6A">
      <w:pPr>
        <w:spacing w:after="0" w:line="310" w:lineRule="exact"/>
        <w:ind w:firstLine="709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9165459" w14:textId="77777777" w:rsidR="00CC2F6A" w:rsidRPr="00CC2F6A" w:rsidRDefault="00CC2F6A" w:rsidP="00CC2F6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hd w:val="clear" w:color="auto" w:fill="FFFFFF"/>
          <w:lang w:val="ru-RU" w:eastAsia="ru-RU"/>
        </w:rPr>
      </w:pPr>
      <w:r w:rsidRPr="00CC2F6A">
        <w:rPr>
          <w:rFonts w:ascii="Times New Roman" w:eastAsia="Calibri" w:hAnsi="Times New Roman" w:cs="Calibri"/>
          <w:sz w:val="28"/>
          <w:lang w:val="ru-RU" w:eastAsia="ru-RU"/>
        </w:rPr>
        <w:t>Лабораторная работа 3</w:t>
      </w:r>
      <w:r>
        <w:rPr>
          <w:rFonts w:ascii="Times New Roman" w:eastAsia="Calibri" w:hAnsi="Times New Roman" w:cs="Calibri"/>
          <w:sz w:val="28"/>
          <w:lang w:val="ru-RU" w:eastAsia="ru-RU"/>
        </w:rPr>
        <w:t>.2.3</w:t>
      </w:r>
      <w:r w:rsidRPr="00CC2F6A">
        <w:rPr>
          <w:rFonts w:ascii="Times New Roman" w:eastAsia="Calibri" w:hAnsi="Times New Roman" w:cs="Times New Roman"/>
          <w:sz w:val="28"/>
          <w:shd w:val="clear" w:color="auto" w:fill="FFFFFF"/>
          <w:lang w:val="ru-RU" w:eastAsia="ru-RU"/>
        </w:rPr>
        <w:t xml:space="preserve"> </w:t>
      </w:r>
    </w:p>
    <w:p w14:paraId="58AE914A" w14:textId="77777777" w:rsidR="00CC2F6A" w:rsidRPr="00CC2F6A" w:rsidRDefault="00CC2F6A" w:rsidP="00CC2F6A">
      <w:pPr>
        <w:spacing w:after="0" w:line="310" w:lineRule="exact"/>
        <w:ind w:firstLine="709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CC2F6A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По курсу Проектирование пользовательских интерфейсов в веб</w:t>
      </w:r>
    </w:p>
    <w:p w14:paraId="3C08B9DC" w14:textId="77777777" w:rsidR="00CC2F6A" w:rsidRPr="00CC2F6A" w:rsidRDefault="00CC2F6A" w:rsidP="00CC2F6A">
      <w:pPr>
        <w:spacing w:after="0" w:line="360" w:lineRule="auto"/>
        <w:jc w:val="center"/>
        <w:rPr>
          <w:rFonts w:ascii="Times New Roman" w:eastAsia="Calibri" w:hAnsi="Times New Roman" w:cs="Calibri"/>
          <w:sz w:val="28"/>
          <w:shd w:val="clear" w:color="auto" w:fill="FFFFFF"/>
          <w:lang w:val="ru-RU" w:eastAsia="ru-RU"/>
        </w:rPr>
      </w:pPr>
      <w:r>
        <w:rPr>
          <w:rFonts w:ascii="Times New Roman" w:eastAsia="Calibri" w:hAnsi="Times New Roman" w:cs="Calibri"/>
          <w:sz w:val="28"/>
          <w:shd w:val="clear" w:color="auto" w:fill="FFFFFF"/>
          <w:lang w:val="ru-RU" w:eastAsia="ru-RU"/>
        </w:rPr>
        <w:t xml:space="preserve">Проектирование дизайна веб-страниц </w:t>
      </w:r>
      <w:proofErr w:type="spellStart"/>
      <w:r>
        <w:rPr>
          <w:rFonts w:ascii="Times New Roman" w:eastAsia="Calibri" w:hAnsi="Times New Roman" w:cs="Calibri"/>
          <w:sz w:val="28"/>
          <w:shd w:val="clear" w:color="auto" w:fill="FFFFFF"/>
          <w:lang w:val="ru-RU" w:eastAsia="ru-RU"/>
        </w:rPr>
        <w:t>низской</w:t>
      </w:r>
      <w:proofErr w:type="spellEnd"/>
      <w:r>
        <w:rPr>
          <w:rFonts w:ascii="Times New Roman" w:eastAsia="Calibri" w:hAnsi="Times New Roman" w:cs="Calibri"/>
          <w:sz w:val="28"/>
          <w:shd w:val="clear" w:color="auto" w:fill="FFFFFF"/>
          <w:lang w:val="ru-RU" w:eastAsia="ru-RU"/>
        </w:rPr>
        <w:t xml:space="preserve"> точности – каркасов (</w:t>
      </w:r>
      <w:proofErr w:type="spellStart"/>
      <w:r>
        <w:rPr>
          <w:rFonts w:ascii="Times New Roman" w:eastAsia="Calibri" w:hAnsi="Times New Roman" w:cs="Calibri"/>
          <w:sz w:val="28"/>
          <w:shd w:val="clear" w:color="auto" w:fill="FFFFFF"/>
          <w:lang w:val="ru-RU" w:eastAsia="ru-RU"/>
        </w:rPr>
        <w:t>вайфреймов</w:t>
      </w:r>
      <w:proofErr w:type="spellEnd"/>
      <w:r>
        <w:rPr>
          <w:rFonts w:ascii="Times New Roman" w:eastAsia="Calibri" w:hAnsi="Times New Roman" w:cs="Calibri"/>
          <w:sz w:val="28"/>
          <w:shd w:val="clear" w:color="auto" w:fill="FFFFFF"/>
          <w:lang w:val="ru-RU" w:eastAsia="ru-RU"/>
        </w:rPr>
        <w:t>)</w:t>
      </w:r>
    </w:p>
    <w:p w14:paraId="35CEF35B" w14:textId="77777777" w:rsidR="00CC2F6A" w:rsidRPr="00CC2F6A" w:rsidRDefault="00CC2F6A" w:rsidP="00CC2F6A">
      <w:pPr>
        <w:spacing w:after="0" w:line="360" w:lineRule="auto"/>
        <w:jc w:val="center"/>
        <w:rPr>
          <w:rFonts w:ascii="Times New Roman" w:eastAsia="Calibri" w:hAnsi="Times New Roman" w:cs="Calibri"/>
          <w:sz w:val="28"/>
          <w:shd w:val="clear" w:color="auto" w:fill="FFFFFF"/>
          <w:lang w:val="ru-RU" w:eastAsia="ru-RU"/>
        </w:rPr>
      </w:pPr>
    </w:p>
    <w:p w14:paraId="5F5ABA01" w14:textId="77777777" w:rsidR="00CC2F6A" w:rsidRPr="00CC2F6A" w:rsidRDefault="00CC2F6A" w:rsidP="00CC2F6A">
      <w:pPr>
        <w:spacing w:after="0" w:line="360" w:lineRule="auto"/>
        <w:jc w:val="center"/>
        <w:rPr>
          <w:rFonts w:ascii="Times New Roman" w:eastAsia="Calibri" w:hAnsi="Times New Roman" w:cs="Calibri"/>
          <w:sz w:val="28"/>
          <w:lang w:val="ru-RU" w:eastAsia="ru-RU"/>
        </w:rPr>
      </w:pPr>
      <w:r w:rsidRPr="00CC2F6A">
        <w:rPr>
          <w:rFonts w:ascii="Times New Roman" w:eastAsia="Calibri" w:hAnsi="Times New Roman" w:cs="Calibri"/>
          <w:sz w:val="28"/>
          <w:shd w:val="clear" w:color="auto" w:fill="FFFFFF"/>
          <w:lang w:val="ru-RU" w:eastAsia="ru-RU"/>
        </w:rPr>
        <w:t>ТЕМА</w:t>
      </w:r>
    </w:p>
    <w:p w14:paraId="369EB14C" w14:textId="77777777" w:rsidR="00CC2F6A" w:rsidRPr="00CC2F6A" w:rsidRDefault="00CC2F6A" w:rsidP="00CC2F6A">
      <w:pPr>
        <w:spacing w:after="0" w:line="310" w:lineRule="exact"/>
        <w:jc w:val="center"/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CC2F6A"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САЙТ МАГАЗИНА НАСТОЛЬНЫХ ИГР</w:t>
      </w:r>
    </w:p>
    <w:p w14:paraId="010490E5" w14:textId="77777777" w:rsidR="00CC2F6A" w:rsidRPr="00CC2F6A" w:rsidRDefault="00CC2F6A" w:rsidP="00CC2F6A">
      <w:pPr>
        <w:spacing w:after="0" w:line="310" w:lineRule="exact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7376454" w14:textId="77777777" w:rsidR="00CC2F6A" w:rsidRPr="00CC2F6A" w:rsidRDefault="00CC2F6A" w:rsidP="00CC2F6A">
      <w:pPr>
        <w:spacing w:after="0" w:line="310" w:lineRule="exact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310BAC5" w14:textId="77777777" w:rsidR="00CC2F6A" w:rsidRPr="00CC2F6A" w:rsidRDefault="00CC2F6A" w:rsidP="00CC2F6A">
      <w:pPr>
        <w:spacing w:after="0" w:line="310" w:lineRule="exact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3D9C4CA" w14:textId="77777777" w:rsidR="00CC2F6A" w:rsidRPr="00CC2F6A" w:rsidRDefault="00CC2F6A" w:rsidP="00CC2F6A">
      <w:pPr>
        <w:spacing w:after="0" w:line="310" w:lineRule="exact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45F3177" w14:textId="77777777" w:rsidR="00CC2F6A" w:rsidRPr="00CC2F6A" w:rsidRDefault="00CC2F6A" w:rsidP="00CC2F6A">
      <w:pPr>
        <w:spacing w:after="0" w:line="310" w:lineRule="exact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2F98DA3" w14:textId="77777777" w:rsidR="00CC2F6A" w:rsidRPr="00CC2F6A" w:rsidRDefault="00CC2F6A" w:rsidP="00CC2F6A">
      <w:pPr>
        <w:spacing w:after="0" w:line="310" w:lineRule="exact"/>
        <w:ind w:firstLine="709"/>
        <w:jc w:val="right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CC2F6A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Выполнил </w:t>
      </w:r>
      <w:r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Романов Александр Дмитриевич.</w:t>
      </w:r>
    </w:p>
    <w:p w14:paraId="1ABBA1D9" w14:textId="77777777" w:rsidR="00CC2F6A" w:rsidRPr="00CC2F6A" w:rsidRDefault="00CC2F6A" w:rsidP="00CC2F6A">
      <w:pPr>
        <w:spacing w:after="0" w:line="310" w:lineRule="exact"/>
        <w:ind w:firstLine="709"/>
        <w:jc w:val="right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CC2F6A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Гр 241–321</w:t>
      </w:r>
    </w:p>
    <w:p w14:paraId="2B3CD06F" w14:textId="77777777" w:rsidR="00CC2F6A" w:rsidRPr="00CC2F6A" w:rsidRDefault="00CC2F6A" w:rsidP="00CC2F6A">
      <w:pPr>
        <w:spacing w:after="0" w:line="310" w:lineRule="exact"/>
        <w:ind w:firstLine="709"/>
        <w:jc w:val="right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714FA8E" w14:textId="77777777" w:rsidR="00CC2F6A" w:rsidRPr="00CC2F6A" w:rsidRDefault="00CC2F6A" w:rsidP="00CC2F6A">
      <w:pPr>
        <w:spacing w:after="0" w:line="310" w:lineRule="exact"/>
        <w:ind w:firstLine="709"/>
        <w:jc w:val="right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CC2F6A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Проверил:</w:t>
      </w:r>
    </w:p>
    <w:p w14:paraId="5ADCF752" w14:textId="77777777" w:rsidR="00CC2F6A" w:rsidRPr="00CC2F6A" w:rsidRDefault="00CC2F6A" w:rsidP="00CC2F6A">
      <w:pPr>
        <w:spacing w:after="0" w:line="310" w:lineRule="exact"/>
        <w:ind w:firstLine="709"/>
        <w:jc w:val="right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CC2F6A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Натур ВВ</w:t>
      </w:r>
    </w:p>
    <w:p w14:paraId="6A08E78B" w14:textId="77777777" w:rsidR="00CC2F6A" w:rsidRPr="00CC2F6A" w:rsidRDefault="00CC2F6A" w:rsidP="00CC2F6A">
      <w:pPr>
        <w:spacing w:after="0" w:line="310" w:lineRule="exact"/>
        <w:ind w:firstLine="709"/>
        <w:jc w:val="right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CC2F6A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Пухова ЕА</w:t>
      </w:r>
    </w:p>
    <w:p w14:paraId="72A7A8C4" w14:textId="77777777" w:rsidR="00CC2F6A" w:rsidRPr="00CC2F6A" w:rsidRDefault="00CC2F6A" w:rsidP="00CC2F6A">
      <w:pPr>
        <w:spacing w:after="0" w:line="310" w:lineRule="exact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5026F46" w14:textId="77777777" w:rsidR="00CC2F6A" w:rsidRPr="00CC2F6A" w:rsidRDefault="00CC2F6A" w:rsidP="00CC2F6A">
      <w:pPr>
        <w:spacing w:after="0" w:line="310" w:lineRule="exact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973A4DF" w14:textId="77777777" w:rsidR="00CC2F6A" w:rsidRPr="00CC2F6A" w:rsidRDefault="00CC2F6A" w:rsidP="00CC2F6A">
      <w:pPr>
        <w:spacing w:after="0" w:line="310" w:lineRule="exact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488F40D" w14:textId="77777777" w:rsidR="00CC2F6A" w:rsidRPr="00CC2F6A" w:rsidRDefault="00CC2F6A" w:rsidP="00CC2F6A">
      <w:pPr>
        <w:spacing w:after="0" w:line="310" w:lineRule="exact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50765EC" w14:textId="77777777" w:rsidR="00CC2F6A" w:rsidRPr="00CC2F6A" w:rsidRDefault="00CC2F6A" w:rsidP="00CC2F6A">
      <w:pPr>
        <w:spacing w:after="0" w:line="310" w:lineRule="exact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7DDE859" w14:textId="77777777" w:rsidR="00CC2F6A" w:rsidRPr="00CC2F6A" w:rsidRDefault="00CC2F6A" w:rsidP="00CC2F6A">
      <w:pPr>
        <w:spacing w:after="0" w:line="310" w:lineRule="exact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7278176" w14:textId="77777777" w:rsidR="00CC2F6A" w:rsidRPr="00CC2F6A" w:rsidRDefault="00CC2F6A" w:rsidP="00CC2F6A">
      <w:pPr>
        <w:spacing w:after="0" w:line="310" w:lineRule="exact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19E719E" w14:textId="77777777" w:rsidR="00CC2F6A" w:rsidRPr="00CC2F6A" w:rsidRDefault="00CC2F6A" w:rsidP="00CC2F6A">
      <w:pPr>
        <w:spacing w:after="0" w:line="310" w:lineRule="exact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679ADDD" w14:textId="77777777" w:rsidR="00CC2F6A" w:rsidRPr="00CC2F6A" w:rsidRDefault="00CC2F6A" w:rsidP="00CC2F6A">
      <w:pPr>
        <w:spacing w:after="0" w:line="310" w:lineRule="exact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50FCD9A" w14:textId="77777777" w:rsidR="00CC2F6A" w:rsidRPr="00CC2F6A" w:rsidRDefault="00CC2F6A" w:rsidP="00CC2F6A">
      <w:pPr>
        <w:spacing w:after="0" w:line="310" w:lineRule="exact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A4F7061" w14:textId="77777777" w:rsidR="00CC2F6A" w:rsidRPr="00CC2F6A" w:rsidRDefault="00CC2F6A" w:rsidP="00CC2F6A">
      <w:pPr>
        <w:spacing w:after="0" w:line="310" w:lineRule="exact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CC2F6A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Москва 2025</w:t>
      </w:r>
    </w:p>
    <w:p w14:paraId="2496EE24" w14:textId="77777777" w:rsidR="007C1F38" w:rsidRPr="00824D9B" w:rsidRDefault="007C1F38" w:rsidP="007C1F3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№3.2.3</w:t>
      </w:r>
    </w:p>
    <w:p w14:paraId="4D3A97B2" w14:textId="77777777" w:rsidR="007C1F38" w:rsidRPr="00824D9B" w:rsidRDefault="007C1F38" w:rsidP="007C1F3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4D9B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ПРОЕКТИРОВАНИЕ ДИЗАЙНА ВЕБ-СТРАНИЦ НИЗСКОЙ ТОЧНОСТИ – КАРКАСОВ (ВАЙФРЕЙМОВ)</w:t>
      </w:r>
      <w:r w:rsidRPr="00824D9B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5BDA5F7B" w14:textId="77777777" w:rsidR="007C1F38" w:rsidRDefault="007C1F38" w:rsidP="007C1F38">
      <w:pPr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</w:pPr>
      <w:r w:rsidRPr="00CC2F6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Цель работы</w:t>
      </w:r>
      <w:r w:rsidRPr="00824D9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  <w:r w:rsidRPr="00824D9B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>расположить структурные элементы и блоки страниц на низко детализированном прототипе (вайфрейме).</w:t>
      </w:r>
    </w:p>
    <w:p w14:paraId="638DC706" w14:textId="77777777" w:rsidR="007C1F38" w:rsidRPr="00CC2F6A" w:rsidRDefault="007C1F38" w:rsidP="007C1F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CC2F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Задачи работы:</w:t>
      </w:r>
    </w:p>
    <w:p w14:paraId="51192D1C" w14:textId="77777777" w:rsidR="007C1F38" w:rsidRPr="007C1F38" w:rsidRDefault="007C1F38" w:rsidP="007C1F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7C1F38">
        <w:rPr>
          <w:rFonts w:ascii="Times New Roman" w:hAnsi="Times New Roman" w:cs="Times New Roman"/>
          <w:sz w:val="28"/>
          <w:szCs w:val="28"/>
          <w:lang w:val="ru-RU"/>
        </w:rPr>
        <w:t>Определить местоположение и размер необходимых элементов внутренней стру</w:t>
      </w:r>
      <w:r w:rsidR="00CC2F6A">
        <w:rPr>
          <w:rFonts w:ascii="Times New Roman" w:hAnsi="Times New Roman" w:cs="Times New Roman"/>
          <w:sz w:val="28"/>
          <w:szCs w:val="28"/>
          <w:lang w:val="ru-RU"/>
        </w:rPr>
        <w:t>ктуры интерфейса</w:t>
      </w:r>
      <w:r w:rsidR="00A63565">
        <w:rPr>
          <w:rFonts w:ascii="Times New Roman" w:hAnsi="Times New Roman" w:cs="Times New Roman"/>
          <w:sz w:val="28"/>
          <w:szCs w:val="28"/>
          <w:lang w:val="ru-RU"/>
        </w:rPr>
        <w:t xml:space="preserve"> на не менее 5</w:t>
      </w:r>
      <w:r w:rsidRPr="007C1F38">
        <w:rPr>
          <w:rFonts w:ascii="Times New Roman" w:hAnsi="Times New Roman" w:cs="Times New Roman"/>
          <w:sz w:val="28"/>
          <w:szCs w:val="28"/>
          <w:lang w:val="ru-RU"/>
        </w:rPr>
        <w:t xml:space="preserve"> страницах веб-сайта.</w:t>
      </w:r>
    </w:p>
    <w:p w14:paraId="4DE475A5" w14:textId="77777777" w:rsidR="007C1F38" w:rsidRDefault="007C1F38" w:rsidP="007C1F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7C1F38">
        <w:rPr>
          <w:rFonts w:ascii="Times New Roman" w:hAnsi="Times New Roman" w:cs="Times New Roman"/>
          <w:sz w:val="28"/>
          <w:szCs w:val="28"/>
          <w:lang w:val="ru-RU"/>
        </w:rPr>
        <w:t>Схематично нарисовать  не менее 5 страниц сайта (каркасов) в черно-белом варианте и указать название всех элементов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082190D" w14:textId="77777777" w:rsidR="007C1F38" w:rsidRDefault="007C1F38" w:rsidP="007C1F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7C1F38">
        <w:rPr>
          <w:rFonts w:ascii="Times New Roman" w:hAnsi="Times New Roman" w:cs="Times New Roman"/>
          <w:sz w:val="28"/>
          <w:szCs w:val="28"/>
          <w:lang w:val="ru-RU"/>
        </w:rPr>
        <w:t xml:space="preserve">Рекомендуется показать переходы (спрогнозировать кликабельность) от элемента к элементу, от страницы </w:t>
      </w:r>
      <w:r>
        <w:rPr>
          <w:rFonts w:ascii="Times New Roman" w:hAnsi="Times New Roman" w:cs="Times New Roman"/>
          <w:sz w:val="28"/>
          <w:szCs w:val="28"/>
          <w:lang w:val="ru-RU"/>
        </w:rPr>
        <w:t>к странице (не менее 5 страниц).</w:t>
      </w:r>
    </w:p>
    <w:p w14:paraId="2A07E6F5" w14:textId="77777777" w:rsidR="007C1F38" w:rsidRDefault="007C1F38" w:rsidP="00CC2F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7C1F38">
        <w:rPr>
          <w:rFonts w:ascii="Times New Roman" w:hAnsi="Times New Roman" w:cs="Times New Roman"/>
          <w:sz w:val="28"/>
          <w:szCs w:val="28"/>
          <w:lang w:val="ru-RU"/>
        </w:rPr>
        <w:t>Дать пояснение месторасположению элементов и блоков страниц с учетом юзабилити, паттерн сканирования, айтрекинга, диаграммы Гутенберга и приемов композиции (Золотое сечение, привило третей, золотая спираль, числа Фибоначчи), как в ЛР «Анализ структуры и основных блоков и элементов страниц веб-сайтов»</w:t>
      </w:r>
    </w:p>
    <w:p w14:paraId="0C3419AD" w14:textId="77777777" w:rsidR="007C1F38" w:rsidRPr="007C1F38" w:rsidRDefault="007C1F38" w:rsidP="00CC2F6A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b/>
          <w:sz w:val="28"/>
          <w:szCs w:val="28"/>
          <w:lang w:val="ru-RU"/>
        </w:rPr>
        <w:t>Основные термины</w:t>
      </w:r>
    </w:p>
    <w:p w14:paraId="45C9BF10" w14:textId="77777777"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 xml:space="preserve">Wireframe (каркас) – это низко детализированный набросок дизайна экрана (прототип), упор в котором делается не на визуальную составляющую, </w:t>
      </w:r>
      <w:r w:rsidR="00754E44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Pr="007C1F38">
        <w:rPr>
          <w:rFonts w:ascii="Times New Roman" w:hAnsi="Times New Roman" w:cs="Times New Roman"/>
          <w:sz w:val="28"/>
          <w:szCs w:val="28"/>
          <w:lang w:val="ru-RU"/>
        </w:rPr>
        <w:t>на расположение элементов, структуру и содержание экрана. В вайрфрейме должны быть представлены все важ</w:t>
      </w:r>
      <w:r w:rsidR="00754E44">
        <w:rPr>
          <w:rFonts w:ascii="Times New Roman" w:hAnsi="Times New Roman" w:cs="Times New Roman"/>
          <w:sz w:val="28"/>
          <w:szCs w:val="28"/>
          <w:lang w:val="ru-RU"/>
        </w:rPr>
        <w:t>ные элементы конечного продукта.</w:t>
      </w:r>
    </w:p>
    <w:p w14:paraId="67B3B202" w14:textId="77777777"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Визуальная иерархия – это порядок, в котором пользователь обрабатывает информацию согласно ее важности.</w:t>
      </w:r>
    </w:p>
    <w:p w14:paraId="73C0F7D3" w14:textId="77777777"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Принципы визуальной иерархии:</w:t>
      </w:r>
    </w:p>
    <w:p w14:paraId="4CF05895" w14:textId="77777777"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Размер. Чем больше элемент, тем больше он привлечет внимания.</w:t>
      </w:r>
    </w:p>
    <w:p w14:paraId="3B831A94" w14:textId="77777777"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Цвет. Яркие цвета выделяются больше, чем приглушенные тона.</w:t>
      </w:r>
    </w:p>
    <w:p w14:paraId="2F9F806D" w14:textId="77777777"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lastRenderedPageBreak/>
        <w:t>Близость. Элементы, расположенные близко друг к другу, привлекают больше внимания, чем отдаленные элементы.</w:t>
      </w:r>
    </w:p>
    <w:p w14:paraId="150E9537" w14:textId="77777777"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Выравнивание. Любой элемент, который выбивается из выравнивания других элементов, привлечет внимание.</w:t>
      </w:r>
    </w:p>
    <w:p w14:paraId="6B7F1A9F" w14:textId="77777777"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Повторение. Повторяемые стили создают впечатление, что элементы связаны между собой.</w:t>
      </w:r>
    </w:p>
    <w:p w14:paraId="062D3615" w14:textId="77777777" w:rsid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Негативное пространство. Чем больше места вокруг элемента, тем больше внимания он привлекает.</w:t>
      </w:r>
    </w:p>
    <w:p w14:paraId="0F8081E6" w14:textId="77777777" w:rsidR="001F557F" w:rsidRPr="00CC2F6A" w:rsidRDefault="00CC2F6A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C2F6A">
        <w:rPr>
          <w:rFonts w:ascii="Times New Roman" w:hAnsi="Times New Roman" w:cs="Times New Roman"/>
          <w:b/>
          <w:sz w:val="28"/>
          <w:szCs w:val="28"/>
          <w:lang w:val="ru-RU"/>
        </w:rPr>
        <w:t>Отчет по выполнению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14:paraId="500405DB" w14:textId="77777777" w:rsidR="00A63565" w:rsidRPr="001F557F" w:rsidRDefault="00A63565" w:rsidP="001F557F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F557F">
        <w:rPr>
          <w:rFonts w:ascii="Times New Roman" w:hAnsi="Times New Roman" w:cs="Times New Roman"/>
          <w:b/>
          <w:sz w:val="28"/>
          <w:szCs w:val="28"/>
          <w:lang w:val="ru-RU"/>
        </w:rPr>
        <w:t>Проектирование вайфреймов</w:t>
      </w:r>
    </w:p>
    <w:p w14:paraId="45619054" w14:textId="77777777" w:rsidR="001F557F" w:rsidRDefault="001F557F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данной работы 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были спроектированы каркасы низ</w:t>
      </w:r>
      <w:r>
        <w:rPr>
          <w:rFonts w:ascii="Times New Roman" w:hAnsi="Times New Roman" w:cs="Times New Roman"/>
          <w:sz w:val="28"/>
          <w:szCs w:val="28"/>
          <w:lang w:val="ru-RU"/>
        </w:rPr>
        <w:t>кой точност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и (вайфреймы) для следующих шести страниц интернет-магазина настольных игр</w:t>
      </w:r>
      <w:r>
        <w:rPr>
          <w:rFonts w:ascii="Times New Roman" w:hAnsi="Times New Roman" w:cs="Times New Roman"/>
          <w:sz w:val="28"/>
          <w:szCs w:val="28"/>
          <w:lang w:val="ru-RU"/>
        </w:rPr>
        <w:t>: «Главная», «Каталог», «О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 xml:space="preserve"> нас</w:t>
      </w:r>
      <w:r>
        <w:rPr>
          <w:rFonts w:ascii="Times New Roman" w:hAnsi="Times New Roman" w:cs="Times New Roman"/>
          <w:sz w:val="28"/>
          <w:szCs w:val="28"/>
          <w:lang w:val="ru-RU"/>
        </w:rPr>
        <w:t>», «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  <w:r>
        <w:rPr>
          <w:rFonts w:ascii="Times New Roman" w:hAnsi="Times New Roman" w:cs="Times New Roman"/>
          <w:sz w:val="28"/>
          <w:szCs w:val="28"/>
          <w:lang w:val="ru-RU"/>
        </w:rPr>
        <w:t>», «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Вход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, «Поддержка»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Все они связаны между собой, например, из страницы «Главная» можно попасть на любую из оставшихся 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пяти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страниц. Эти связи обозначены стрелками (рисунок 1). </w:t>
      </w:r>
    </w:p>
    <w:p w14:paraId="4AEAC453" w14:textId="77777777" w:rsidR="001F557F" w:rsidRDefault="00530E95" w:rsidP="001F557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30E9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A021D95" wp14:editId="0E359926">
            <wp:extent cx="5731510" cy="3078480"/>
            <wp:effectExtent l="19050" t="19050" r="2159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A8DE1" w14:textId="77777777" w:rsidR="001F557F" w:rsidRDefault="001F557F" w:rsidP="00CA233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Связи между страницами сайта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 xml:space="preserve"> настольных игр</w:t>
      </w:r>
    </w:p>
    <w:p w14:paraId="17A1AF88" w14:textId="77777777" w:rsidR="001F557F" w:rsidRDefault="001F557F" w:rsidP="001F55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 каркасами </w:t>
      </w:r>
      <w:r w:rsidR="00CA233D">
        <w:rPr>
          <w:rFonts w:ascii="Times New Roman" w:hAnsi="Times New Roman" w:cs="Times New Roman"/>
          <w:sz w:val="28"/>
          <w:szCs w:val="28"/>
          <w:lang w:val="ru-RU"/>
        </w:rPr>
        <w:t xml:space="preserve">(вайфреймами) </w:t>
      </w:r>
      <w:r>
        <w:rPr>
          <w:rFonts w:ascii="Times New Roman" w:hAnsi="Times New Roman" w:cs="Times New Roman"/>
          <w:sz w:val="28"/>
          <w:szCs w:val="28"/>
          <w:lang w:val="ru-RU"/>
        </w:rPr>
        <w:t>каждой из страниц можно ознакомиться на рисунках 2-6.</w:t>
      </w:r>
    </w:p>
    <w:p w14:paraId="30D7B020" w14:textId="77777777" w:rsidR="00CA233D" w:rsidRDefault="00530E95" w:rsidP="00CA23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30E9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9410D3D" wp14:editId="0FA5AD1D">
            <wp:extent cx="2743583" cy="7840169"/>
            <wp:effectExtent l="19050" t="19050" r="19050" b="279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8401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8C8C8C" w14:textId="77777777" w:rsidR="00CA233D" w:rsidRDefault="00CA233D" w:rsidP="00CA23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Вайфрейм главной страницы</w:t>
      </w:r>
    </w:p>
    <w:p w14:paraId="73F8B74A" w14:textId="77777777" w:rsidR="00CA233D" w:rsidRDefault="00530E95" w:rsidP="00CA233D">
      <w:pPr>
        <w:spacing w:after="0" w:line="360" w:lineRule="auto"/>
        <w:jc w:val="center"/>
        <w:rPr>
          <w:noProof/>
          <w:lang w:val="ru-RU" w:eastAsia="ru-RU"/>
        </w:rPr>
      </w:pPr>
      <w:r w:rsidRPr="00530E95">
        <w:rPr>
          <w:noProof/>
          <w:lang w:val="ru-RU" w:eastAsia="ru-RU"/>
        </w:rPr>
        <w:lastRenderedPageBreak/>
        <w:drawing>
          <wp:inline distT="0" distB="0" distL="0" distR="0" wp14:anchorId="61EEDDBE" wp14:editId="23BDA24F">
            <wp:extent cx="4761037" cy="5920966"/>
            <wp:effectExtent l="19050" t="19050" r="20955" b="228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883" cy="59692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C8952" w14:textId="77777777" w:rsidR="00CA233D" w:rsidRPr="00CA233D" w:rsidRDefault="00CA233D" w:rsidP="00CA23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Вайфрейм страницы «Каталог»</w:t>
      </w:r>
    </w:p>
    <w:p w14:paraId="3B4CD6F2" w14:textId="77777777" w:rsidR="00CA233D" w:rsidRDefault="00530E95" w:rsidP="00CA233D">
      <w:pPr>
        <w:spacing w:after="0" w:line="360" w:lineRule="auto"/>
        <w:jc w:val="center"/>
        <w:rPr>
          <w:noProof/>
          <w:lang w:val="ru-RU" w:eastAsia="ru-RU"/>
        </w:rPr>
      </w:pPr>
      <w:r w:rsidRPr="00530E95">
        <w:rPr>
          <w:noProof/>
          <w:lang w:val="ru-RU" w:eastAsia="ru-RU"/>
        </w:rPr>
        <w:drawing>
          <wp:inline distT="0" distB="0" distL="0" distR="0" wp14:anchorId="3D0873D6" wp14:editId="0850A8FE">
            <wp:extent cx="5871213" cy="1991763"/>
            <wp:effectExtent l="19050" t="19050" r="15240" b="279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38" cy="1992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DED8AF" w14:textId="77777777" w:rsidR="00CA233D" w:rsidRDefault="00CA233D" w:rsidP="00CA23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Вайфрейм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ы страниц</w:t>
      </w:r>
      <w:r w:rsidR="006D4D75">
        <w:rPr>
          <w:rFonts w:ascii="Times New Roman" w:hAnsi="Times New Roman" w:cs="Times New Roman"/>
          <w:sz w:val="28"/>
          <w:szCs w:val="28"/>
          <w:lang w:val="ru-RU"/>
        </w:rPr>
        <w:t xml:space="preserve"> «Вход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6D4D75">
        <w:rPr>
          <w:rFonts w:ascii="Times New Roman" w:hAnsi="Times New Roman" w:cs="Times New Roman"/>
          <w:sz w:val="28"/>
          <w:szCs w:val="28"/>
          <w:lang w:val="ru-RU"/>
        </w:rPr>
        <w:t xml:space="preserve"> и «Регистрация»</w:t>
      </w:r>
    </w:p>
    <w:p w14:paraId="392B7217" w14:textId="77777777" w:rsidR="00CA233D" w:rsidRDefault="006D4D75" w:rsidP="00CA233D">
      <w:pPr>
        <w:spacing w:after="0" w:line="360" w:lineRule="auto"/>
        <w:jc w:val="center"/>
        <w:rPr>
          <w:noProof/>
          <w:lang w:val="ru-RU" w:eastAsia="ru-RU"/>
        </w:rPr>
      </w:pPr>
      <w:r w:rsidRPr="006D4D75">
        <w:rPr>
          <w:noProof/>
          <w:lang w:val="ru-RU" w:eastAsia="ru-RU"/>
        </w:rPr>
        <w:lastRenderedPageBreak/>
        <w:drawing>
          <wp:inline distT="0" distB="0" distL="0" distR="0" wp14:anchorId="196FE05B" wp14:editId="73FED2DB">
            <wp:extent cx="2701631" cy="4084355"/>
            <wp:effectExtent l="19050" t="19050" r="2286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965" cy="41166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C49EE4" w14:textId="77777777" w:rsidR="00CA233D" w:rsidRPr="00CA233D" w:rsidRDefault="00CA233D" w:rsidP="00CA23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Вайфрейм страницы «</w:t>
      </w:r>
      <w:r w:rsidR="006D4D75">
        <w:rPr>
          <w:rFonts w:ascii="Times New Roman" w:hAnsi="Times New Roman" w:cs="Times New Roman"/>
          <w:sz w:val="28"/>
          <w:szCs w:val="28"/>
          <w:lang w:val="ru-RU"/>
        </w:rPr>
        <w:t>О нас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C10760E" w14:textId="77777777" w:rsidR="00CA233D" w:rsidRDefault="006D4D75" w:rsidP="00CA233D">
      <w:pPr>
        <w:spacing w:after="0" w:line="360" w:lineRule="auto"/>
        <w:jc w:val="center"/>
        <w:rPr>
          <w:noProof/>
          <w:lang w:val="ru-RU" w:eastAsia="ru-RU"/>
        </w:rPr>
      </w:pPr>
      <w:r w:rsidRPr="006D4D75">
        <w:rPr>
          <w:noProof/>
          <w:lang w:val="ru-RU" w:eastAsia="ru-RU"/>
        </w:rPr>
        <w:drawing>
          <wp:inline distT="0" distB="0" distL="0" distR="0" wp14:anchorId="11EC068F" wp14:editId="26C45E1D">
            <wp:extent cx="2624548" cy="3958876"/>
            <wp:effectExtent l="19050" t="19050" r="23495" b="22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453" cy="3973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DE022" w14:textId="77777777" w:rsidR="00CA233D" w:rsidRDefault="00CA233D" w:rsidP="00CC2F6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Вайфрейм страницы «</w:t>
      </w:r>
      <w:r w:rsidR="008D5E58">
        <w:rPr>
          <w:rFonts w:ascii="Times New Roman" w:hAnsi="Times New Roman" w:cs="Times New Roman"/>
          <w:sz w:val="28"/>
          <w:szCs w:val="28"/>
          <w:lang w:val="ru-RU"/>
        </w:rPr>
        <w:t>Поддержка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3DC6B85" w14:textId="77777777" w:rsidR="0080321E" w:rsidRPr="0080321E" w:rsidRDefault="0080321E" w:rsidP="00CA233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0321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Применение композиционных решений</w:t>
      </w:r>
    </w:p>
    <w:p w14:paraId="5A1587D6" w14:textId="77777777" w:rsidR="0080321E" w:rsidRDefault="0080321E" w:rsidP="0080321E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 w:rsidRPr="00BC651B">
        <w:rPr>
          <w:rFonts w:cs="Times New Roman"/>
          <w:color w:val="000000" w:themeColor="text1"/>
        </w:rPr>
        <w:t>Композиция в дизайне</w:t>
      </w:r>
      <w:r>
        <w:rPr>
          <w:rFonts w:cs="Times New Roman"/>
          <w:color w:val="000000" w:themeColor="text1"/>
        </w:rPr>
        <w:t xml:space="preserve"> – </w:t>
      </w:r>
      <w:r w:rsidRPr="007977F4">
        <w:rPr>
          <w:rFonts w:cs="Times New Roman"/>
          <w:color w:val="000000" w:themeColor="text1"/>
        </w:rPr>
        <w:t>это процесс организации элементов визуального пространства для создания единого целого или композиционной целостности. Она включает в себя выбор и расположение элементов, чтобы создать гармоничный, удобный и эстетичный дизайн.</w:t>
      </w:r>
    </w:p>
    <w:p w14:paraId="0708F144" w14:textId="77777777" w:rsidR="00622A01" w:rsidRPr="007977F4" w:rsidRDefault="00622A01" w:rsidP="0080321E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В данной</w:t>
      </w:r>
      <w:r w:rsidR="008D06B2">
        <w:rPr>
          <w:rFonts w:cs="Times New Roman"/>
          <w:color w:val="000000" w:themeColor="text1"/>
        </w:rPr>
        <w:t xml:space="preserve"> работе нами было использовано 2</w:t>
      </w:r>
      <w:r>
        <w:rPr>
          <w:rFonts w:cs="Times New Roman"/>
          <w:color w:val="000000" w:themeColor="text1"/>
        </w:rPr>
        <w:t xml:space="preserve"> композиционных </w:t>
      </w:r>
      <w:r w:rsidR="00712522">
        <w:rPr>
          <w:rFonts w:cs="Times New Roman"/>
          <w:color w:val="000000" w:themeColor="text1"/>
        </w:rPr>
        <w:t>решения.</w:t>
      </w:r>
    </w:p>
    <w:p w14:paraId="7D1C6CFB" w14:textId="77777777" w:rsidR="0080321E" w:rsidRDefault="0080321E" w:rsidP="0080321E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 w:rsidRPr="00622A01">
        <w:rPr>
          <w:rFonts w:cs="Times New Roman"/>
          <w:b/>
          <w:color w:val="000000" w:themeColor="text1"/>
        </w:rPr>
        <w:t>Ритм:</w:t>
      </w:r>
      <w:r w:rsidRPr="007977F4">
        <w:rPr>
          <w:rFonts w:cs="Times New Roman"/>
          <w:color w:val="000000" w:themeColor="text1"/>
        </w:rPr>
        <w:t xml:space="preserve"> Повторение или изменение элементов для создания ощущения д</w:t>
      </w:r>
      <w:r w:rsidR="00101D62">
        <w:rPr>
          <w:rFonts w:cs="Times New Roman"/>
          <w:color w:val="000000" w:themeColor="text1"/>
        </w:rPr>
        <w:t>вижения и динамики. На рисунке 7 видно, как мы использовали этот п</w:t>
      </w:r>
      <w:r w:rsidR="008D5E58">
        <w:rPr>
          <w:rFonts w:cs="Times New Roman"/>
          <w:color w:val="000000" w:themeColor="text1"/>
        </w:rPr>
        <w:t>рием композиции для главной страницы</w:t>
      </w:r>
      <w:r w:rsidR="00101D62">
        <w:rPr>
          <w:rFonts w:cs="Times New Roman"/>
          <w:color w:val="000000" w:themeColor="text1"/>
        </w:rPr>
        <w:t>, чередуя 3 и 2 карточки</w:t>
      </w:r>
      <w:r w:rsidR="008D5E58">
        <w:rPr>
          <w:rFonts w:cs="Times New Roman"/>
          <w:color w:val="000000" w:themeColor="text1"/>
        </w:rPr>
        <w:t xml:space="preserve"> с описаниями</w:t>
      </w:r>
      <w:r w:rsidR="00101D62">
        <w:rPr>
          <w:rFonts w:cs="Times New Roman"/>
          <w:color w:val="000000" w:themeColor="text1"/>
        </w:rPr>
        <w:t>.</w:t>
      </w:r>
    </w:p>
    <w:p w14:paraId="468DCAA0" w14:textId="77777777" w:rsidR="0080321E" w:rsidRDefault="008D5E58" w:rsidP="00101D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D5E5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65B40EC" wp14:editId="05D67508">
            <wp:extent cx="4013707" cy="3846062"/>
            <wp:effectExtent l="19050" t="19050" r="25400" b="215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410" cy="3856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33643" w14:textId="77777777" w:rsidR="0080321E" w:rsidRPr="00101D62" w:rsidRDefault="0080321E" w:rsidP="00CC2F6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 – Применение композиционного ритма на странице «</w:t>
      </w:r>
      <w:r w:rsidR="008D5E58">
        <w:rPr>
          <w:rFonts w:ascii="Times New Roman" w:hAnsi="Times New Roman" w:cs="Times New Roman"/>
          <w:sz w:val="28"/>
          <w:szCs w:val="28"/>
          <w:lang w:val="ru-RU"/>
        </w:rPr>
        <w:t>Главная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86595E3" w14:textId="77777777" w:rsidR="00101D62" w:rsidRDefault="0080321E" w:rsidP="0080321E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 w:rsidRPr="00622A01">
        <w:rPr>
          <w:rFonts w:cs="Times New Roman"/>
          <w:b/>
          <w:color w:val="000000" w:themeColor="text1"/>
        </w:rPr>
        <w:t>Баланс:</w:t>
      </w:r>
      <w:r w:rsidRPr="007977F4">
        <w:rPr>
          <w:rFonts w:cs="Times New Roman"/>
          <w:color w:val="000000" w:themeColor="text1"/>
        </w:rPr>
        <w:t xml:space="preserve"> Распределение визуального веса элементов на экране так, чтобы он был равномерно распределен и создавал ощущение стабильности.</w:t>
      </w:r>
      <w:r w:rsidR="00101D62">
        <w:rPr>
          <w:rFonts w:cs="Times New Roman"/>
          <w:color w:val="000000" w:themeColor="text1"/>
        </w:rPr>
        <w:t xml:space="preserve"> </w:t>
      </w:r>
    </w:p>
    <w:p w14:paraId="2C33EE5F" w14:textId="77777777" w:rsidR="00101D62" w:rsidRDefault="00101D62" w:rsidP="00101D62">
      <w:pPr>
        <w:pStyle w:val="Body"/>
        <w:spacing w:line="360" w:lineRule="auto"/>
        <w:ind w:firstLine="708"/>
        <w:rPr>
          <w:rFonts w:cs="Times New Roman"/>
          <w:bCs/>
          <w:color w:val="000000" w:themeColor="text1"/>
        </w:rPr>
      </w:pPr>
      <w:r w:rsidRPr="00622A01">
        <w:rPr>
          <w:rFonts w:cs="Times New Roman"/>
          <w:b/>
          <w:color w:val="000000" w:themeColor="text1"/>
        </w:rPr>
        <w:t>Правило третей:</w:t>
      </w:r>
      <w:r w:rsidRPr="00101D62">
        <w:t xml:space="preserve"> </w:t>
      </w:r>
      <w:r>
        <w:t xml:space="preserve">принцип композиции, при котором изображение </w:t>
      </w:r>
      <w:r w:rsidRPr="00F851EB">
        <w:rPr>
          <w:rFonts w:cs="Times New Roman"/>
        </w:rPr>
        <w:t xml:space="preserve">мысленно делится двумя горизонтальными и двумя вертикальными </w:t>
      </w:r>
      <w:r w:rsidRPr="00F851EB">
        <w:rPr>
          <w:rFonts w:cs="Times New Roman"/>
        </w:rPr>
        <w:lastRenderedPageBreak/>
        <w:t>линиями на девять равных частей</w:t>
      </w:r>
      <w:r w:rsidRPr="00F851EB">
        <w:rPr>
          <w:rFonts w:cs="Times New Roman"/>
          <w:color w:val="0A0A0A"/>
          <w:shd w:val="clear" w:color="auto" w:fill="FFFFFF"/>
        </w:rPr>
        <w:t>. Важные элементы дизайна размещаются вдоль этих линий или на точках их пересечения, что создает более сбалансированную и привлекательную для зрителя композицию.</w:t>
      </w:r>
      <w:r>
        <w:rPr>
          <w:rFonts w:ascii="Arial" w:hAnsi="Arial" w:cs="Arial"/>
          <w:color w:val="0A0A0A"/>
          <w:shd w:val="clear" w:color="auto" w:fill="FFFFFF"/>
        </w:rPr>
        <w:t> </w:t>
      </w:r>
      <w:r>
        <w:rPr>
          <w:rFonts w:cs="Times New Roman"/>
          <w:bCs/>
          <w:color w:val="000000" w:themeColor="text1"/>
        </w:rPr>
        <w:tab/>
      </w:r>
    </w:p>
    <w:p w14:paraId="5F4C823C" w14:textId="77777777" w:rsidR="0080321E" w:rsidRDefault="0080321E" w:rsidP="00622A01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 w:rsidRPr="00622A01">
        <w:rPr>
          <w:rFonts w:cs="Times New Roman"/>
          <w:b/>
          <w:color w:val="000000" w:themeColor="text1"/>
        </w:rPr>
        <w:t>Гармония:</w:t>
      </w:r>
      <w:r w:rsidRPr="007977F4">
        <w:rPr>
          <w:rFonts w:cs="Times New Roman"/>
          <w:color w:val="000000" w:themeColor="text1"/>
        </w:rPr>
        <w:t xml:space="preserve"> Создание взаимосвязи и единства между элементами, чтобы они вместе создавали приятное визуальное впечатление.</w:t>
      </w:r>
      <w:r w:rsidR="00622A01">
        <w:rPr>
          <w:rFonts w:cs="Times New Roman"/>
          <w:color w:val="000000" w:themeColor="text1"/>
        </w:rPr>
        <w:t xml:space="preserve"> Этот прием пр</w:t>
      </w:r>
      <w:r w:rsidR="00AF6FD5">
        <w:rPr>
          <w:rFonts w:cs="Times New Roman"/>
          <w:color w:val="000000" w:themeColor="text1"/>
        </w:rPr>
        <w:t>едставлен на странице «Каталог». В нем</w:t>
      </w:r>
      <w:r w:rsidR="00622A01">
        <w:rPr>
          <w:rFonts w:cs="Times New Roman"/>
          <w:color w:val="000000" w:themeColor="text1"/>
        </w:rPr>
        <w:t xml:space="preserve"> все</w:t>
      </w:r>
      <w:r w:rsidR="00AF6FD5">
        <w:rPr>
          <w:rFonts w:cs="Times New Roman"/>
          <w:color w:val="000000" w:themeColor="text1"/>
        </w:rPr>
        <w:t xml:space="preserve"> карточки товара</w:t>
      </w:r>
      <w:r w:rsidR="00622A01">
        <w:rPr>
          <w:rFonts w:cs="Times New Roman"/>
          <w:color w:val="000000" w:themeColor="text1"/>
        </w:rPr>
        <w:t xml:space="preserve"> имеют единое оформление и стлилистику и гармонично </w:t>
      </w:r>
      <w:r w:rsidR="00AF6FD5">
        <w:rPr>
          <w:rFonts w:cs="Times New Roman"/>
          <w:color w:val="000000" w:themeColor="text1"/>
        </w:rPr>
        <w:t>смотрятся на странице (рисунок 8</w:t>
      </w:r>
      <w:r w:rsidR="00622A01">
        <w:rPr>
          <w:rFonts w:cs="Times New Roman"/>
          <w:color w:val="000000" w:themeColor="text1"/>
        </w:rPr>
        <w:t>).</w:t>
      </w:r>
    </w:p>
    <w:p w14:paraId="152D1BD4" w14:textId="77777777" w:rsidR="00712522" w:rsidRDefault="00AF6FD5" w:rsidP="00712522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 w:rsidRPr="00AF6FD5">
        <w:rPr>
          <w:rFonts w:cs="Times New Roman"/>
          <w:noProof/>
          <w:color w:val="000000" w:themeColor="text1"/>
        </w:rPr>
        <w:drawing>
          <wp:inline distT="0" distB="0" distL="0" distR="0" wp14:anchorId="0F545879" wp14:editId="31D2E603">
            <wp:extent cx="4326909" cy="4106872"/>
            <wp:effectExtent l="19050" t="19050" r="16510" b="273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039" cy="41174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915A4B" w14:textId="77777777" w:rsidR="00712522" w:rsidRDefault="00AF6FD5" w:rsidP="007125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</w:t>
      </w:r>
      <w:r w:rsidR="00712522">
        <w:rPr>
          <w:rFonts w:ascii="Times New Roman" w:hAnsi="Times New Roman" w:cs="Times New Roman"/>
          <w:sz w:val="28"/>
          <w:szCs w:val="28"/>
          <w:lang w:val="ru-RU"/>
        </w:rPr>
        <w:t xml:space="preserve"> – Применение композиционногй гармонии</w:t>
      </w:r>
    </w:p>
    <w:p w14:paraId="2941FDFC" w14:textId="77777777" w:rsidR="00571994" w:rsidRPr="00712522" w:rsidRDefault="00571994" w:rsidP="007125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B9876F" w14:textId="77777777" w:rsidR="00712522" w:rsidRDefault="00712522" w:rsidP="00712522">
      <w:pPr>
        <w:pStyle w:val="Body"/>
        <w:spacing w:line="360" w:lineRule="auto"/>
        <w:ind w:firstLine="0"/>
        <w:jc w:val="center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>Айтрекинг, паттерны сканирования, применение</w:t>
      </w:r>
    </w:p>
    <w:p w14:paraId="5F8D93D3" w14:textId="77777777" w:rsidR="00712522" w:rsidRDefault="00712522" w:rsidP="00712522">
      <w:pPr>
        <w:pStyle w:val="Body"/>
        <w:spacing w:line="360" w:lineRule="auto"/>
        <w:ind w:firstLine="0"/>
        <w:jc w:val="center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>Диаграммы Гутенберга</w:t>
      </w:r>
    </w:p>
    <w:p w14:paraId="556CF213" w14:textId="77777777" w:rsidR="00712522" w:rsidRDefault="00712522" w:rsidP="00712522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Существует 2 основных паттерна сканирования контента на странице: </w:t>
      </w:r>
      <w:r w:rsidRPr="007977F4">
        <w:rPr>
          <w:rFonts w:cs="Times New Roman"/>
          <w:color w:val="000000" w:themeColor="text1"/>
        </w:rPr>
        <w:t>"F-образный" или "Z-образный" паттерны.</w:t>
      </w:r>
      <w:r>
        <w:rPr>
          <w:rFonts w:cs="Times New Roman"/>
          <w:color w:val="000000" w:themeColor="text1"/>
        </w:rPr>
        <w:t xml:space="preserve"> </w:t>
      </w:r>
    </w:p>
    <w:p w14:paraId="4F8F965F" w14:textId="77777777" w:rsidR="00712522" w:rsidRDefault="00712522" w:rsidP="00712522">
      <w:pPr>
        <w:shd w:val="clear" w:color="auto" w:fill="FFFFFF"/>
        <w:spacing w:after="0" w:line="360" w:lineRule="auto"/>
        <w:ind w:firstLine="708"/>
        <w:jc w:val="both"/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</w:pPr>
      <w:r w:rsidRPr="00F851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</w:t>
      </w:r>
      <w:r w:rsidRPr="00712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"</w:t>
      </w:r>
      <w:r w:rsidRPr="00F851EB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Pr="00712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-образном" паттерне основное внимание пользователя сосредотачивается на верхней части страницы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В нем 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г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лаз сначала сканирует верхнюю часть страницы горизонтально (верхняя «перекладина» буквы 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</w:rPr>
        <w:t>F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), з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атем он быстро движется вниз по левому краю в поисках интересной информации (вертикальная «ножка» 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</w:rPr>
        <w:t>F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)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 потом при 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нахождении интересного блока взгляд снова перемещается гориз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онтально.</w:t>
      </w:r>
    </w:p>
    <w:p w14:paraId="5288A1B0" w14:textId="77777777" w:rsidR="00712522" w:rsidRDefault="00712522" w:rsidP="00712522">
      <w:pPr>
        <w:shd w:val="clear" w:color="auto" w:fill="FFFFFF"/>
        <w:spacing w:after="0" w:line="360" w:lineRule="auto"/>
        <w:ind w:firstLine="708"/>
        <w:jc w:val="both"/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</w:pP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В </w:t>
      </w:r>
      <w:r w:rsidRPr="00712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"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Z</w:t>
      </w:r>
      <w:r w:rsidRPr="00712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-образн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ом</w:t>
      </w:r>
      <w:r w:rsidRPr="00712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" паттерн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 г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лаз движется по верхней горизонтальной линии из левого верхнего угла в правый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, з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атем он перемещается по диагонали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 в левый нижний угол, в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 конце он снова движется горизонтально 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из левого нижнего угла в правый.</w:t>
      </w:r>
    </w:p>
    <w:p w14:paraId="5EAFBB58" w14:textId="77777777" w:rsidR="00712522" w:rsidRPr="00095FDE" w:rsidRDefault="00712522" w:rsidP="00712522">
      <w:pPr>
        <w:shd w:val="clear" w:color="auto" w:fill="FFFFFF"/>
        <w:spacing w:after="0" w:line="360" w:lineRule="auto"/>
        <w:ind w:firstLine="708"/>
        <w:jc w:val="both"/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</w:pP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В данной раб</w:t>
      </w:r>
      <w:r w:rsidR="00095FDE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оте превалирует </w:t>
      </w:r>
      <w:r w:rsidR="00AF6FD5">
        <w:rPr>
          <w:rStyle w:val="t286pc"/>
          <w:rFonts w:ascii="Times New Roman" w:hAnsi="Times New Roman" w:cs="Times New Roman"/>
          <w:color w:val="0A0A0A"/>
          <w:sz w:val="28"/>
          <w:szCs w:val="28"/>
        </w:rPr>
        <w:t>F</w:t>
      </w:r>
      <w:r w:rsidR="00AF6FD5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-образный паттерн (рисунок 9</w:t>
      </w:r>
      <w:r w:rsidR="00095FDE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). Например, </w:t>
      </w:r>
      <w:r w:rsidR="00AF6FD5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на </w:t>
      </w:r>
      <w:r w:rsidR="00095FDE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странице</w:t>
      </w:r>
      <w:r w:rsidR="008D06B2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 «Каталог»</w:t>
      </w:r>
      <w:r w:rsidR="00095FDE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 пользователь обращает больше всего внимания на хэдер, где расположены логотип, меню, поиск, корзина и профиль. Затем его взгяд перемещается </w:t>
      </w:r>
      <w:r w:rsidR="008D06B2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вниз к фильтрам и вбок к карточкам товара.</w:t>
      </w:r>
    </w:p>
    <w:p w14:paraId="16B31A14" w14:textId="77777777" w:rsidR="00095FDE" w:rsidRDefault="00AF6FD5" w:rsidP="00095FDE">
      <w:pPr>
        <w:pStyle w:val="a6"/>
        <w:jc w:val="center"/>
      </w:pPr>
      <w:r w:rsidRPr="00AF6FD5">
        <w:rPr>
          <w:noProof/>
        </w:rPr>
        <w:lastRenderedPageBreak/>
        <w:drawing>
          <wp:inline distT="0" distB="0" distL="0" distR="0" wp14:anchorId="02CEC295" wp14:editId="510B782A">
            <wp:extent cx="3723233" cy="4235561"/>
            <wp:effectExtent l="19050" t="19050" r="10795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425" cy="4274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C3573" w14:textId="77777777" w:rsidR="00095FDE" w:rsidRPr="00095FDE" w:rsidRDefault="00AF6FD5" w:rsidP="00095FDE">
      <w:pPr>
        <w:spacing w:after="0" w:line="360" w:lineRule="auto"/>
        <w:jc w:val="center"/>
        <w:rPr>
          <w:rStyle w:val="t286pc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  <w:r w:rsidR="00095FDE">
        <w:rPr>
          <w:rFonts w:ascii="Times New Roman" w:hAnsi="Times New Roman" w:cs="Times New Roman"/>
          <w:sz w:val="28"/>
          <w:szCs w:val="28"/>
          <w:lang w:val="ru-RU"/>
        </w:rPr>
        <w:t xml:space="preserve"> – Паттерн сканирования</w:t>
      </w:r>
      <w:r w:rsidR="00095FDE" w:rsidRPr="00CF39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</w:t>
      </w:r>
    </w:p>
    <w:p w14:paraId="399B61DB" w14:textId="77777777" w:rsidR="00FB4888" w:rsidRDefault="0080321E" w:rsidP="008032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 вайфреймы, созданные</w:t>
      </w:r>
      <w:r w:rsidR="00CA233D">
        <w:rPr>
          <w:rFonts w:ascii="Times New Roman" w:hAnsi="Times New Roman" w:cs="Times New Roman"/>
          <w:sz w:val="28"/>
          <w:szCs w:val="28"/>
          <w:lang w:val="ru-RU"/>
        </w:rPr>
        <w:t xml:space="preserve"> в 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анной работе, </w:t>
      </w:r>
      <w:r w:rsidR="00CA233D">
        <w:rPr>
          <w:rFonts w:ascii="Times New Roman" w:hAnsi="Times New Roman" w:cs="Times New Roman"/>
          <w:sz w:val="28"/>
          <w:szCs w:val="28"/>
          <w:lang w:val="ru-RU"/>
        </w:rPr>
        <w:t xml:space="preserve">будут использованы при разработке итогового интерфейса: </w:t>
      </w:r>
      <w:r>
        <w:rPr>
          <w:rFonts w:ascii="Times New Roman" w:hAnsi="Times New Roman" w:cs="Times New Roman"/>
          <w:sz w:val="28"/>
          <w:szCs w:val="28"/>
          <w:lang w:val="ru-RU"/>
        </w:rPr>
        <w:t>на их основе будут расположены все основные блоки и элементы (с учетом композиции, айтрекинга), строиться связи между страницами.</w:t>
      </w:r>
    </w:p>
    <w:p w14:paraId="1905E9C0" w14:textId="77777777" w:rsidR="00CC2F6A" w:rsidRDefault="00CC2F6A" w:rsidP="00CC2F6A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2E52067" w14:textId="77777777" w:rsidR="00CC2F6A" w:rsidRPr="007C1F38" w:rsidRDefault="00CC2F6A" w:rsidP="00CC2F6A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Использованные при проектировании ресурсы и источники</w:t>
      </w:r>
    </w:p>
    <w:p w14:paraId="7B18C4FD" w14:textId="77777777" w:rsidR="00CC2F6A" w:rsidRDefault="00CC2F6A" w:rsidP="00CC2F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1E2F45">
        <w:fldChar w:fldCharType="begin"/>
      </w:r>
      <w:r w:rsidR="001E2F45" w:rsidRPr="00000E8C">
        <w:rPr>
          <w:lang w:val="ru-RU"/>
        </w:rPr>
        <w:instrText xml:space="preserve"> </w:instrText>
      </w:r>
      <w:r w:rsidR="001E2F45">
        <w:instrText>HYPERLINK</w:instrText>
      </w:r>
      <w:r w:rsidR="001E2F45" w:rsidRPr="00000E8C">
        <w:rPr>
          <w:lang w:val="ru-RU"/>
        </w:rPr>
        <w:instrText xml:space="preserve"> "</w:instrText>
      </w:r>
      <w:r w:rsidR="001E2F45">
        <w:instrText>https</w:instrText>
      </w:r>
      <w:r w:rsidR="001E2F45" w:rsidRPr="00000E8C">
        <w:rPr>
          <w:lang w:val="ru-RU"/>
        </w:rPr>
        <w:instrText>://</w:instrText>
      </w:r>
      <w:r w:rsidR="001E2F45">
        <w:instrText>draw</w:instrText>
      </w:r>
      <w:r w:rsidR="001E2F45" w:rsidRPr="00000E8C">
        <w:rPr>
          <w:lang w:val="ru-RU"/>
        </w:rPr>
        <w:instrText>.</w:instrText>
      </w:r>
      <w:r w:rsidR="001E2F45">
        <w:instrText>io</w:instrText>
      </w:r>
      <w:r w:rsidR="001E2F45" w:rsidRPr="00000E8C">
        <w:rPr>
          <w:lang w:val="ru-RU"/>
        </w:rPr>
        <w:instrText xml:space="preserve">/" </w:instrText>
      </w:r>
      <w:r w:rsidR="001E2F45">
        <w:fldChar w:fldCharType="separate"/>
      </w:r>
      <w:r w:rsidRPr="007C1F38">
        <w:rPr>
          <w:rStyle w:val="a5"/>
          <w:rFonts w:ascii="Times New Roman" w:hAnsi="Times New Roman" w:cs="Times New Roman"/>
          <w:sz w:val="28"/>
          <w:szCs w:val="28"/>
          <w:lang w:val="ru-RU"/>
        </w:rPr>
        <w:t xml:space="preserve">Инструмент для разработки </w:t>
      </w:r>
      <w:proofErr w:type="spellStart"/>
      <w:r w:rsidRPr="007C1F38">
        <w:rPr>
          <w:rStyle w:val="a5"/>
          <w:rFonts w:ascii="Times New Roman" w:hAnsi="Times New Roman" w:cs="Times New Roman"/>
          <w:sz w:val="28"/>
          <w:szCs w:val="28"/>
          <w:lang w:val="ru-RU"/>
        </w:rPr>
        <w:t>вайфреймов</w:t>
      </w:r>
      <w:proofErr w:type="spellEnd"/>
      <w:r w:rsidRPr="007C1F38">
        <w:rPr>
          <w:rStyle w:val="a5"/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Style w:val="a5"/>
          <w:rFonts w:ascii="Times New Roman" w:hAnsi="Times New Roman" w:cs="Times New Roman"/>
          <w:sz w:val="28"/>
          <w:szCs w:val="28"/>
        </w:rPr>
        <w:t>draw</w:t>
      </w:r>
      <w:r w:rsidRPr="007C1F38">
        <w:rPr>
          <w:rStyle w:val="a5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Style w:val="a5"/>
          <w:rFonts w:ascii="Times New Roman" w:hAnsi="Times New Roman" w:cs="Times New Roman"/>
          <w:sz w:val="28"/>
          <w:szCs w:val="28"/>
        </w:rPr>
        <w:t>io</w:t>
      </w:r>
      <w:proofErr w:type="spellEnd"/>
      <w:r w:rsidRPr="007C1F38">
        <w:rPr>
          <w:rStyle w:val="a5"/>
          <w:rFonts w:ascii="Times New Roman" w:hAnsi="Times New Roman" w:cs="Times New Roman"/>
          <w:sz w:val="28"/>
          <w:szCs w:val="28"/>
          <w:lang w:val="ru-RU"/>
        </w:rPr>
        <w:t>).</w:t>
      </w:r>
      <w:r w:rsidR="001E2F45">
        <w:rPr>
          <w:rStyle w:val="a5"/>
          <w:rFonts w:ascii="Times New Roman" w:hAnsi="Times New Roman" w:cs="Times New Roman"/>
          <w:sz w:val="28"/>
          <w:szCs w:val="28"/>
          <w:lang w:val="ru-RU"/>
        </w:rPr>
        <w:fldChar w:fldCharType="end"/>
      </w:r>
    </w:p>
    <w:p w14:paraId="004A193F" w14:textId="77777777" w:rsidR="00CC2F6A" w:rsidRDefault="00CC2F6A" w:rsidP="00CC2F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1E2F45">
        <w:fldChar w:fldCharType="begin"/>
      </w:r>
      <w:r w:rsidR="001E2F45" w:rsidRPr="00000E8C">
        <w:rPr>
          <w:lang w:val="ru-RU"/>
        </w:rPr>
        <w:instrText xml:space="preserve"> </w:instrText>
      </w:r>
      <w:r w:rsidR="001E2F45">
        <w:instrText>HYPERLINK</w:instrText>
      </w:r>
      <w:r w:rsidR="001E2F45" w:rsidRPr="00000E8C">
        <w:rPr>
          <w:lang w:val="ru-RU"/>
        </w:rPr>
        <w:instrText xml:space="preserve"> "</w:instrText>
      </w:r>
      <w:r w:rsidR="001E2F45">
        <w:instrText>https</w:instrText>
      </w:r>
      <w:r w:rsidR="001E2F45" w:rsidRPr="00000E8C">
        <w:rPr>
          <w:lang w:val="ru-RU"/>
        </w:rPr>
        <w:instrText>://</w:instrText>
      </w:r>
      <w:r w:rsidR="001E2F45">
        <w:instrText>stylishbag</w:instrText>
      </w:r>
      <w:r w:rsidR="001E2F45" w:rsidRPr="00000E8C">
        <w:rPr>
          <w:lang w:val="ru-RU"/>
        </w:rPr>
        <w:instrText>.</w:instrText>
      </w:r>
      <w:r w:rsidR="001E2F45">
        <w:instrText>ru</w:instrText>
      </w:r>
      <w:r w:rsidR="001E2F45" w:rsidRPr="00000E8C">
        <w:rPr>
          <w:lang w:val="ru-RU"/>
        </w:rPr>
        <w:instrText>/19-</w:instrText>
      </w:r>
      <w:r w:rsidR="001E2F45">
        <w:instrText>foto</w:instrText>
      </w:r>
      <w:r w:rsidR="001E2F45" w:rsidRPr="00000E8C">
        <w:rPr>
          <w:lang w:val="ru-RU"/>
        </w:rPr>
        <w:instrText>/</w:instrText>
      </w:r>
      <w:r w:rsidR="001E2F45">
        <w:instrText>narisovat</w:instrText>
      </w:r>
      <w:r w:rsidR="001E2F45" w:rsidRPr="00000E8C">
        <w:rPr>
          <w:lang w:val="ru-RU"/>
        </w:rPr>
        <w:instrText>-</w:instrText>
      </w:r>
      <w:r w:rsidR="001E2F45">
        <w:instrText>maket</w:instrText>
      </w:r>
      <w:r w:rsidR="001E2F45" w:rsidRPr="00000E8C">
        <w:rPr>
          <w:lang w:val="ru-RU"/>
        </w:rPr>
        <w:instrText>-</w:instrText>
      </w:r>
      <w:r w:rsidR="001E2F45">
        <w:instrText>sajta</w:instrText>
      </w:r>
      <w:r w:rsidR="001E2F45" w:rsidRPr="00000E8C">
        <w:rPr>
          <w:lang w:val="ru-RU"/>
        </w:rPr>
        <w:instrText>.</w:instrText>
      </w:r>
      <w:r w:rsidR="001E2F45">
        <w:instrText>html</w:instrText>
      </w:r>
      <w:r w:rsidR="001E2F45" w:rsidRPr="00000E8C">
        <w:rPr>
          <w:lang w:val="ru-RU"/>
        </w:rPr>
        <w:instrText xml:space="preserve">" </w:instrText>
      </w:r>
      <w:r w:rsidR="001E2F45">
        <w:fldChar w:fldCharType="separate"/>
      </w:r>
      <w:r w:rsidRPr="007C1F38">
        <w:rPr>
          <w:rStyle w:val="a5"/>
          <w:rFonts w:ascii="Times New Roman" w:hAnsi="Times New Roman" w:cs="Times New Roman"/>
          <w:sz w:val="28"/>
          <w:szCs w:val="28"/>
          <w:lang w:val="ru-RU"/>
        </w:rPr>
        <w:t xml:space="preserve">Примеры </w:t>
      </w:r>
      <w:proofErr w:type="spellStart"/>
      <w:r w:rsidRPr="007C1F38">
        <w:rPr>
          <w:rStyle w:val="a5"/>
          <w:rFonts w:ascii="Times New Roman" w:hAnsi="Times New Roman" w:cs="Times New Roman"/>
          <w:sz w:val="28"/>
          <w:szCs w:val="28"/>
          <w:lang w:val="ru-RU"/>
        </w:rPr>
        <w:t>вайфрейминга</w:t>
      </w:r>
      <w:proofErr w:type="spellEnd"/>
      <w:r w:rsidRPr="007C1F38">
        <w:rPr>
          <w:rStyle w:val="a5"/>
          <w:rFonts w:ascii="Times New Roman" w:hAnsi="Times New Roman" w:cs="Times New Roman"/>
          <w:sz w:val="28"/>
          <w:szCs w:val="28"/>
          <w:lang w:val="ru-RU"/>
        </w:rPr>
        <w:t>.</w:t>
      </w:r>
      <w:r w:rsidR="001E2F45">
        <w:rPr>
          <w:rStyle w:val="a5"/>
          <w:rFonts w:ascii="Times New Roman" w:hAnsi="Times New Roman" w:cs="Times New Roman"/>
          <w:sz w:val="28"/>
          <w:szCs w:val="28"/>
          <w:lang w:val="ru-RU"/>
        </w:rPr>
        <w:fldChar w:fldCharType="end"/>
      </w:r>
    </w:p>
    <w:p w14:paraId="35B738C4" w14:textId="77777777" w:rsidR="00CC2F6A" w:rsidRDefault="00CC2F6A" w:rsidP="00CC2F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hyperlink r:id="rId24" w:history="1">
        <w:r w:rsidRPr="007C1F38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Основы композиции.</w:t>
        </w:r>
      </w:hyperlink>
    </w:p>
    <w:p w14:paraId="5109777E" w14:textId="77777777" w:rsidR="00CC2F6A" w:rsidRDefault="00CC2F6A" w:rsidP="00CC2F6A">
      <w:pPr>
        <w:spacing w:after="0" w:line="360" w:lineRule="auto"/>
        <w:ind w:firstLine="708"/>
        <w:jc w:val="both"/>
        <w:rPr>
          <w:rStyle w:val="a5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hyperlink r:id="rId25" w:history="1">
        <w:r w:rsidRPr="007C1F38">
          <w:rPr>
            <w:rStyle w:val="a5"/>
            <w:rFonts w:ascii="Times New Roman" w:hAnsi="Times New Roman" w:cs="Times New Roman"/>
            <w:sz w:val="28"/>
            <w:szCs w:val="28"/>
          </w:rPr>
          <w:t>User</w:t>
        </w:r>
        <w:r w:rsidRPr="00A63565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Pr="007C1F38">
          <w:rPr>
            <w:rStyle w:val="a5"/>
            <w:rFonts w:ascii="Times New Roman" w:hAnsi="Times New Roman" w:cs="Times New Roman"/>
            <w:sz w:val="28"/>
            <w:szCs w:val="28"/>
          </w:rPr>
          <w:t>flow</w:t>
        </w:r>
        <w:r w:rsidRPr="00A63565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.</w:t>
        </w:r>
      </w:hyperlink>
    </w:p>
    <w:p w14:paraId="7339FF27" w14:textId="77777777" w:rsidR="00CC2F6A" w:rsidRPr="00A63565" w:rsidRDefault="00CC2F6A" w:rsidP="00CC2F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FE67F8" w14:textId="77777777" w:rsidR="0080321E" w:rsidRPr="00CC2F6A" w:rsidRDefault="00CC2F6A" w:rsidP="00CC2F6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C2F6A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 и ответы</w:t>
      </w:r>
    </w:p>
    <w:p w14:paraId="44E73EAE" w14:textId="77777777"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 </w:t>
      </w:r>
      <w:r w:rsidRPr="00F808EE">
        <w:rPr>
          <w:rFonts w:ascii="Times New Roman" w:hAnsi="Times New Roman" w:cs="Times New Roman"/>
          <w:sz w:val="28"/>
          <w:szCs w:val="28"/>
          <w:lang w:val="ru-RU"/>
        </w:rPr>
        <w:t>Что такое «вайрфреймы» и зачем они нужны?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4888">
        <w:rPr>
          <w:rFonts w:ascii="Times New Roman" w:hAnsi="Times New Roman" w:cs="Times New Roman"/>
          <w:sz w:val="28"/>
          <w:szCs w:val="28"/>
          <w:lang w:val="ru-RU"/>
        </w:rPr>
        <w:t>Вайрфреймы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 xml:space="preserve"> — это схематичные черно-белые макеты, показывающие структуру и расположение элементов без дизайна. Нужны для планирования логики интерфейса и согласования функциональности до визуального оформления.</w:t>
      </w:r>
    </w:p>
    <w:p w14:paraId="765C6BC7" w14:textId="77777777"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F808EE">
        <w:rPr>
          <w:rFonts w:ascii="Times New Roman" w:hAnsi="Times New Roman" w:cs="Times New Roman"/>
          <w:sz w:val="28"/>
          <w:szCs w:val="28"/>
          <w:lang w:val="ru-RU"/>
        </w:rPr>
        <w:t>Расскажите про известные вам виды вайрфреймов</w:t>
      </w:r>
      <w:r>
        <w:rPr>
          <w:rFonts w:ascii="Times New Roman" w:hAnsi="Times New Roman" w:cs="Times New Roman"/>
          <w:sz w:val="28"/>
          <w:szCs w:val="28"/>
          <w:lang w:val="ru-RU"/>
        </w:rPr>
        <w:t>. Виды вайфреймов: Эскизные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 xml:space="preserve"> (скетчи), детализированные (цифровые), интерактивные (кликабельные прототипы).</w:t>
      </w:r>
    </w:p>
    <w:p w14:paraId="529FB7F0" w14:textId="77777777"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F808EE">
        <w:rPr>
          <w:rFonts w:ascii="Times New Roman" w:hAnsi="Times New Roman" w:cs="Times New Roman"/>
          <w:sz w:val="28"/>
          <w:szCs w:val="28"/>
          <w:lang w:val="ru-RU"/>
        </w:rPr>
        <w:t>Как важно располагать элементы страниц?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Элементы должны быть логично сгруппированы и находиться в ожидаемых местах.</w:t>
      </w:r>
    </w:p>
    <w:p w14:paraId="54605BC3" w14:textId="77777777"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F808EE">
        <w:rPr>
          <w:rFonts w:ascii="Times New Roman" w:hAnsi="Times New Roman" w:cs="Times New Roman"/>
          <w:sz w:val="28"/>
          <w:szCs w:val="28"/>
          <w:lang w:val="ru-RU"/>
        </w:rPr>
        <w:t>Какие правила композиции при расположении элементов рекомендуется учитывать?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лизость (группировка связанного), выравнивание, контраст, баланс, иерархия.</w:t>
      </w:r>
    </w:p>
    <w:p w14:paraId="0FAD1F0F" w14:textId="77777777"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Принципы визуальной иерархии</w:t>
      </w:r>
      <w:r>
        <w:rPr>
          <w:rFonts w:ascii="Times New Roman" w:hAnsi="Times New Roman" w:cs="Times New Roman"/>
          <w:sz w:val="28"/>
          <w:szCs w:val="28"/>
          <w:lang w:val="ru-RU"/>
        </w:rPr>
        <w:t>: р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азмер, цвет, контраст и расположение используются для обозначения важности элементов и последовательности восприятия.</w:t>
      </w:r>
    </w:p>
    <w:p w14:paraId="7F8D4668" w14:textId="77777777"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FB4888">
        <w:rPr>
          <w:rFonts w:ascii="Times New Roman" w:hAnsi="Times New Roman" w:cs="Times New Roman"/>
          <w:sz w:val="28"/>
          <w:szCs w:val="28"/>
          <w:lang w:val="ru-RU"/>
        </w:rPr>
        <w:t>Айтрекинрг, F и Z паттерны: п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ри F-паттерне ключевое — слева и вверху (меню, заголовки). При Z-паттерне — по диагонали от верхнего левого угла к правому нижнему (главный кейс и CTA).</w:t>
      </w:r>
    </w:p>
    <w:p w14:paraId="69D2FA51" w14:textId="77777777"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FB4888"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проектирования вайфреймов</w:t>
      </w:r>
      <w:r w:rsidR="00FB488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Figma, Adobe XD, Balsamiq, Miro.</w:t>
      </w:r>
    </w:p>
    <w:p w14:paraId="5DD9DD0D" w14:textId="77777777" w:rsidR="007C1F38" w:rsidRPr="00A63565" w:rsidRDefault="00F808EE" w:rsidP="00CC2F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FB4888">
        <w:rPr>
          <w:rFonts w:ascii="Times New Roman" w:hAnsi="Times New Roman" w:cs="Times New Roman"/>
          <w:sz w:val="28"/>
          <w:szCs w:val="28"/>
          <w:lang w:val="ru-RU"/>
        </w:rPr>
        <w:t>ния фолда и область терминала: в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ажный контент и призывы к действию размещают выше линии фолда (зона без прокрутки). Ключевые действия (отправка формы, подтверждение) — в области терминала (конец логического блока).</w:t>
      </w:r>
    </w:p>
    <w:sectPr w:rsidR="007C1F38" w:rsidRPr="00A63565" w:rsidSect="00CC2F6A">
      <w:footerReference w:type="default" r:id="rId26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5B7D67" w14:textId="77777777" w:rsidR="001E2F45" w:rsidRDefault="001E2F45" w:rsidP="00CC2F6A">
      <w:pPr>
        <w:spacing w:after="0" w:line="240" w:lineRule="auto"/>
      </w:pPr>
      <w:r>
        <w:separator/>
      </w:r>
    </w:p>
  </w:endnote>
  <w:endnote w:type="continuationSeparator" w:id="0">
    <w:p w14:paraId="7E2EB5B0" w14:textId="77777777" w:rsidR="001E2F45" w:rsidRDefault="001E2F45" w:rsidP="00CC2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83B10E" w14:textId="77777777" w:rsidR="00CC2F6A" w:rsidRPr="00CC2F6A" w:rsidRDefault="00CC2F6A">
    <w:pPr>
      <w:pStyle w:val="aa"/>
      <w:rPr>
        <w:lang w:val="ru-RU"/>
      </w:rPr>
    </w:pPr>
    <w:r>
      <w:rPr>
        <w:lang w:val="ru-RU"/>
      </w:rPr>
      <w:t xml:space="preserve">    Романов </w:t>
    </w:r>
    <w:proofErr w:type="spellStart"/>
    <w:r>
      <w:rPr>
        <w:lang w:val="ru-RU"/>
      </w:rPr>
      <w:t>гр</w:t>
    </w:r>
    <w:proofErr w:type="spellEnd"/>
    <w:r>
      <w:rPr>
        <w:lang w:val="ru-RU"/>
      </w:rPr>
      <w:t xml:space="preserve"> 241-321 </w:t>
    </w:r>
    <w:r w:rsidRPr="00CC2F6A">
      <w:rPr>
        <w:lang w:val="ru-RU"/>
      </w:rPr>
      <w:ptab w:relativeTo="margin" w:alignment="center" w:leader="none"/>
    </w:r>
    <w:r>
      <w:rPr>
        <w:lang w:val="ru-RU"/>
      </w:rPr>
      <w:t>ЛР 3.2.3</w:t>
    </w:r>
    <w:r w:rsidRPr="00CC2F6A">
      <w:rPr>
        <w:lang w:val="ru-RU"/>
      </w:rPr>
      <w:ptab w:relativeTo="margin" w:alignment="right" w:leader="none"/>
    </w:r>
    <w:r>
      <w:rPr>
        <w:lang w:val="ru-RU"/>
      </w:rPr>
      <w:t>Сайт магазина настольных игр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C79700" w14:textId="77777777" w:rsidR="001E2F45" w:rsidRDefault="001E2F45" w:rsidP="00CC2F6A">
      <w:pPr>
        <w:spacing w:after="0" w:line="240" w:lineRule="auto"/>
      </w:pPr>
      <w:r>
        <w:separator/>
      </w:r>
    </w:p>
  </w:footnote>
  <w:footnote w:type="continuationSeparator" w:id="0">
    <w:p w14:paraId="387256F6" w14:textId="77777777" w:rsidR="001E2F45" w:rsidRDefault="001E2F45" w:rsidP="00CC2F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5F4"/>
    <w:rsid w:val="00000E8C"/>
    <w:rsid w:val="00095FDE"/>
    <w:rsid w:val="00101D62"/>
    <w:rsid w:val="001E2F45"/>
    <w:rsid w:val="001F557F"/>
    <w:rsid w:val="002E2B5D"/>
    <w:rsid w:val="00455BA6"/>
    <w:rsid w:val="004B6467"/>
    <w:rsid w:val="00530E95"/>
    <w:rsid w:val="00571994"/>
    <w:rsid w:val="00622A01"/>
    <w:rsid w:val="006D4D75"/>
    <w:rsid w:val="00712522"/>
    <w:rsid w:val="00754E44"/>
    <w:rsid w:val="007C1F38"/>
    <w:rsid w:val="0080321E"/>
    <w:rsid w:val="008D06B2"/>
    <w:rsid w:val="008D5E58"/>
    <w:rsid w:val="009035F4"/>
    <w:rsid w:val="0090526E"/>
    <w:rsid w:val="009C04ED"/>
    <w:rsid w:val="00A63565"/>
    <w:rsid w:val="00AF6FD5"/>
    <w:rsid w:val="00CA233D"/>
    <w:rsid w:val="00CC2F6A"/>
    <w:rsid w:val="00CF394F"/>
    <w:rsid w:val="00F808EE"/>
    <w:rsid w:val="00FB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3FAAD"/>
  <w15:chartTrackingRefBased/>
  <w15:docId w15:val="{653A5742-A08E-4573-9A62-3567EA13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C1F38"/>
    <w:pPr>
      <w:spacing w:line="252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1F38"/>
    <w:pPr>
      <w:ind w:left="720"/>
      <w:contextualSpacing/>
    </w:pPr>
  </w:style>
  <w:style w:type="paragraph" w:customStyle="1" w:styleId="Body">
    <w:name w:val="Body"/>
    <w:rsid w:val="007C1F38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  <w:style w:type="character" w:styleId="a4">
    <w:name w:val="Strong"/>
    <w:basedOn w:val="a0"/>
    <w:uiPriority w:val="22"/>
    <w:qFormat/>
    <w:rsid w:val="007C1F38"/>
    <w:rPr>
      <w:b/>
      <w:bCs/>
    </w:rPr>
  </w:style>
  <w:style w:type="character" w:styleId="a5">
    <w:name w:val="Hyperlink"/>
    <w:basedOn w:val="a0"/>
    <w:uiPriority w:val="99"/>
    <w:unhideWhenUsed/>
    <w:rsid w:val="007C1F38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101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vkekvd">
    <w:name w:val="vkekvd"/>
    <w:basedOn w:val="a0"/>
    <w:rsid w:val="00712522"/>
  </w:style>
  <w:style w:type="character" w:customStyle="1" w:styleId="t286pc">
    <w:name w:val="t286pc"/>
    <w:basedOn w:val="a0"/>
    <w:rsid w:val="00712522"/>
  </w:style>
  <w:style w:type="paragraph" w:styleId="a7">
    <w:name w:val="No Spacing"/>
    <w:aliases w:val="База"/>
    <w:uiPriority w:val="1"/>
    <w:qFormat/>
    <w:rsid w:val="00CC2F6A"/>
    <w:pPr>
      <w:spacing w:after="0" w:line="360" w:lineRule="auto"/>
      <w:ind w:firstLine="709"/>
      <w:jc w:val="both"/>
    </w:pPr>
    <w:rPr>
      <w:rFonts w:ascii="Times New Roman" w:eastAsia="Calibri" w:hAnsi="Times New Roman" w:cs="Calibri"/>
      <w:sz w:val="28"/>
      <w:lang w:eastAsia="ru-RU"/>
    </w:rPr>
  </w:style>
  <w:style w:type="paragraph" w:styleId="a8">
    <w:name w:val="header"/>
    <w:basedOn w:val="a"/>
    <w:link w:val="a9"/>
    <w:uiPriority w:val="99"/>
    <w:unhideWhenUsed/>
    <w:rsid w:val="00CC2F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C2F6A"/>
    <w:rPr>
      <w:lang w:val="en-US"/>
    </w:rPr>
  </w:style>
  <w:style w:type="paragraph" w:styleId="aa">
    <w:name w:val="footer"/>
    <w:basedOn w:val="a"/>
    <w:link w:val="ab"/>
    <w:uiPriority w:val="99"/>
    <w:unhideWhenUsed/>
    <w:rsid w:val="00CC2F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C2F6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8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4.wdp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microsoft.com/office/2007/relationships/hdphoto" Target="media/hdphoto8.wdp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17" Type="http://schemas.microsoft.com/office/2007/relationships/hdphoto" Target="media/hdphoto6.wdp"/><Relationship Id="rId25" Type="http://schemas.openxmlformats.org/officeDocument/2006/relationships/hyperlink" Target="https://habr.com/ru/post/496760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24" Type="http://schemas.openxmlformats.org/officeDocument/2006/relationships/hyperlink" Target="https://web-valley.ru/articles/tpost/lkdozcy8b1-kompozitsiya-v-veb-dizaine-kak-sozdayuts" TargetMode="External"/><Relationship Id="rId5" Type="http://schemas.openxmlformats.org/officeDocument/2006/relationships/endnotes" Target="endnotes.xml"/><Relationship Id="rId15" Type="http://schemas.microsoft.com/office/2007/relationships/hdphoto" Target="media/hdphoto5.wdp"/><Relationship Id="rId23" Type="http://schemas.microsoft.com/office/2007/relationships/hdphoto" Target="media/hdphoto9.wdp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microsoft.com/office/2007/relationships/hdphoto" Target="media/hdphoto7.wdp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1143</Words>
  <Characters>6519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Katsero</dc:creator>
  <cp:keywords/>
  <dc:description/>
  <cp:lastModifiedBy>K</cp:lastModifiedBy>
  <cp:revision>4</cp:revision>
  <dcterms:created xsi:type="dcterms:W3CDTF">2025-12-17T16:00:00Z</dcterms:created>
  <dcterms:modified xsi:type="dcterms:W3CDTF">2025-12-20T10:08:00Z</dcterms:modified>
</cp:coreProperties>
</file>