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FDC9D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330F471B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6C27A901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«МОСКОВСКИЙ ПОЛИТЕХНИЧЕСКИЙ УНИВЕРСИТЕТ»</w:t>
      </w:r>
    </w:p>
    <w:p w14:paraId="488B6F2B" w14:textId="77777777" w:rsidR="00413D44" w:rsidRPr="00B55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(МОСКОВСКИЙ ПОЛИТЕХ)</w:t>
      </w:r>
    </w:p>
    <w:p w14:paraId="28349C5D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55F6A2A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38788096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1E9BE3B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7F3398B3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7975FEDE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3EBF7486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51E6057B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06D207F" w14:textId="395ACC5E" w:rsidR="00413D44" w:rsidRPr="004A6EC0" w:rsidRDefault="00413D44" w:rsidP="00413D44">
      <w:pPr>
        <w:pStyle w:val="af2"/>
        <w:ind w:firstLine="0"/>
        <w:jc w:val="center"/>
        <w:rPr>
          <w:rFonts w:cs="Times New Roman"/>
          <w:shd w:val="clear" w:color="auto" w:fill="FFFFFF"/>
        </w:rPr>
      </w:pPr>
      <w:r w:rsidRPr="004A6EC0">
        <w:t xml:space="preserve">Лабораторная работа </w:t>
      </w:r>
      <w:r w:rsidR="0086258C">
        <w:t>5</w:t>
      </w:r>
      <w:r w:rsidRPr="004A6EC0">
        <w:t>.2.1</w:t>
      </w:r>
      <w:r w:rsidRPr="00B55D44">
        <w:rPr>
          <w:rFonts w:cs="Times New Roman"/>
          <w:shd w:val="clear" w:color="auto" w:fill="FFFFFF"/>
        </w:rPr>
        <w:t xml:space="preserve"> </w:t>
      </w:r>
    </w:p>
    <w:p w14:paraId="75844F52" w14:textId="77777777" w:rsidR="00413D44" w:rsidRPr="00B55D44" w:rsidRDefault="00413D44" w:rsidP="00413D44">
      <w:pPr>
        <w:pStyle w:val="Body"/>
        <w:jc w:val="center"/>
        <w:rPr>
          <w:color w:val="000000" w:themeColor="text1"/>
        </w:rPr>
      </w:pPr>
      <w:r>
        <w:rPr>
          <w:color w:val="000000" w:themeColor="text1"/>
        </w:rPr>
        <w:t>П</w:t>
      </w:r>
      <w:r w:rsidRPr="004A6EC0">
        <w:rPr>
          <w:color w:val="000000" w:themeColor="text1"/>
        </w:rPr>
        <w:t>о курсу</w:t>
      </w:r>
      <w:r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Проектирование пользовательских интерфейсов</w:t>
      </w:r>
      <w:r>
        <w:rPr>
          <w:color w:val="000000" w:themeColor="text1"/>
        </w:rPr>
        <w:t xml:space="preserve"> в веб</w:t>
      </w:r>
    </w:p>
    <w:p w14:paraId="186A999E" w14:textId="3A073477" w:rsidR="00413D44" w:rsidRDefault="0086258C" w:rsidP="00413D44">
      <w:pPr>
        <w:pStyle w:val="af2"/>
        <w:ind w:firstLine="0"/>
        <w:jc w:val="center"/>
        <w:rPr>
          <w:shd w:val="clear" w:color="auto" w:fill="FFFFFF"/>
        </w:rPr>
      </w:pPr>
      <w:r>
        <w:rPr>
          <w:shd w:val="clear" w:color="auto" w:fill="FFFFFF"/>
        </w:rPr>
        <w:t>Проектирование композиции и визуальной иерархии в макете веб-страниц</w:t>
      </w:r>
    </w:p>
    <w:p w14:paraId="4C93F892" w14:textId="77777777" w:rsidR="00413D44" w:rsidRPr="004A6EC0" w:rsidRDefault="00413D44" w:rsidP="00413D44">
      <w:pPr>
        <w:pStyle w:val="af2"/>
        <w:ind w:firstLine="0"/>
        <w:jc w:val="center"/>
      </w:pPr>
      <w:r>
        <w:rPr>
          <w:shd w:val="clear" w:color="auto" w:fill="FFFFFF"/>
        </w:rPr>
        <w:t>ТЕМА</w:t>
      </w:r>
    </w:p>
    <w:p w14:paraId="63B3DF64" w14:textId="77777777" w:rsidR="00413D44" w:rsidRPr="00B55D44" w:rsidRDefault="00413D44" w:rsidP="00413D44">
      <w:pPr>
        <w:pStyle w:val="Body"/>
        <w:ind w:firstLine="0"/>
        <w:jc w:val="center"/>
        <w:rPr>
          <w:b/>
          <w:bCs/>
          <w:color w:val="000000" w:themeColor="text1"/>
        </w:rPr>
      </w:pPr>
      <w:r w:rsidRPr="00B55D44">
        <w:rPr>
          <w:b/>
          <w:bCs/>
          <w:color w:val="000000" w:themeColor="text1"/>
        </w:rPr>
        <w:t>САЙТ МАГАЗИНА НАСТОЛЬНЫХ ИГР</w:t>
      </w:r>
    </w:p>
    <w:p w14:paraId="068DDDD1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0B835047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47AB73DB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17887E0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6A5710AE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2927CA04" w14:textId="2FD92F9C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Выполнил</w:t>
      </w:r>
      <w:r w:rsidRPr="00B55D44">
        <w:rPr>
          <w:color w:val="000000" w:themeColor="text1"/>
        </w:rPr>
        <w:t xml:space="preserve"> </w:t>
      </w:r>
      <w:r w:rsidR="0086258C">
        <w:rPr>
          <w:color w:val="000000" w:themeColor="text1"/>
        </w:rPr>
        <w:t>Романов Александр Дмитриевич.</w:t>
      </w:r>
    </w:p>
    <w:p w14:paraId="767DB705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 xml:space="preserve">Гр </w:t>
      </w:r>
      <w:r w:rsidRPr="004A6EC0">
        <w:rPr>
          <w:color w:val="000000" w:themeColor="text1"/>
        </w:rPr>
        <w:t>241–321</w:t>
      </w:r>
    </w:p>
    <w:p w14:paraId="4FE3242A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</w:p>
    <w:p w14:paraId="57EF4815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Провери</w:t>
      </w:r>
      <w:r>
        <w:rPr>
          <w:color w:val="000000" w:themeColor="text1"/>
        </w:rPr>
        <w:t>л</w:t>
      </w:r>
      <w:r w:rsidRPr="004A6EC0">
        <w:rPr>
          <w:color w:val="000000" w:themeColor="text1"/>
        </w:rPr>
        <w:t>:</w:t>
      </w:r>
    </w:p>
    <w:p w14:paraId="11AD2BE4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Натур ВВ</w:t>
      </w:r>
    </w:p>
    <w:p w14:paraId="3B7990A3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>Пухова ЕА</w:t>
      </w:r>
    </w:p>
    <w:p w14:paraId="41AE89A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5FE33CE8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2BA47270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5EC70A9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14EDAC15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7CEF4CB6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035ECCF8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1A054132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56A2EDE2" w14:textId="77777777" w:rsidR="00413D44" w:rsidRDefault="00413D44" w:rsidP="00413D44">
      <w:pPr>
        <w:pStyle w:val="Body"/>
        <w:rPr>
          <w:color w:val="000000" w:themeColor="text1"/>
        </w:rPr>
      </w:pPr>
    </w:p>
    <w:p w14:paraId="438CE552" w14:textId="77777777" w:rsidR="00413D44" w:rsidRDefault="00413D44" w:rsidP="00413D44">
      <w:pPr>
        <w:pStyle w:val="Body"/>
        <w:rPr>
          <w:color w:val="000000" w:themeColor="text1"/>
        </w:rPr>
      </w:pPr>
    </w:p>
    <w:p w14:paraId="0F465C0D" w14:textId="77777777" w:rsidR="00413D44" w:rsidRDefault="00413D44" w:rsidP="00413D44">
      <w:pPr>
        <w:pStyle w:val="Body"/>
        <w:rPr>
          <w:color w:val="000000" w:themeColor="text1"/>
        </w:rPr>
      </w:pPr>
    </w:p>
    <w:p w14:paraId="1946095C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65957A50" w14:textId="0D9869CC" w:rsidR="00A825CC" w:rsidRDefault="00413D44" w:rsidP="00413D44">
      <w:pPr>
        <w:pStyle w:val="Body"/>
        <w:ind w:firstLine="0"/>
        <w:jc w:val="center"/>
        <w:rPr>
          <w:color w:val="000000" w:themeColor="text1"/>
        </w:rPr>
      </w:pPr>
      <w:r w:rsidRPr="004A6EC0">
        <w:rPr>
          <w:color w:val="000000" w:themeColor="text1"/>
        </w:rPr>
        <w:t>Москва 202</w:t>
      </w:r>
      <w:r>
        <w:rPr>
          <w:color w:val="000000" w:themeColor="text1"/>
        </w:rPr>
        <w:t>5</w:t>
      </w:r>
    </w:p>
    <w:p w14:paraId="3A043FBA" w14:textId="77777777" w:rsidR="0086258C" w:rsidRDefault="0086258C" w:rsidP="00413D44">
      <w:pPr>
        <w:pStyle w:val="Body"/>
        <w:ind w:firstLine="0"/>
        <w:jc w:val="center"/>
        <w:rPr>
          <w:color w:val="000000" w:themeColor="text1"/>
        </w:rPr>
      </w:pPr>
    </w:p>
    <w:p w14:paraId="500D840F" w14:textId="77777777" w:rsidR="0086258C" w:rsidRDefault="0086258C" w:rsidP="00413D44">
      <w:pPr>
        <w:pStyle w:val="Body"/>
        <w:ind w:firstLine="0"/>
        <w:jc w:val="center"/>
        <w:rPr>
          <w:color w:val="000000" w:themeColor="text1"/>
        </w:rPr>
      </w:pPr>
    </w:p>
    <w:p w14:paraId="319003D9" w14:textId="77777777" w:rsidR="0086258C" w:rsidRDefault="0086258C" w:rsidP="00413D44">
      <w:pPr>
        <w:pStyle w:val="Body"/>
        <w:ind w:firstLine="0"/>
        <w:jc w:val="center"/>
        <w:rPr>
          <w:color w:val="000000" w:themeColor="text1"/>
        </w:rPr>
      </w:pPr>
    </w:p>
    <w:p w14:paraId="27B81632" w14:textId="77777777" w:rsidR="0086258C" w:rsidRPr="007977F4" w:rsidRDefault="0086258C" w:rsidP="00BE5607">
      <w:pPr>
        <w:ind w:firstLine="709"/>
        <w:jc w:val="center"/>
        <w:rPr>
          <w:rFonts w:cs="Times New Roman"/>
          <w:szCs w:val="28"/>
        </w:rPr>
      </w:pPr>
      <w:r w:rsidRPr="007977F4">
        <w:rPr>
          <w:rFonts w:cs="Times New Roman"/>
          <w:b/>
          <w:bCs/>
          <w:szCs w:val="28"/>
        </w:rPr>
        <w:lastRenderedPageBreak/>
        <w:t>Лабораторная работа №5.2.1</w:t>
      </w:r>
    </w:p>
    <w:p w14:paraId="5C383136" w14:textId="77777777" w:rsidR="0086258C" w:rsidRPr="007977F4" w:rsidRDefault="0086258C" w:rsidP="00BE5607">
      <w:pPr>
        <w:ind w:firstLine="709"/>
        <w:jc w:val="center"/>
        <w:rPr>
          <w:rFonts w:cs="Times New Roman"/>
          <w:b/>
          <w:bCs/>
          <w:szCs w:val="28"/>
        </w:rPr>
      </w:pPr>
      <w:r w:rsidRPr="007977F4">
        <w:rPr>
          <w:rFonts w:cs="Times New Roman"/>
          <w:b/>
          <w:bCs/>
          <w:szCs w:val="28"/>
        </w:rPr>
        <w:t>«ПРОЕКТИРОВАНИЕ КОМПОЗИЦИИ И ВИЗУАЛЬНОЙ ИЕРАРХИИ В МАКЕТЕ ВЕБ-СТРАНИЦ»</w:t>
      </w:r>
    </w:p>
    <w:p w14:paraId="7CF071D9" w14:textId="7168580E" w:rsidR="0086258C" w:rsidRDefault="0086258C" w:rsidP="00BE5607">
      <w:pPr>
        <w:pStyle w:val="Body"/>
        <w:spacing w:line="360" w:lineRule="auto"/>
        <w:rPr>
          <w:rFonts w:cs="Times New Roman"/>
          <w:color w:val="000000" w:themeColor="text1"/>
        </w:rPr>
      </w:pPr>
      <w:r w:rsidRPr="0086258C">
        <w:rPr>
          <w:rFonts w:eastAsia="Times New Roman" w:cs="Times New Roman"/>
          <w:b/>
        </w:rPr>
        <w:t>Цель работы:</w:t>
      </w:r>
      <w:r w:rsidR="00BE5607">
        <w:rPr>
          <w:rFonts w:cs="Times New Roman"/>
          <w:color w:val="000000" w:themeColor="text1"/>
        </w:rPr>
        <w:t xml:space="preserve"> </w:t>
      </w:r>
      <w:r w:rsidR="00BE5607" w:rsidRPr="00CA5B94">
        <w:rPr>
          <w:rFonts w:cs="Times New Roman"/>
          <w:color w:val="000000" w:themeColor="text1"/>
        </w:rPr>
        <w:t>композиционно выстроить основные элементы интерфейса главной страницы веб-сайта.</w:t>
      </w:r>
    </w:p>
    <w:p w14:paraId="3E97C27E" w14:textId="77777777" w:rsidR="00BE5607" w:rsidRDefault="00BE5607" w:rsidP="00BE5607">
      <w:pPr>
        <w:pStyle w:val="Body"/>
        <w:spacing w:line="360" w:lineRule="auto"/>
        <w:rPr>
          <w:rFonts w:cs="Times New Roman"/>
          <w:b/>
          <w:color w:val="000000" w:themeColor="text1"/>
        </w:rPr>
      </w:pPr>
      <w:r w:rsidRPr="00BE5607">
        <w:rPr>
          <w:rFonts w:cs="Times New Roman"/>
          <w:b/>
          <w:color w:val="000000" w:themeColor="text1"/>
        </w:rPr>
        <w:t>Задачи</w:t>
      </w:r>
      <w:r w:rsidRPr="00BE5607">
        <w:rPr>
          <w:rFonts w:cs="Times New Roman"/>
          <w:b/>
          <w:color w:val="000000" w:themeColor="text1"/>
          <w:lang w:val="en-US"/>
        </w:rPr>
        <w:t>:</w:t>
      </w:r>
    </w:p>
    <w:p w14:paraId="428D8990" w14:textId="085BFC83" w:rsidR="0025269C" w:rsidRPr="0025269C" w:rsidRDefault="00BE5607" w:rsidP="0025269C">
      <w:pPr>
        <w:pStyle w:val="Body"/>
        <w:numPr>
          <w:ilvl w:val="0"/>
          <w:numId w:val="30"/>
        </w:numPr>
        <w:spacing w:line="360" w:lineRule="auto"/>
        <w:rPr>
          <w:rFonts w:cs="Times New Roman"/>
          <w:color w:val="000000" w:themeColor="text1"/>
        </w:rPr>
      </w:pPr>
      <w:r w:rsidRPr="007977F4">
        <w:rPr>
          <w:rFonts w:cs="Times New Roman"/>
          <w:color w:val="000000" w:themeColor="text1"/>
        </w:rPr>
        <w:t>Изучить основы построения композиции</w:t>
      </w:r>
      <w:r>
        <w:rPr>
          <w:rFonts w:cs="Times New Roman"/>
          <w:color w:val="000000" w:themeColor="text1"/>
        </w:rPr>
        <w:t>.</w:t>
      </w:r>
      <w:r w:rsidR="0025269C">
        <w:rPr>
          <w:rFonts w:cs="Times New Roman"/>
          <w:color w:val="000000" w:themeColor="text1"/>
        </w:rPr>
        <w:t xml:space="preserve"> </w:t>
      </w:r>
    </w:p>
    <w:p w14:paraId="3978A348" w14:textId="45CB7CC2" w:rsidR="00BE5607" w:rsidRPr="007977F4" w:rsidRDefault="00BE5607" w:rsidP="00BE5607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2. </w:t>
      </w:r>
      <w:r w:rsidRPr="007977F4">
        <w:rPr>
          <w:rFonts w:cs="Times New Roman"/>
          <w:color w:val="000000" w:themeColor="text1"/>
        </w:rPr>
        <w:t>Выстроить элементы интерфейса главной страницы согласно принципам визуальной иерархии</w:t>
      </w:r>
      <w:r>
        <w:rPr>
          <w:rFonts w:cs="Times New Roman"/>
          <w:color w:val="000000" w:themeColor="text1"/>
        </w:rPr>
        <w:t>.</w:t>
      </w:r>
    </w:p>
    <w:p w14:paraId="641CC1D1" w14:textId="77777777" w:rsidR="00BE5607" w:rsidRPr="007977F4" w:rsidRDefault="00BE5607" w:rsidP="00BE5607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3. </w:t>
      </w:r>
      <w:r w:rsidRPr="007977F4">
        <w:rPr>
          <w:rFonts w:cs="Times New Roman"/>
          <w:color w:val="000000" w:themeColor="text1"/>
        </w:rPr>
        <w:t>Выстроить элементы интерфейса главной страницы согласно «правилу третей» и правилу «золотого сечения», паттернам сканирования</w:t>
      </w:r>
      <w:r>
        <w:rPr>
          <w:rFonts w:cs="Times New Roman"/>
          <w:color w:val="000000" w:themeColor="text1"/>
        </w:rPr>
        <w:t>.</w:t>
      </w:r>
    </w:p>
    <w:p w14:paraId="23DB4487" w14:textId="77777777" w:rsidR="0025269C" w:rsidRPr="007977F4" w:rsidRDefault="0025269C" w:rsidP="0025269C">
      <w:pPr>
        <w:pStyle w:val="Body"/>
        <w:spacing w:line="360" w:lineRule="auto"/>
        <w:ind w:firstLine="708"/>
        <w:rPr>
          <w:rFonts w:cs="Times New Roman"/>
          <w:b/>
          <w:color w:val="000000" w:themeColor="text1"/>
        </w:rPr>
      </w:pPr>
      <w:r w:rsidRPr="007977F4">
        <w:rPr>
          <w:rFonts w:cs="Times New Roman"/>
          <w:b/>
          <w:color w:val="000000" w:themeColor="text1"/>
        </w:rPr>
        <w:t>Основные термины</w:t>
      </w:r>
    </w:p>
    <w:p w14:paraId="2DE0C4EA" w14:textId="77777777" w:rsidR="0025269C" w:rsidRPr="007977F4" w:rsidRDefault="0025269C" w:rsidP="0025269C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 w:rsidRPr="007977F4">
        <w:rPr>
          <w:rFonts w:cs="Times New Roman"/>
          <w:bCs/>
          <w:color w:val="000000" w:themeColor="text1"/>
        </w:rPr>
        <w:t>Композиция</w:t>
      </w:r>
      <w:r w:rsidRPr="007977F4">
        <w:rPr>
          <w:rFonts w:cs="Times New Roman"/>
          <w:color w:val="000000" w:themeColor="text1"/>
        </w:rPr>
        <w:t> − это процесс организации элементов в дизайне, чтобы создать гармоничное и балансное целое. При построении композиции в дизайне можно использовать различные методы и техники, чтобы достичь желаемого эффекта.</w:t>
      </w:r>
    </w:p>
    <w:p w14:paraId="22EEFEA1" w14:textId="77777777" w:rsidR="0025269C" w:rsidRDefault="0025269C" w:rsidP="0025269C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 w:rsidRPr="007977F4">
        <w:rPr>
          <w:rFonts w:cs="Times New Roman"/>
          <w:bCs/>
          <w:color w:val="000000" w:themeColor="text1"/>
        </w:rPr>
        <w:t>Основной закон композиции</w:t>
      </w:r>
      <w:r w:rsidRPr="007977F4">
        <w:rPr>
          <w:rFonts w:cs="Times New Roman"/>
          <w:color w:val="000000" w:themeColor="text1"/>
        </w:rPr>
        <w:t> в дизайне гласит, что композиция элементов должна быть организована таким образом, чтобы создавать единое целое, гармоничное восприятие, в котором каждый элемент имеет свое место и выполняет свою функцию.</w:t>
      </w:r>
    </w:p>
    <w:p w14:paraId="45AB341D" w14:textId="639EA6A6" w:rsidR="0025269C" w:rsidRPr="0025269C" w:rsidRDefault="0025269C" w:rsidP="0025269C">
      <w:pPr>
        <w:pStyle w:val="Body"/>
        <w:spacing w:line="360" w:lineRule="auto"/>
        <w:ind w:firstLine="708"/>
        <w:rPr>
          <w:rFonts w:cs="Times New Roman"/>
          <w:b/>
          <w:color w:val="000000" w:themeColor="text1"/>
        </w:rPr>
      </w:pPr>
      <w:r w:rsidRPr="0025269C">
        <w:rPr>
          <w:rFonts w:cs="Times New Roman"/>
          <w:b/>
          <w:color w:val="000000" w:themeColor="text1"/>
        </w:rPr>
        <w:t>Отчет по выполнению</w:t>
      </w:r>
    </w:p>
    <w:p w14:paraId="4A9AB67F" w14:textId="77777777" w:rsidR="001F1B3E" w:rsidRDefault="001F1B3E" w:rsidP="001F1B3E">
      <w:pPr>
        <w:pStyle w:val="Body"/>
        <w:spacing w:line="360" w:lineRule="auto"/>
        <w:ind w:firstLine="708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>1. Правило третей:</w:t>
      </w:r>
    </w:p>
    <w:p w14:paraId="3D63728F" w14:textId="2C57F5A3" w:rsidR="00BE5607" w:rsidRDefault="001F1B3E" w:rsidP="001F1B3E">
      <w:pPr>
        <w:pStyle w:val="Body"/>
        <w:spacing w:line="360" w:lineRule="auto"/>
        <w:rPr>
          <w:rFonts w:cs="Times New Roman"/>
          <w:color w:val="0A0A0A"/>
          <w:shd w:val="clear" w:color="auto" w:fill="FFFFFF"/>
        </w:rPr>
      </w:pPr>
      <w:r>
        <w:t xml:space="preserve">Правило третей — это принцип композиции, при котором изображение </w:t>
      </w:r>
      <w:r w:rsidRPr="00F851EB">
        <w:rPr>
          <w:rFonts w:cs="Times New Roman"/>
        </w:rPr>
        <w:t>мысленно делится двумя горизонтальными и двумя вертикальными линиями на девять равных частей</w:t>
      </w:r>
      <w:r w:rsidRPr="00F851EB">
        <w:rPr>
          <w:rFonts w:cs="Times New Roman"/>
          <w:color w:val="0A0A0A"/>
          <w:shd w:val="clear" w:color="auto" w:fill="FFFFFF"/>
        </w:rPr>
        <w:t>. Важные элементы дизайна размещаются вдоль этих линий или на точках их пересечения, что создает более сбалансированную и привлекательную для зрителя композицию.</w:t>
      </w:r>
    </w:p>
    <w:p w14:paraId="5AFD2E1E" w14:textId="16CEAFE3" w:rsidR="00EE2960" w:rsidRDefault="001F1B3E" w:rsidP="00EE2960">
      <w:pPr>
        <w:pStyle w:val="Body"/>
        <w:spacing w:line="360" w:lineRule="auto"/>
        <w:ind w:firstLine="0"/>
        <w:rPr>
          <w:rFonts w:cs="Times New Roman"/>
          <w:color w:val="0A0A0A"/>
          <w:shd w:val="clear" w:color="auto" w:fill="FFFFFF"/>
        </w:rPr>
      </w:pPr>
      <w:r>
        <w:rPr>
          <w:rFonts w:cs="Times New Roman"/>
          <w:color w:val="0A0A0A"/>
          <w:shd w:val="clear" w:color="auto" w:fill="FFFFFF"/>
        </w:rPr>
        <w:t>На рисунке 1 показано</w:t>
      </w:r>
      <w:r w:rsidR="00EE2960">
        <w:rPr>
          <w:rFonts w:cs="Times New Roman"/>
          <w:color w:val="0A0A0A"/>
          <w:shd w:val="clear" w:color="auto" w:fill="FFFFFF"/>
        </w:rPr>
        <w:t xml:space="preserve">, как используют правило третей для создания акцента на продукции: </w:t>
      </w:r>
      <w:r w:rsidR="000512A1">
        <w:rPr>
          <w:rFonts w:cs="Times New Roman"/>
          <w:color w:val="0A0A0A"/>
          <w:shd w:val="clear" w:color="auto" w:fill="FFFFFF"/>
        </w:rPr>
        <w:t>н</w:t>
      </w:r>
      <w:r w:rsidR="00EE2960" w:rsidRPr="00EE2960">
        <w:rPr>
          <w:rFonts w:cs="Times New Roman"/>
          <w:color w:val="0A0A0A"/>
          <w:shd w:val="clear" w:color="auto" w:fill="FFFFFF"/>
        </w:rPr>
        <w:t>а главной странице сла</w:t>
      </w:r>
      <w:r w:rsidR="000512A1">
        <w:rPr>
          <w:rFonts w:cs="Times New Roman"/>
          <w:color w:val="0A0A0A"/>
          <w:shd w:val="clear" w:color="auto" w:fill="FFFFFF"/>
        </w:rPr>
        <w:t>йдер с акциями разделен сеткой.</w:t>
      </w:r>
    </w:p>
    <w:p w14:paraId="45773D57" w14:textId="3DDF1628" w:rsidR="001F1B3E" w:rsidRDefault="00EE2960" w:rsidP="00EE2960">
      <w:pPr>
        <w:pStyle w:val="Body"/>
        <w:spacing w:line="360" w:lineRule="auto"/>
        <w:ind w:firstLine="0"/>
        <w:rPr>
          <w:rFonts w:cs="Times New Roman"/>
          <w:color w:val="0A0A0A"/>
          <w:shd w:val="clear" w:color="auto" w:fill="FFFFFF"/>
        </w:rPr>
      </w:pPr>
      <w:r>
        <w:rPr>
          <w:b/>
          <w:noProof/>
          <w:color w:val="000000" w:themeColor="text1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lastRenderedPageBreak/>
        <w:drawing>
          <wp:inline distT="0" distB="0" distL="0" distR="0" wp14:anchorId="6655C314" wp14:editId="40F7B0EA">
            <wp:extent cx="5940425" cy="3326765"/>
            <wp:effectExtent l="19050" t="19050" r="22225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_2025-12-18_20-47-00.pn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4861E2" w14:textId="123E5582" w:rsidR="00EE2960" w:rsidRDefault="00EE2960" w:rsidP="00EE2960">
      <w:pPr>
        <w:pStyle w:val="Body"/>
        <w:spacing w:line="360" w:lineRule="auto"/>
        <w:ind w:firstLine="0"/>
        <w:jc w:val="center"/>
        <w:rPr>
          <w:rFonts w:cs="Times New Roman"/>
          <w:color w:val="0A0A0A"/>
          <w:shd w:val="clear" w:color="auto" w:fill="FFFFFF"/>
        </w:rPr>
      </w:pPr>
      <w:r>
        <w:rPr>
          <w:rFonts w:cs="Times New Roman"/>
          <w:color w:val="0A0A0A"/>
          <w:shd w:val="clear" w:color="auto" w:fill="FFFFFF"/>
        </w:rPr>
        <w:t>Рисунок 1 – Применение правила третей в дизайне</w:t>
      </w:r>
    </w:p>
    <w:p w14:paraId="5EBF6C2D" w14:textId="77777777" w:rsidR="000512A1" w:rsidRDefault="000512A1" w:rsidP="000512A1">
      <w:pPr>
        <w:pStyle w:val="Body"/>
        <w:spacing w:line="360" w:lineRule="auto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>2. Золотое сечение:</w:t>
      </w:r>
    </w:p>
    <w:p w14:paraId="70A5E857" w14:textId="77777777" w:rsidR="000512A1" w:rsidRPr="00743A19" w:rsidRDefault="000512A1" w:rsidP="000512A1">
      <w:pPr>
        <w:jc w:val="both"/>
        <w:rPr>
          <w:rFonts w:eastAsia="Times New Roman" w:cs="Times New Roman"/>
          <w:szCs w:val="28"/>
        </w:rPr>
      </w:pPr>
      <w:r w:rsidRPr="00CA5B94">
        <w:rPr>
          <w:rFonts w:cs="Times New Roman"/>
          <w:bCs/>
          <w:color w:val="000000" w:themeColor="text1"/>
          <w:szCs w:val="28"/>
        </w:rPr>
        <w:tab/>
      </w:r>
      <w:r w:rsidRPr="00E6585C">
        <w:rPr>
          <w:rFonts w:cs="Times New Roman"/>
          <w:szCs w:val="28"/>
        </w:rPr>
        <w:t xml:space="preserve">Золотое сечение — </w:t>
      </w:r>
      <w:r w:rsidRPr="00E6585C">
        <w:rPr>
          <w:rFonts w:eastAsia="Times New Roman" w:cs="Times New Roman"/>
          <w:szCs w:val="28"/>
        </w:rPr>
        <w:t xml:space="preserve">Пропорция, при которой отношение большей части к меньшей равно отношению целого к большей части. Это отношение приблизительно равно </w:t>
      </w:r>
      <w:r>
        <w:rPr>
          <w:rFonts w:eastAsia="Times New Roman" w:cs="Times New Roman"/>
          <w:szCs w:val="28"/>
        </w:rPr>
        <w:t>1.618.</w:t>
      </w:r>
    </w:p>
    <w:p w14:paraId="7C631EFC" w14:textId="2AED3CBF" w:rsidR="000512A1" w:rsidRDefault="000512A1" w:rsidP="000512A1">
      <w:pPr>
        <w:pStyle w:val="Body"/>
        <w:spacing w:line="360" w:lineRule="auto"/>
        <w:ind w:firstLine="0"/>
        <w:rPr>
          <w:rFonts w:cs="Times New Roman"/>
        </w:rPr>
      </w:pPr>
      <w:r w:rsidRPr="00B55F04">
        <w:rPr>
          <w:rFonts w:cs="Times New Roman"/>
        </w:rPr>
        <w:t>Если применить формулу золотог</w:t>
      </w:r>
      <w:r>
        <w:rPr>
          <w:rFonts w:cs="Times New Roman"/>
        </w:rPr>
        <w:t xml:space="preserve">о сечения в дизайне сайтов, то </w:t>
      </w:r>
      <w:r w:rsidRPr="00B55F04">
        <w:rPr>
          <w:rFonts w:cs="Times New Roman"/>
        </w:rPr>
        <w:t xml:space="preserve">для макета 1024 </w:t>
      </w:r>
      <w:proofErr w:type="spellStart"/>
      <w:r w:rsidRPr="00B55F04">
        <w:rPr>
          <w:rFonts w:cs="Times New Roman"/>
        </w:rPr>
        <w:t>px</w:t>
      </w:r>
      <w:proofErr w:type="spellEnd"/>
      <w:r w:rsidRPr="00B55F04">
        <w:rPr>
          <w:rFonts w:cs="Times New Roman"/>
        </w:rPr>
        <w:t xml:space="preserve">, получаем части 633 </w:t>
      </w:r>
      <w:proofErr w:type="spellStart"/>
      <w:r w:rsidRPr="00B55F04">
        <w:rPr>
          <w:rFonts w:cs="Times New Roman"/>
        </w:rPr>
        <w:t>px</w:t>
      </w:r>
      <w:proofErr w:type="spellEnd"/>
      <w:r w:rsidRPr="00B55F04">
        <w:rPr>
          <w:rFonts w:cs="Times New Roman"/>
        </w:rPr>
        <w:t xml:space="preserve"> для</w:t>
      </w:r>
      <w:r>
        <w:rPr>
          <w:rFonts w:cs="Times New Roman"/>
        </w:rPr>
        <w:t xml:space="preserve"> контента и 391 </w:t>
      </w:r>
      <w:proofErr w:type="spellStart"/>
      <w:r>
        <w:rPr>
          <w:rFonts w:cs="Times New Roman"/>
        </w:rPr>
        <w:t>px</w:t>
      </w:r>
      <w:proofErr w:type="spellEnd"/>
      <w:r>
        <w:rPr>
          <w:rFonts w:cs="Times New Roman"/>
        </w:rPr>
        <w:t xml:space="preserve"> под </w:t>
      </w:r>
      <w:proofErr w:type="spellStart"/>
      <w:r>
        <w:rPr>
          <w:rFonts w:cs="Times New Roman"/>
        </w:rPr>
        <w:t>сайдбар</w:t>
      </w:r>
      <w:proofErr w:type="spellEnd"/>
      <w:r>
        <w:rPr>
          <w:rFonts w:cs="Times New Roman"/>
        </w:rPr>
        <w:t xml:space="preserve">; </w:t>
      </w:r>
      <w:r w:rsidRPr="00B55F04">
        <w:rPr>
          <w:rFonts w:cs="Times New Roman"/>
        </w:rPr>
        <w:t xml:space="preserve">если взять ширину 1000 </w:t>
      </w:r>
      <w:proofErr w:type="spellStart"/>
      <w:r w:rsidRPr="00B55F04">
        <w:rPr>
          <w:rFonts w:cs="Times New Roman"/>
        </w:rPr>
        <w:t>px</w:t>
      </w:r>
      <w:proofErr w:type="spellEnd"/>
      <w:r w:rsidRPr="00B55F04">
        <w:rPr>
          <w:rFonts w:cs="Times New Roman"/>
        </w:rPr>
        <w:t>, то колонки будут по 618 и 382 пикселей;</w:t>
      </w:r>
      <w:r>
        <w:rPr>
          <w:rFonts w:cs="Times New Roman"/>
        </w:rPr>
        <w:t xml:space="preserve"> в дизайне шириной </w:t>
      </w:r>
      <w:r w:rsidRPr="00B55F04">
        <w:rPr>
          <w:rFonts w:cs="Times New Roman"/>
        </w:rPr>
        <w:t xml:space="preserve">960 </w:t>
      </w:r>
      <w:proofErr w:type="spellStart"/>
      <w:r w:rsidRPr="00B55F04">
        <w:rPr>
          <w:rFonts w:cs="Times New Roman"/>
        </w:rPr>
        <w:t>px</w:t>
      </w:r>
      <w:proofErr w:type="spellEnd"/>
      <w:r w:rsidRPr="00B55F04">
        <w:rPr>
          <w:rFonts w:cs="Times New Roman"/>
        </w:rPr>
        <w:t xml:space="preserve"> макет разделяется на 593 </w:t>
      </w:r>
      <w:proofErr w:type="spellStart"/>
      <w:r w:rsidRPr="00B55F04">
        <w:rPr>
          <w:rFonts w:cs="Times New Roman"/>
        </w:rPr>
        <w:t>px</w:t>
      </w:r>
      <w:proofErr w:type="spellEnd"/>
      <w:r w:rsidRPr="00B55F04">
        <w:rPr>
          <w:rFonts w:cs="Times New Roman"/>
        </w:rPr>
        <w:t xml:space="preserve"> и 367 </w:t>
      </w:r>
      <w:proofErr w:type="spellStart"/>
      <w:r w:rsidRPr="00B55F04">
        <w:rPr>
          <w:rFonts w:cs="Times New Roman"/>
        </w:rPr>
        <w:t>px</w:t>
      </w:r>
      <w:proofErr w:type="spellEnd"/>
      <w:r w:rsidRPr="00B55F04">
        <w:rPr>
          <w:rFonts w:cs="Times New Roman"/>
        </w:rPr>
        <w:t>.</w:t>
      </w:r>
    </w:p>
    <w:p w14:paraId="0F5150A6" w14:textId="4B93756E" w:rsidR="000512A1" w:rsidRDefault="000512A1" w:rsidP="000512A1">
      <w:pPr>
        <w:pStyle w:val="Body"/>
        <w:spacing w:line="360" w:lineRule="auto"/>
        <w:rPr>
          <w:rFonts w:cs="Times New Roman"/>
        </w:rPr>
      </w:pPr>
      <w:r w:rsidRPr="000512A1">
        <w:rPr>
          <w:rStyle w:val="ac"/>
          <w:rFonts w:cs="Times New Roman"/>
          <w:b w:val="0"/>
          <w:color w:val="0A0A0A"/>
          <w:shd w:val="clear" w:color="auto" w:fill="FFFFFF"/>
        </w:rPr>
        <w:t>Золотая спираль</w:t>
      </w:r>
      <w:r w:rsidRPr="00E6585C">
        <w:rPr>
          <w:rFonts w:cs="Times New Roman"/>
          <w:color w:val="0A0A0A"/>
          <w:shd w:val="clear" w:color="auto" w:fill="FFFFFF"/>
        </w:rPr>
        <w:t> — это визуальное изображение, которое строится с использованием золотого сечения и чисел Фибоначчи.</w:t>
      </w:r>
      <w:r w:rsidRPr="00E6585C">
        <w:rPr>
          <w:rStyle w:val="vkekvd"/>
          <w:rFonts w:cs="Times New Roman"/>
          <w:color w:val="0A0A0A"/>
          <w:shd w:val="clear" w:color="auto" w:fill="FFFFFF"/>
        </w:rPr>
        <w:t> </w:t>
      </w:r>
      <w:r>
        <w:rPr>
          <w:rFonts w:cs="Times New Roman"/>
        </w:rPr>
        <w:t xml:space="preserve">Пример применения золотой спирали </w:t>
      </w:r>
      <w:proofErr w:type="spellStart"/>
      <w:r>
        <w:rPr>
          <w:rFonts w:cs="Times New Roman"/>
        </w:rPr>
        <w:t>Фибоначи</w:t>
      </w:r>
      <w:proofErr w:type="spellEnd"/>
      <w:r>
        <w:rPr>
          <w:rFonts w:cs="Times New Roman"/>
        </w:rPr>
        <w:t xml:space="preserve"> представлен на рисунке 2.</w:t>
      </w:r>
    </w:p>
    <w:p w14:paraId="6A403D6E" w14:textId="2C4BE2EE" w:rsidR="000512A1" w:rsidRDefault="000512A1" w:rsidP="000512A1">
      <w:pPr>
        <w:pStyle w:val="Body"/>
        <w:spacing w:line="360" w:lineRule="auto"/>
        <w:ind w:firstLine="0"/>
        <w:jc w:val="center"/>
        <w:rPr>
          <w:b/>
          <w:color w:val="000000" w:themeColor="text1"/>
        </w:rPr>
      </w:pPr>
      <w:r>
        <w:rPr>
          <w:b/>
          <w:noProof/>
          <w:color w:val="000000" w:themeColor="text1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lastRenderedPageBreak/>
        <w:drawing>
          <wp:inline distT="0" distB="0" distL="0" distR="0" wp14:anchorId="764D808D" wp14:editId="26CC74F1">
            <wp:extent cx="5940425" cy="3095625"/>
            <wp:effectExtent l="19050" t="19050" r="2222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2025-12-18_21-02-13.png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0D860" w14:textId="3E38E418" w:rsidR="000512A1" w:rsidRPr="00E6585C" w:rsidRDefault="0051295A" w:rsidP="000512A1">
      <w:pPr>
        <w:pStyle w:val="Body"/>
        <w:spacing w:line="360" w:lineRule="auto"/>
        <w:ind w:firstLine="0"/>
        <w:jc w:val="center"/>
        <w:rPr>
          <w:rFonts w:cs="Times New Roman"/>
        </w:rPr>
      </w:pPr>
      <w:r>
        <w:rPr>
          <w:rFonts w:cs="Times New Roman"/>
        </w:rPr>
        <w:t>Рисунок 2</w:t>
      </w:r>
      <w:r w:rsidR="000512A1">
        <w:rPr>
          <w:rFonts w:cs="Times New Roman"/>
        </w:rPr>
        <w:t xml:space="preserve"> – Применение золотой спирали </w:t>
      </w:r>
      <w:proofErr w:type="spellStart"/>
      <w:r w:rsidR="000512A1">
        <w:rPr>
          <w:rFonts w:cs="Times New Roman"/>
        </w:rPr>
        <w:t>Фибоначи</w:t>
      </w:r>
      <w:proofErr w:type="spellEnd"/>
      <w:r w:rsidR="000512A1">
        <w:rPr>
          <w:rFonts w:cs="Times New Roman"/>
        </w:rPr>
        <w:t xml:space="preserve"> в дизайне</w:t>
      </w:r>
    </w:p>
    <w:p w14:paraId="024079B9" w14:textId="2C3CE6AD" w:rsidR="000512A1" w:rsidRPr="003901A9" w:rsidRDefault="000512A1" w:rsidP="003901A9">
      <w:pPr>
        <w:pStyle w:val="Body"/>
        <w:numPr>
          <w:ilvl w:val="0"/>
          <w:numId w:val="33"/>
        </w:numPr>
        <w:spacing w:line="360" w:lineRule="auto"/>
        <w:rPr>
          <w:rFonts w:cs="Times New Roman"/>
          <w:bCs/>
          <w:color w:val="000000" w:themeColor="text1"/>
        </w:rPr>
      </w:pPr>
      <w:proofErr w:type="spellStart"/>
      <w:r w:rsidRPr="003901A9">
        <w:rPr>
          <w:rFonts w:cs="Times New Roman"/>
          <w:bCs/>
          <w:color w:val="000000" w:themeColor="text1"/>
        </w:rPr>
        <w:t>Айтрекинг</w:t>
      </w:r>
      <w:proofErr w:type="spellEnd"/>
      <w:r w:rsidRPr="003901A9">
        <w:rPr>
          <w:rFonts w:cs="Times New Roman"/>
          <w:bCs/>
          <w:color w:val="000000" w:themeColor="text1"/>
        </w:rPr>
        <w:t xml:space="preserve">, паттерны сканирования, диаграмма </w:t>
      </w:r>
      <w:proofErr w:type="spellStart"/>
      <w:r w:rsidRPr="003901A9">
        <w:rPr>
          <w:rFonts w:cs="Times New Roman"/>
          <w:bCs/>
          <w:color w:val="000000" w:themeColor="text1"/>
        </w:rPr>
        <w:t>Гутенберга</w:t>
      </w:r>
      <w:proofErr w:type="spellEnd"/>
      <w:r w:rsidR="003901A9" w:rsidRPr="00482B10">
        <w:rPr>
          <w:rFonts w:cs="Times New Roman"/>
          <w:bCs/>
          <w:color w:val="000000" w:themeColor="text1"/>
        </w:rPr>
        <w:t>:</w:t>
      </w:r>
    </w:p>
    <w:p w14:paraId="7E8A6D4B" w14:textId="77777777" w:rsidR="000512A1" w:rsidRDefault="000512A1" w:rsidP="000512A1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Существует 2 основных паттерна сканирования контента на странице: </w:t>
      </w:r>
      <w:r w:rsidRPr="007977F4">
        <w:rPr>
          <w:rFonts w:cs="Times New Roman"/>
          <w:color w:val="000000" w:themeColor="text1"/>
        </w:rPr>
        <w:t>"F-образный" или "Z-образный" паттерны.</w:t>
      </w:r>
      <w:r>
        <w:rPr>
          <w:rFonts w:cs="Times New Roman"/>
          <w:color w:val="000000" w:themeColor="text1"/>
        </w:rPr>
        <w:t xml:space="preserve"> </w:t>
      </w:r>
    </w:p>
    <w:p w14:paraId="61B79CA6" w14:textId="77777777" w:rsidR="00CE419A" w:rsidRPr="00CE419A" w:rsidRDefault="00CE419A" w:rsidP="00CE419A">
      <w:pPr>
        <w:pStyle w:val="Body"/>
        <w:spacing w:line="360" w:lineRule="auto"/>
        <w:rPr>
          <w:rFonts w:cs="Times New Roman"/>
          <w:color w:val="000000" w:themeColor="text1"/>
        </w:rPr>
      </w:pPr>
      <w:r w:rsidRPr="00CE419A">
        <w:rPr>
          <w:rFonts w:cs="Times New Roman"/>
          <w:b/>
          <w:bCs/>
          <w:color w:val="000000" w:themeColor="text1"/>
        </w:rPr>
        <w:t>F-паттерн</w:t>
      </w:r>
      <w:r w:rsidRPr="00CE419A">
        <w:rPr>
          <w:rFonts w:cs="Times New Roman"/>
          <w:color w:val="000000" w:themeColor="text1"/>
        </w:rPr>
        <w:t xml:space="preserve"> — это способ сканирования веб-страницы, при котором взгляд движется:</w:t>
      </w:r>
    </w:p>
    <w:p w14:paraId="5C0188AF" w14:textId="1E9C622D" w:rsidR="00CE419A" w:rsidRPr="00CE419A" w:rsidRDefault="00CE419A" w:rsidP="00CE419A">
      <w:pPr>
        <w:pStyle w:val="Body"/>
        <w:numPr>
          <w:ilvl w:val="0"/>
          <w:numId w:val="32"/>
        </w:numPr>
        <w:spacing w:line="360" w:lineRule="auto"/>
        <w:rPr>
          <w:rFonts w:cs="Times New Roman"/>
          <w:color w:val="000000" w:themeColor="text1"/>
        </w:rPr>
      </w:pPr>
      <w:r w:rsidRPr="00CE419A">
        <w:rPr>
          <w:rFonts w:cs="Times New Roman"/>
          <w:color w:val="000000" w:themeColor="text1"/>
        </w:rPr>
        <w:t>Горизонтально по верху (логотип, меню),</w:t>
      </w:r>
    </w:p>
    <w:p w14:paraId="2E63545A" w14:textId="615AC713" w:rsidR="00CE419A" w:rsidRDefault="00CE419A" w:rsidP="00CE419A">
      <w:pPr>
        <w:pStyle w:val="Body"/>
        <w:spacing w:line="36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2. </w:t>
      </w:r>
      <w:r w:rsidRPr="00CE419A">
        <w:rPr>
          <w:rFonts w:cs="Times New Roman"/>
          <w:color w:val="000000" w:themeColor="text1"/>
        </w:rPr>
        <w:t>Горизонтально чуть ниже (заголовки, акции),</w:t>
      </w:r>
    </w:p>
    <w:p w14:paraId="67FDE062" w14:textId="77777777" w:rsidR="00CE419A" w:rsidRDefault="00CE419A" w:rsidP="00CE419A">
      <w:pPr>
        <w:pStyle w:val="Body"/>
        <w:spacing w:line="360" w:lineRule="auto"/>
        <w:ind w:left="720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3. </w:t>
      </w:r>
      <w:r w:rsidRPr="00CE419A">
        <w:rPr>
          <w:rFonts w:cs="Times New Roman"/>
          <w:color w:val="000000" w:themeColor="text1"/>
        </w:rPr>
        <w:t>Вертикально вниз по левой части (текст, карточки товаров).</w:t>
      </w:r>
    </w:p>
    <w:p w14:paraId="564891DE" w14:textId="5806AD9F" w:rsidR="00CE419A" w:rsidRDefault="00CE419A" w:rsidP="00CE419A">
      <w:pPr>
        <w:pStyle w:val="Body"/>
        <w:spacing w:line="360" w:lineRule="auto"/>
        <w:rPr>
          <w:rFonts w:cs="Times New Roman"/>
          <w:color w:val="000000" w:themeColor="text1"/>
        </w:rPr>
      </w:pPr>
      <w:r w:rsidRPr="00CE419A">
        <w:rPr>
          <w:rFonts w:cs="Times New Roman"/>
          <w:bCs/>
          <w:color w:val="000000" w:themeColor="text1"/>
        </w:rPr>
        <w:t>Применяется</w:t>
      </w:r>
      <w:r w:rsidRPr="00CE419A">
        <w:rPr>
          <w:rFonts w:cs="Times New Roman"/>
          <w:color w:val="000000" w:themeColor="text1"/>
        </w:rPr>
        <w:t xml:space="preserve"> на сайтах с м</w:t>
      </w:r>
      <w:r w:rsidR="0051295A">
        <w:rPr>
          <w:rFonts w:cs="Times New Roman"/>
          <w:color w:val="000000" w:themeColor="text1"/>
        </w:rPr>
        <w:t>ного контента (рисунок 3</w:t>
      </w:r>
      <w:r>
        <w:rPr>
          <w:rFonts w:cs="Times New Roman"/>
          <w:color w:val="000000" w:themeColor="text1"/>
        </w:rPr>
        <w:t>).</w:t>
      </w:r>
    </w:p>
    <w:p w14:paraId="262E5442" w14:textId="77777777" w:rsidR="00CE419A" w:rsidRDefault="00CE419A" w:rsidP="00CE419A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lastRenderedPageBreak/>
        <w:drawing>
          <wp:inline distT="0" distB="0" distL="0" distR="0" wp14:anchorId="1CDB185B" wp14:editId="52B6C971">
            <wp:extent cx="5712414" cy="2990850"/>
            <wp:effectExtent l="19050" t="19050" r="2222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_2025-12-18_20-56-01.png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686" cy="3026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9F69D9" w14:textId="070A5466" w:rsidR="00CE419A" w:rsidRDefault="00CE419A" w:rsidP="00CE419A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Рисунок </w:t>
      </w:r>
      <w:r w:rsidR="0051295A">
        <w:rPr>
          <w:rFonts w:cs="Times New Roman"/>
          <w:color w:val="000000" w:themeColor="text1"/>
        </w:rPr>
        <w:t>3</w:t>
      </w:r>
      <w:r>
        <w:rPr>
          <w:rFonts w:cs="Times New Roman"/>
          <w:color w:val="000000" w:themeColor="text1"/>
        </w:rPr>
        <w:t xml:space="preserve"> – Пример </w:t>
      </w:r>
      <w:r>
        <w:rPr>
          <w:rFonts w:cs="Times New Roman"/>
          <w:color w:val="000000" w:themeColor="text1"/>
          <w:lang w:val="en-US"/>
        </w:rPr>
        <w:t>F</w:t>
      </w:r>
      <w:r>
        <w:rPr>
          <w:rFonts w:cs="Times New Roman"/>
          <w:color w:val="000000" w:themeColor="text1"/>
        </w:rPr>
        <w:t>-паттерна сканирования</w:t>
      </w:r>
    </w:p>
    <w:p w14:paraId="16EC8FCD" w14:textId="3D6FBC81" w:rsidR="00CE419A" w:rsidRPr="00CE419A" w:rsidRDefault="00CE419A" w:rsidP="00CE419A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</w:p>
    <w:p w14:paraId="1D4D96D6" w14:textId="33C20297" w:rsidR="00CE419A" w:rsidRPr="00CE419A" w:rsidRDefault="00CE419A" w:rsidP="00CE419A">
      <w:pPr>
        <w:pStyle w:val="Body"/>
        <w:spacing w:line="360" w:lineRule="auto"/>
        <w:rPr>
          <w:color w:val="000000" w:themeColor="text1"/>
        </w:rPr>
      </w:pPr>
      <w:r w:rsidRPr="00CE419A">
        <w:rPr>
          <w:b/>
          <w:color w:val="000000" w:themeColor="text1"/>
        </w:rPr>
        <w:t>Z-паттерн</w:t>
      </w:r>
      <w:r w:rsidRPr="00CE419A">
        <w:rPr>
          <w:color w:val="000000" w:themeColor="text1"/>
        </w:rPr>
        <w:t xml:space="preserve"> — это траектория движения взгляда пользователя по простой, минималистичной странице:</w:t>
      </w:r>
    </w:p>
    <w:p w14:paraId="44A05354" w14:textId="3A4F9CD6" w:rsidR="00CE419A" w:rsidRPr="00CE419A" w:rsidRDefault="00CE419A" w:rsidP="00CE419A">
      <w:pPr>
        <w:pStyle w:val="Body"/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Pr="00CE419A">
        <w:rPr>
          <w:color w:val="000000" w:themeColor="text1"/>
        </w:rPr>
        <w:t>Слева направо по верху (логотип, главное меню),</w:t>
      </w:r>
    </w:p>
    <w:p w14:paraId="55A99CB6" w14:textId="6B79D906" w:rsidR="00CE419A" w:rsidRPr="00CE419A" w:rsidRDefault="00CE419A" w:rsidP="00CE419A">
      <w:pPr>
        <w:pStyle w:val="Body"/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2. </w:t>
      </w:r>
      <w:r w:rsidRPr="00CE419A">
        <w:rPr>
          <w:color w:val="000000" w:themeColor="text1"/>
        </w:rPr>
        <w:t>По диагонали вниз (акцент на центральном элементе — например, заголовок или изображение),</w:t>
      </w:r>
    </w:p>
    <w:p w14:paraId="66EDD685" w14:textId="3C87A19B" w:rsidR="00CE419A" w:rsidRPr="00CE419A" w:rsidRDefault="00CE419A" w:rsidP="00CE419A">
      <w:pPr>
        <w:pStyle w:val="Body"/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Pr="00CE419A">
        <w:rPr>
          <w:color w:val="000000" w:themeColor="text1"/>
        </w:rPr>
        <w:t>Слева направо по низу (кнопка CTA, контакты).</w:t>
      </w:r>
    </w:p>
    <w:p w14:paraId="1E0B5DC7" w14:textId="3A4B1836" w:rsidR="000512A1" w:rsidRDefault="00CE419A" w:rsidP="00CE419A">
      <w:pPr>
        <w:pStyle w:val="Body"/>
        <w:spacing w:line="360" w:lineRule="auto"/>
        <w:rPr>
          <w:color w:val="000000" w:themeColor="text1"/>
        </w:rPr>
      </w:pPr>
      <w:r w:rsidRPr="00CE419A">
        <w:rPr>
          <w:b/>
          <w:color w:val="000000" w:themeColor="text1"/>
        </w:rPr>
        <w:t>Применяется</w:t>
      </w:r>
      <w:r>
        <w:rPr>
          <w:color w:val="000000" w:themeColor="text1"/>
        </w:rPr>
        <w:t xml:space="preserve"> </w:t>
      </w:r>
      <w:r w:rsidRPr="00CE419A">
        <w:rPr>
          <w:color w:val="000000" w:themeColor="text1"/>
        </w:rPr>
        <w:t xml:space="preserve">— </w:t>
      </w:r>
      <w:proofErr w:type="spellStart"/>
      <w:r w:rsidRPr="00CE419A">
        <w:rPr>
          <w:color w:val="000000" w:themeColor="text1"/>
        </w:rPr>
        <w:t>Лендинги</w:t>
      </w:r>
      <w:proofErr w:type="spellEnd"/>
      <w:r w:rsidRPr="00CE419A">
        <w:rPr>
          <w:color w:val="000000" w:themeColor="text1"/>
        </w:rPr>
        <w:t>, главные страницы с минимумом</w:t>
      </w:r>
      <w:r>
        <w:rPr>
          <w:color w:val="000000" w:themeColor="text1"/>
        </w:rPr>
        <w:t xml:space="preserve"> контента,</w:t>
      </w:r>
      <w:r w:rsidR="0051295A">
        <w:rPr>
          <w:color w:val="000000" w:themeColor="text1"/>
        </w:rPr>
        <w:t xml:space="preserve"> мобильные интерфейсы (рисунок 4, 5</w:t>
      </w:r>
      <w:r>
        <w:rPr>
          <w:color w:val="000000" w:themeColor="text1"/>
        </w:rPr>
        <w:t>).</w:t>
      </w:r>
    </w:p>
    <w:p w14:paraId="38C8BF65" w14:textId="77777777" w:rsidR="00CE419A" w:rsidRDefault="00CE419A" w:rsidP="00CE419A">
      <w:pPr>
        <w:pStyle w:val="Body"/>
        <w:spacing w:line="360" w:lineRule="auto"/>
        <w:rPr>
          <w:color w:val="000000" w:themeColor="text1"/>
        </w:rPr>
      </w:pPr>
    </w:p>
    <w:p w14:paraId="255F25C9" w14:textId="4812C3EE" w:rsidR="00CE419A" w:rsidRDefault="0051295A" w:rsidP="0051295A">
      <w:pPr>
        <w:pStyle w:val="Body"/>
        <w:spacing w:line="360" w:lineRule="auto"/>
        <w:ind w:firstLine="0"/>
        <w:jc w:val="center"/>
        <w:rPr>
          <w:color w:val="000000" w:themeColor="text1"/>
        </w:rPr>
      </w:pPr>
      <w:r>
        <w:rPr>
          <w:noProof/>
          <w:color w:val="000000" w:themeColor="text1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lastRenderedPageBreak/>
        <w:drawing>
          <wp:inline distT="0" distB="0" distL="0" distR="0" wp14:anchorId="12F34EDD" wp14:editId="308D3BF8">
            <wp:extent cx="5940425" cy="4463415"/>
            <wp:effectExtent l="19050" t="19050" r="22225" b="133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_2025-12-18_20-52-20.png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3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E37FE8" w14:textId="107F0193" w:rsidR="0051295A" w:rsidRDefault="003901A9" w:rsidP="003901A9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>
        <w:rPr>
          <w:color w:val="000000" w:themeColor="text1"/>
        </w:rPr>
        <w:t>Рисунок 4</w:t>
      </w:r>
      <w:r w:rsidR="0051295A">
        <w:rPr>
          <w:color w:val="000000" w:themeColor="text1"/>
        </w:rPr>
        <w:t xml:space="preserve"> -</w:t>
      </w:r>
      <w:r>
        <w:rPr>
          <w:rFonts w:cs="Times New Roman"/>
          <w:color w:val="000000" w:themeColor="text1"/>
        </w:rPr>
        <w:t xml:space="preserve"> Пример применения </w:t>
      </w:r>
      <w:r>
        <w:rPr>
          <w:rFonts w:cs="Times New Roman"/>
          <w:color w:val="000000" w:themeColor="text1"/>
          <w:lang w:val="en-US"/>
        </w:rPr>
        <w:t>Z</w:t>
      </w:r>
      <w:r w:rsidRPr="00AD774E">
        <w:rPr>
          <w:rFonts w:cs="Times New Roman"/>
          <w:color w:val="000000" w:themeColor="text1"/>
        </w:rPr>
        <w:t>-</w:t>
      </w:r>
      <w:r>
        <w:rPr>
          <w:rFonts w:cs="Times New Roman"/>
          <w:color w:val="000000" w:themeColor="text1"/>
        </w:rPr>
        <w:t>паттерна в интерфейсе сайта Леонардо</w:t>
      </w:r>
    </w:p>
    <w:p w14:paraId="736C2CDB" w14:textId="16373B13" w:rsidR="003901A9" w:rsidRDefault="003901A9" w:rsidP="003901A9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drawing>
          <wp:inline distT="0" distB="0" distL="0" distR="0" wp14:anchorId="5FE1F382" wp14:editId="6BFAF6F8">
            <wp:extent cx="5940425" cy="3743960"/>
            <wp:effectExtent l="19050" t="19050" r="22225" b="279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_2025-12-18_21-05-48.png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3B110" w14:textId="77816BB0" w:rsidR="003901A9" w:rsidRPr="00482B10" w:rsidRDefault="003901A9" w:rsidP="003901A9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5 -</w:t>
      </w:r>
      <w:r w:rsidRPr="003901A9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</w:rPr>
        <w:t xml:space="preserve">Пример применения </w:t>
      </w:r>
      <w:r>
        <w:rPr>
          <w:rFonts w:cs="Times New Roman"/>
          <w:color w:val="000000" w:themeColor="text1"/>
          <w:lang w:val="en-US"/>
        </w:rPr>
        <w:t>Z</w:t>
      </w:r>
      <w:r w:rsidRPr="00AD774E">
        <w:rPr>
          <w:rFonts w:cs="Times New Roman"/>
          <w:color w:val="000000" w:themeColor="text1"/>
        </w:rPr>
        <w:t>-</w:t>
      </w:r>
      <w:r>
        <w:rPr>
          <w:rFonts w:cs="Times New Roman"/>
          <w:color w:val="000000" w:themeColor="text1"/>
        </w:rPr>
        <w:t xml:space="preserve">паттерна в интерфейсе сайта </w:t>
      </w:r>
      <w:r>
        <w:rPr>
          <w:rFonts w:cs="Times New Roman"/>
          <w:color w:val="000000" w:themeColor="text1"/>
          <w:lang w:val="en-US"/>
        </w:rPr>
        <w:t>gaga</w:t>
      </w:r>
      <w:r w:rsidRPr="00482B10">
        <w:rPr>
          <w:rFonts w:cs="Times New Roman"/>
          <w:color w:val="000000" w:themeColor="text1"/>
        </w:rPr>
        <w:t>.</w:t>
      </w:r>
      <w:r>
        <w:rPr>
          <w:rFonts w:cs="Times New Roman"/>
          <w:color w:val="000000" w:themeColor="text1"/>
          <w:lang w:val="en-US"/>
        </w:rPr>
        <w:t>ru</w:t>
      </w:r>
    </w:p>
    <w:p w14:paraId="612978A1" w14:textId="3678F6FA" w:rsidR="003901A9" w:rsidRDefault="003901A9" w:rsidP="003901A9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</w:p>
    <w:p w14:paraId="6A59857B" w14:textId="6299747A" w:rsidR="003901A9" w:rsidRDefault="003901A9" w:rsidP="003901A9">
      <w:pPr>
        <w:pStyle w:val="Body"/>
        <w:spacing w:line="360" w:lineRule="auto"/>
        <w:ind w:firstLine="0"/>
        <w:jc w:val="center"/>
        <w:rPr>
          <w:rFonts w:cs="Times New Roman"/>
          <w:b/>
        </w:rPr>
      </w:pPr>
      <w:r w:rsidRPr="0080321E">
        <w:rPr>
          <w:rFonts w:cs="Times New Roman"/>
          <w:b/>
        </w:rPr>
        <w:t>Применение композиционных решений</w:t>
      </w:r>
      <w:r>
        <w:rPr>
          <w:rFonts w:cs="Times New Roman"/>
          <w:b/>
        </w:rPr>
        <w:t xml:space="preserve"> в разрабатываемом интерфейсе сайта магазина настольных игр</w:t>
      </w:r>
    </w:p>
    <w:p w14:paraId="0D7239FB" w14:textId="3DF3162E" w:rsidR="003901A9" w:rsidRDefault="003901A9" w:rsidP="003901A9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 w:rsidRPr="00622A01">
        <w:rPr>
          <w:rFonts w:cs="Times New Roman"/>
          <w:b/>
          <w:color w:val="000000" w:themeColor="text1"/>
        </w:rPr>
        <w:t>Ритм:</w:t>
      </w:r>
      <w:r w:rsidRPr="007977F4">
        <w:rPr>
          <w:rFonts w:cs="Times New Roman"/>
          <w:color w:val="000000" w:themeColor="text1"/>
        </w:rPr>
        <w:t xml:space="preserve"> Повторение или изменение элементов для создания ощущения д</w:t>
      </w:r>
      <w:r>
        <w:rPr>
          <w:rFonts w:cs="Times New Roman"/>
          <w:color w:val="000000" w:themeColor="text1"/>
        </w:rPr>
        <w:t xml:space="preserve">вижения и динамики. </w:t>
      </w:r>
    </w:p>
    <w:p w14:paraId="31A6B236" w14:textId="45D9F095" w:rsidR="00EA258A" w:rsidRDefault="00EA258A" w:rsidP="003901A9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 w:rsidRPr="00EA258A">
        <w:rPr>
          <w:rFonts w:cs="Times New Roman"/>
          <w:b/>
          <w:color w:val="000000" w:themeColor="text1"/>
        </w:rPr>
        <w:t>Баланс</w:t>
      </w:r>
      <w:r>
        <w:rPr>
          <w:rFonts w:cs="Times New Roman"/>
          <w:color w:val="000000" w:themeColor="text1"/>
        </w:rPr>
        <w:t xml:space="preserve">: </w:t>
      </w:r>
      <w:r w:rsidRPr="00EA258A">
        <w:rPr>
          <w:rFonts w:cs="Times New Roman"/>
          <w:color w:val="000000" w:themeColor="text1"/>
        </w:rPr>
        <w:t>равновесие визуального «веса» элементов. Может быть симметричным (зеркальное расположение) или асимметричным (разные элементы, но ощущение уравновешенности).</w:t>
      </w:r>
    </w:p>
    <w:p w14:paraId="61CCEB78" w14:textId="17AAE150" w:rsidR="003901A9" w:rsidRDefault="00965FFB" w:rsidP="00965FFB">
      <w:pPr>
        <w:pStyle w:val="Body"/>
        <w:spacing w:line="360" w:lineRule="auto"/>
        <w:rPr>
          <w:rFonts w:cs="Times New Roman"/>
          <w:color w:val="0A0A0A"/>
          <w:shd w:val="clear" w:color="auto" w:fill="FFFFFF"/>
        </w:rPr>
      </w:pPr>
      <w:r w:rsidRPr="00622A01">
        <w:rPr>
          <w:rFonts w:cs="Times New Roman"/>
          <w:b/>
          <w:color w:val="000000" w:themeColor="text1"/>
        </w:rPr>
        <w:t>Правило третей:</w:t>
      </w:r>
      <w:r w:rsidRPr="00101D62">
        <w:t xml:space="preserve"> </w:t>
      </w:r>
      <w:r>
        <w:t xml:space="preserve">принцип композиции, при котором изображение </w:t>
      </w:r>
      <w:r w:rsidRPr="00F851EB">
        <w:rPr>
          <w:rFonts w:cs="Times New Roman"/>
        </w:rPr>
        <w:t>мысленно делится двумя горизонтальными и двумя вертикальными линиями на девять равных частей</w:t>
      </w:r>
      <w:r w:rsidRPr="00F851EB">
        <w:rPr>
          <w:rFonts w:cs="Times New Roman"/>
          <w:color w:val="0A0A0A"/>
          <w:shd w:val="clear" w:color="auto" w:fill="FFFFFF"/>
        </w:rPr>
        <w:t>. Важные элементы дизайна размещаются вдоль этих линий или на точках их пересечения, что создает более сбалансированную и привлек</w:t>
      </w:r>
      <w:r>
        <w:rPr>
          <w:rFonts w:cs="Times New Roman"/>
          <w:color w:val="0A0A0A"/>
          <w:shd w:val="clear" w:color="auto" w:fill="FFFFFF"/>
        </w:rPr>
        <w:t>ательную для зрителя композицию (рисунок 6).</w:t>
      </w:r>
    </w:p>
    <w:p w14:paraId="1192721D" w14:textId="24773947" w:rsidR="00965FFB" w:rsidRDefault="00965FFB" w:rsidP="00965FFB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 w:rsidRPr="00965FFB">
        <w:rPr>
          <w:rFonts w:cs="Times New Roman"/>
          <w:noProof/>
          <w:color w:val="000000" w:themeColor="text1"/>
        </w:rPr>
        <w:drawing>
          <wp:inline distT="0" distB="0" distL="0" distR="0" wp14:anchorId="0CDD0DFF" wp14:editId="0BD3C350">
            <wp:extent cx="5191850" cy="3743847"/>
            <wp:effectExtent l="19050" t="19050" r="27940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743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40A38A" w14:textId="787F43BF" w:rsidR="00965FFB" w:rsidRDefault="00965FFB" w:rsidP="00965FFB">
      <w:pPr>
        <w:jc w:val="center"/>
        <w:rPr>
          <w:rFonts w:cs="Times New Roman"/>
          <w:szCs w:val="28"/>
        </w:rPr>
      </w:pPr>
      <w:r>
        <w:rPr>
          <w:rFonts w:cs="Times New Roman"/>
          <w:color w:val="000000" w:themeColor="text1"/>
        </w:rPr>
        <w:t>Рисунок 6 -</w:t>
      </w:r>
      <w:r w:rsidRPr="00965FF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Применение композиционного баланса и правила третей</w:t>
      </w:r>
    </w:p>
    <w:p w14:paraId="4556F05F" w14:textId="61B872F8" w:rsidR="00965FFB" w:rsidRDefault="00965FFB" w:rsidP="00965FFB">
      <w:pPr>
        <w:ind w:firstLine="709"/>
        <w:jc w:val="both"/>
        <w:rPr>
          <w:rFonts w:cs="Times New Roman"/>
          <w:szCs w:val="28"/>
        </w:rPr>
      </w:pPr>
      <w:r w:rsidRPr="00965FFB">
        <w:rPr>
          <w:rFonts w:cs="Times New Roman"/>
          <w:b/>
          <w:szCs w:val="28"/>
        </w:rPr>
        <w:t>Прием композиции Золотого сечения:</w:t>
      </w:r>
      <w:r w:rsidRPr="00965FFB">
        <w:t xml:space="preserve"> </w:t>
      </w:r>
      <w:r w:rsidRPr="00965FFB">
        <w:rPr>
          <w:rFonts w:cs="Times New Roman"/>
          <w:szCs w:val="28"/>
        </w:rPr>
        <w:t>пропорция ≈ 1,618 (обозначается как Φ), при которой соотношение целого к большей части равно соот</w:t>
      </w:r>
      <w:r>
        <w:rPr>
          <w:rFonts w:cs="Times New Roman"/>
          <w:szCs w:val="28"/>
        </w:rPr>
        <w:t>ношению большей части к меньшей (рисунок 7).</w:t>
      </w:r>
    </w:p>
    <w:p w14:paraId="383F26C6" w14:textId="7D2F782B" w:rsidR="00965FFB" w:rsidRDefault="00965FFB" w:rsidP="00965FFB">
      <w:pPr>
        <w:jc w:val="center"/>
        <w:rPr>
          <w:rFonts w:cs="Times New Roman"/>
          <w:b/>
          <w:szCs w:val="28"/>
        </w:rPr>
      </w:pPr>
      <w:r w:rsidRPr="00965FFB">
        <w:rPr>
          <w:rFonts w:cs="Times New Roman"/>
          <w:b/>
          <w:noProof/>
          <w:szCs w:val="28"/>
        </w:rPr>
        <w:lastRenderedPageBreak/>
        <w:drawing>
          <wp:inline distT="0" distB="0" distL="0" distR="0" wp14:anchorId="21221763" wp14:editId="2281BAD0">
            <wp:extent cx="3686689" cy="3943900"/>
            <wp:effectExtent l="19050" t="19050" r="2857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943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01FDA" w14:textId="71BEFABF" w:rsidR="00965FFB" w:rsidRDefault="00965FFB" w:rsidP="00965FFB">
      <w:pPr>
        <w:jc w:val="center"/>
        <w:rPr>
          <w:rFonts w:cs="Times New Roman"/>
          <w:szCs w:val="28"/>
        </w:rPr>
      </w:pPr>
      <w:r>
        <w:rPr>
          <w:rFonts w:cs="Times New Roman"/>
          <w:color w:val="000000" w:themeColor="text1"/>
        </w:rPr>
        <w:t>Рисунок 7 -</w:t>
      </w:r>
      <w:r w:rsidRPr="00965FF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Применение </w:t>
      </w:r>
      <w:r w:rsidRPr="00965FFB">
        <w:rPr>
          <w:rFonts w:cs="Times New Roman"/>
          <w:szCs w:val="28"/>
        </w:rPr>
        <w:t>композиции Золотого сечения</w:t>
      </w:r>
    </w:p>
    <w:p w14:paraId="46A66813" w14:textId="2D9CD834" w:rsidR="00965FFB" w:rsidRPr="00482B10" w:rsidRDefault="00E87D23" w:rsidP="00E87D23">
      <w:pPr>
        <w:pStyle w:val="Body"/>
        <w:spacing w:line="360" w:lineRule="auto"/>
        <w:rPr>
          <w:rFonts w:cs="Times New Roman"/>
          <w:b/>
          <w:bCs/>
          <w:color w:val="000000" w:themeColor="text1"/>
        </w:rPr>
      </w:pPr>
      <w:proofErr w:type="spellStart"/>
      <w:r>
        <w:rPr>
          <w:rFonts w:cs="Times New Roman"/>
          <w:b/>
          <w:bCs/>
          <w:color w:val="000000" w:themeColor="text1"/>
        </w:rPr>
        <w:t>Айтрекинг</w:t>
      </w:r>
      <w:proofErr w:type="spellEnd"/>
      <w:r>
        <w:rPr>
          <w:rFonts w:cs="Times New Roman"/>
          <w:b/>
          <w:bCs/>
          <w:color w:val="000000" w:themeColor="text1"/>
        </w:rPr>
        <w:t xml:space="preserve">, паттерны сканирования, применение Диаграммы </w:t>
      </w:r>
      <w:proofErr w:type="spellStart"/>
      <w:r>
        <w:rPr>
          <w:rFonts w:cs="Times New Roman"/>
          <w:b/>
          <w:bCs/>
          <w:color w:val="000000" w:themeColor="text1"/>
        </w:rPr>
        <w:t>Гутенберга</w:t>
      </w:r>
      <w:proofErr w:type="spellEnd"/>
      <w:r w:rsidRPr="00482B10">
        <w:rPr>
          <w:rFonts w:cs="Times New Roman"/>
          <w:b/>
          <w:bCs/>
          <w:color w:val="000000" w:themeColor="text1"/>
        </w:rPr>
        <w:t>:</w:t>
      </w:r>
    </w:p>
    <w:p w14:paraId="163B3ADA" w14:textId="193E0BB1" w:rsidR="00E87D23" w:rsidRPr="00E87D23" w:rsidRDefault="00E87D23" w:rsidP="00E87D23">
      <w:pPr>
        <w:ind w:firstLine="709"/>
        <w:jc w:val="both"/>
        <w:rPr>
          <w:rFonts w:cs="Times New Roman"/>
          <w:b/>
          <w:bCs/>
          <w:szCs w:val="28"/>
        </w:rPr>
      </w:pPr>
      <w:r w:rsidRPr="00E87D23">
        <w:rPr>
          <w:rFonts w:cs="Times New Roman"/>
          <w:b/>
          <w:bCs/>
          <w:szCs w:val="28"/>
        </w:rPr>
        <w:t xml:space="preserve">1. </w:t>
      </w:r>
      <w:proofErr w:type="spellStart"/>
      <w:r w:rsidRPr="00E87D23">
        <w:rPr>
          <w:rFonts w:cs="Times New Roman"/>
          <w:b/>
          <w:bCs/>
          <w:szCs w:val="28"/>
        </w:rPr>
        <w:t>Айтрекинг</w:t>
      </w:r>
      <w:proofErr w:type="spellEnd"/>
      <w:r w:rsidRPr="00E87D23">
        <w:rPr>
          <w:rFonts w:cs="Times New Roman"/>
          <w:b/>
          <w:bCs/>
          <w:szCs w:val="28"/>
        </w:rPr>
        <w:t xml:space="preserve"> (</w:t>
      </w:r>
      <w:proofErr w:type="spellStart"/>
      <w:r w:rsidRPr="00E87D23">
        <w:rPr>
          <w:rFonts w:cs="Times New Roman"/>
          <w:b/>
          <w:bCs/>
          <w:szCs w:val="28"/>
        </w:rPr>
        <w:t>Eye</w:t>
      </w:r>
      <w:proofErr w:type="spellEnd"/>
      <w:r w:rsidRPr="00E87D23">
        <w:rPr>
          <w:rFonts w:cs="Times New Roman"/>
          <w:b/>
          <w:bCs/>
          <w:szCs w:val="28"/>
        </w:rPr>
        <w:t xml:space="preserve"> </w:t>
      </w:r>
      <w:proofErr w:type="spellStart"/>
      <w:r w:rsidRPr="00E87D23">
        <w:rPr>
          <w:rFonts w:cs="Times New Roman"/>
          <w:b/>
          <w:bCs/>
          <w:szCs w:val="28"/>
        </w:rPr>
        <w:t>tracking</w:t>
      </w:r>
      <w:proofErr w:type="spellEnd"/>
      <w:r w:rsidRPr="00E87D23">
        <w:rPr>
          <w:rFonts w:cs="Times New Roman"/>
          <w:b/>
          <w:bCs/>
          <w:szCs w:val="28"/>
        </w:rPr>
        <w:t>)</w:t>
      </w:r>
      <w:r w:rsidRPr="00482B10">
        <w:rPr>
          <w:rFonts w:cs="Times New Roman"/>
          <w:b/>
          <w:bCs/>
          <w:szCs w:val="28"/>
        </w:rPr>
        <w:t xml:space="preserve">: </w:t>
      </w:r>
      <w:r w:rsidRPr="00E87D23">
        <w:rPr>
          <w:rFonts w:cs="Times New Roman"/>
          <w:szCs w:val="28"/>
        </w:rPr>
        <w:t>Технология отслеживания движения взгляда пользователя.</w:t>
      </w:r>
    </w:p>
    <w:p w14:paraId="794D81C0" w14:textId="77777777" w:rsidR="00E87D23" w:rsidRPr="00E87D23" w:rsidRDefault="00E87D23" w:rsidP="00E87D23">
      <w:pPr>
        <w:ind w:firstLine="709"/>
        <w:jc w:val="both"/>
        <w:rPr>
          <w:rFonts w:cs="Times New Roman"/>
          <w:b/>
          <w:bCs/>
          <w:szCs w:val="28"/>
        </w:rPr>
      </w:pPr>
      <w:r w:rsidRPr="00E87D23">
        <w:rPr>
          <w:rFonts w:cs="Times New Roman"/>
          <w:b/>
          <w:bCs/>
          <w:szCs w:val="28"/>
        </w:rPr>
        <w:t>2. Паттерны сканирования</w:t>
      </w:r>
    </w:p>
    <w:p w14:paraId="2D77AAAC" w14:textId="77777777" w:rsidR="00E87D23" w:rsidRPr="00E87D23" w:rsidRDefault="00E87D23" w:rsidP="00E87D23">
      <w:pPr>
        <w:jc w:val="both"/>
        <w:rPr>
          <w:rFonts w:cs="Times New Roman"/>
          <w:b/>
          <w:szCs w:val="28"/>
        </w:rPr>
      </w:pPr>
      <w:r w:rsidRPr="00E87D23">
        <w:rPr>
          <w:rFonts w:cs="Times New Roman"/>
          <w:b/>
          <w:szCs w:val="28"/>
        </w:rPr>
        <w:t>Два основных типа:</w:t>
      </w:r>
    </w:p>
    <w:p w14:paraId="62DB4F24" w14:textId="1F6BB3CE" w:rsidR="00E87D23" w:rsidRDefault="00E87D23" w:rsidP="00E87D23">
      <w:pPr>
        <w:ind w:firstLine="709"/>
        <w:jc w:val="both"/>
        <w:rPr>
          <w:rFonts w:cs="Times New Roman"/>
          <w:szCs w:val="28"/>
        </w:rPr>
      </w:pPr>
      <w:r w:rsidRPr="00E87D23">
        <w:rPr>
          <w:rFonts w:cs="Times New Roman"/>
          <w:b/>
          <w:bCs/>
          <w:szCs w:val="28"/>
        </w:rPr>
        <w:t>F-паттерн</w:t>
      </w:r>
      <w:r w:rsidRPr="00E87D23">
        <w:rPr>
          <w:rFonts w:cs="Times New Roman"/>
          <w:b/>
          <w:szCs w:val="28"/>
        </w:rPr>
        <w:t>:</w:t>
      </w:r>
      <w:r>
        <w:rPr>
          <w:rFonts w:cs="Times New Roman"/>
          <w:b/>
          <w:szCs w:val="28"/>
        </w:rPr>
        <w:t xml:space="preserve"> </w:t>
      </w:r>
      <w:r w:rsidRPr="00E87D23">
        <w:rPr>
          <w:rFonts w:cs="Times New Roman"/>
          <w:szCs w:val="28"/>
        </w:rPr>
        <w:t>Пользователь читает по горизонтали вверху, затем чуть ниже, потом</w:t>
      </w:r>
      <w:r>
        <w:rPr>
          <w:rFonts w:cs="Times New Roman"/>
          <w:szCs w:val="28"/>
        </w:rPr>
        <w:t xml:space="preserve"> скользит вниз по левой стороне </w:t>
      </w:r>
      <w:r w:rsidRPr="00482B10">
        <w:rPr>
          <w:rFonts w:cs="Times New Roman"/>
          <w:szCs w:val="28"/>
        </w:rPr>
        <w:t>(</w:t>
      </w:r>
      <w:r>
        <w:rPr>
          <w:rFonts w:cs="Times New Roman"/>
          <w:szCs w:val="28"/>
        </w:rPr>
        <w:t>рисунок 8).</w:t>
      </w:r>
    </w:p>
    <w:p w14:paraId="703B0B8F" w14:textId="316183AE" w:rsidR="00E87D23" w:rsidRDefault="00E87D23" w:rsidP="00E87D23">
      <w:pPr>
        <w:jc w:val="center"/>
        <w:rPr>
          <w:rFonts w:cs="Times New Roman"/>
          <w:b/>
          <w:szCs w:val="28"/>
        </w:rPr>
      </w:pPr>
      <w:r w:rsidRPr="00E87D23">
        <w:rPr>
          <w:rFonts w:cs="Times New Roman"/>
          <w:b/>
          <w:noProof/>
          <w:szCs w:val="28"/>
        </w:rPr>
        <w:lastRenderedPageBreak/>
        <w:drawing>
          <wp:inline distT="0" distB="0" distL="0" distR="0" wp14:anchorId="05057E36" wp14:editId="0DB94032">
            <wp:extent cx="4229100" cy="4295180"/>
            <wp:effectExtent l="19050" t="19050" r="19050" b="101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399" cy="4308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D65E8" w14:textId="1F62861E" w:rsidR="00E87D23" w:rsidRPr="00E87D23" w:rsidRDefault="00E87D23" w:rsidP="00E87D2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8 - Применение композиции </w:t>
      </w:r>
      <w:r>
        <w:rPr>
          <w:rFonts w:cs="Times New Roman"/>
          <w:szCs w:val="28"/>
          <w:lang w:val="en-US"/>
        </w:rPr>
        <w:t>F</w:t>
      </w:r>
      <w:r w:rsidRPr="00482B10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паттерна</w:t>
      </w:r>
    </w:p>
    <w:p w14:paraId="06E5909D" w14:textId="77777777" w:rsidR="00E87D23" w:rsidRPr="00E87D23" w:rsidRDefault="00E87D23" w:rsidP="00E87D23">
      <w:pPr>
        <w:ind w:firstLine="709"/>
        <w:jc w:val="both"/>
        <w:rPr>
          <w:rFonts w:cs="Times New Roman"/>
          <w:b/>
          <w:szCs w:val="28"/>
        </w:rPr>
      </w:pPr>
    </w:p>
    <w:p w14:paraId="202F2309" w14:textId="164500C4" w:rsidR="00E87D23" w:rsidRDefault="00E87D23" w:rsidP="00E87D23">
      <w:pPr>
        <w:ind w:firstLine="709"/>
        <w:jc w:val="both"/>
        <w:rPr>
          <w:rFonts w:cs="Times New Roman"/>
          <w:szCs w:val="28"/>
        </w:rPr>
      </w:pPr>
      <w:r w:rsidRPr="00E87D23">
        <w:rPr>
          <w:rFonts w:cs="Times New Roman"/>
          <w:b/>
          <w:bCs/>
          <w:szCs w:val="28"/>
        </w:rPr>
        <w:t>Z-паттерн</w:t>
      </w:r>
      <w:r w:rsidRPr="00E87D23">
        <w:rPr>
          <w:rFonts w:cs="Times New Roman"/>
          <w:b/>
          <w:szCs w:val="28"/>
        </w:rPr>
        <w:t>:</w:t>
      </w:r>
      <w:r>
        <w:rPr>
          <w:rFonts w:cs="Times New Roman"/>
          <w:b/>
          <w:szCs w:val="28"/>
        </w:rPr>
        <w:t xml:space="preserve"> </w:t>
      </w:r>
      <w:r w:rsidRPr="00E87D23">
        <w:rPr>
          <w:rFonts w:cs="Times New Roman"/>
          <w:szCs w:val="28"/>
        </w:rPr>
        <w:t>Взгляд движется по диагонали: левый верх → правы</w:t>
      </w:r>
      <w:r>
        <w:rPr>
          <w:rFonts w:cs="Times New Roman"/>
          <w:szCs w:val="28"/>
        </w:rPr>
        <w:t>й верх → левый низ → правый низ (рисунок 9).</w:t>
      </w:r>
    </w:p>
    <w:p w14:paraId="0C0E28EF" w14:textId="762F7776" w:rsidR="00E87D23" w:rsidRDefault="00E87D23" w:rsidP="00E87D23">
      <w:pPr>
        <w:jc w:val="center"/>
        <w:rPr>
          <w:rFonts w:cs="Times New Roman"/>
          <w:b/>
          <w:szCs w:val="28"/>
        </w:rPr>
      </w:pPr>
      <w:r w:rsidRPr="00E87D23">
        <w:rPr>
          <w:rFonts w:cs="Times New Roman"/>
          <w:b/>
          <w:noProof/>
          <w:szCs w:val="28"/>
        </w:rPr>
        <w:drawing>
          <wp:inline distT="0" distB="0" distL="0" distR="0" wp14:anchorId="1606E248" wp14:editId="3A3332BC">
            <wp:extent cx="3311550" cy="3276600"/>
            <wp:effectExtent l="19050" t="19050" r="2222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383" cy="3284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BFF43B" w14:textId="5FB4CFB0" w:rsidR="00E87D23" w:rsidRPr="00E87D23" w:rsidRDefault="00E87D23" w:rsidP="00E87D23">
      <w:pPr>
        <w:jc w:val="center"/>
        <w:rPr>
          <w:rFonts w:cs="Times New Roman"/>
          <w:b/>
          <w:szCs w:val="28"/>
        </w:rPr>
      </w:pPr>
      <w:r w:rsidRPr="00E87D23">
        <w:rPr>
          <w:rFonts w:cs="Times New Roman"/>
          <w:szCs w:val="28"/>
        </w:rPr>
        <w:lastRenderedPageBreak/>
        <w:t>Рисунок 9</w:t>
      </w:r>
      <w:r>
        <w:rPr>
          <w:rFonts w:cs="Times New Roman"/>
          <w:b/>
          <w:szCs w:val="28"/>
        </w:rPr>
        <w:t xml:space="preserve"> -</w:t>
      </w:r>
      <w:r w:rsidRPr="00E87D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Применение композиции </w:t>
      </w:r>
      <w:r>
        <w:rPr>
          <w:rFonts w:cs="Times New Roman"/>
          <w:szCs w:val="28"/>
          <w:lang w:val="en-US"/>
        </w:rPr>
        <w:t>Z</w:t>
      </w:r>
      <w:r w:rsidRPr="00482B10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паттерна</w:t>
      </w:r>
    </w:p>
    <w:p w14:paraId="4B5FCB50" w14:textId="77777777" w:rsidR="00E87D23" w:rsidRPr="00E87D23" w:rsidRDefault="00E87D23" w:rsidP="00E87D23">
      <w:pPr>
        <w:ind w:firstLine="709"/>
        <w:jc w:val="both"/>
        <w:rPr>
          <w:rFonts w:cs="Times New Roman"/>
          <w:b/>
          <w:bCs/>
          <w:szCs w:val="28"/>
        </w:rPr>
      </w:pPr>
      <w:r w:rsidRPr="00E87D23">
        <w:rPr>
          <w:rFonts w:cs="Times New Roman"/>
          <w:b/>
          <w:bCs/>
          <w:szCs w:val="28"/>
        </w:rPr>
        <w:t xml:space="preserve">3. Диаграмма </w:t>
      </w:r>
      <w:proofErr w:type="spellStart"/>
      <w:r w:rsidRPr="00E87D23">
        <w:rPr>
          <w:rFonts w:cs="Times New Roman"/>
          <w:b/>
          <w:bCs/>
          <w:szCs w:val="28"/>
        </w:rPr>
        <w:t>Гутенберга</w:t>
      </w:r>
      <w:proofErr w:type="spellEnd"/>
    </w:p>
    <w:p w14:paraId="35079AFF" w14:textId="77777777" w:rsidR="00E87D23" w:rsidRPr="00E87D23" w:rsidRDefault="00E87D23" w:rsidP="00E87D23">
      <w:pPr>
        <w:jc w:val="both"/>
        <w:rPr>
          <w:rFonts w:cs="Times New Roman"/>
          <w:szCs w:val="28"/>
        </w:rPr>
      </w:pPr>
      <w:r w:rsidRPr="00E87D23">
        <w:rPr>
          <w:rFonts w:cs="Times New Roman"/>
          <w:szCs w:val="28"/>
        </w:rPr>
        <w:t>Модель чтения для западных пользователей (слева направо, сверху вниз):</w:t>
      </w:r>
    </w:p>
    <w:p w14:paraId="7FD207CB" w14:textId="77777777" w:rsidR="00E87D23" w:rsidRPr="00E87D23" w:rsidRDefault="00E87D23" w:rsidP="00E87D23">
      <w:pPr>
        <w:ind w:firstLine="709"/>
        <w:jc w:val="both"/>
        <w:rPr>
          <w:rFonts w:cs="Times New Roman"/>
          <w:szCs w:val="28"/>
        </w:rPr>
      </w:pPr>
      <w:r w:rsidRPr="00E87D23">
        <w:rPr>
          <w:rFonts w:cs="Times New Roman"/>
          <w:bCs/>
          <w:szCs w:val="28"/>
        </w:rPr>
        <w:t>Основная оптическая зона</w:t>
      </w:r>
      <w:r w:rsidRPr="00E87D23">
        <w:rPr>
          <w:rFonts w:cs="Times New Roman"/>
          <w:szCs w:val="28"/>
        </w:rPr>
        <w:t xml:space="preserve"> — </w:t>
      </w:r>
      <w:r w:rsidRPr="00E87D23">
        <w:rPr>
          <w:rFonts w:cs="Times New Roman"/>
          <w:bCs/>
          <w:szCs w:val="28"/>
        </w:rPr>
        <w:t>левый верхний угол</w:t>
      </w:r>
      <w:r w:rsidRPr="00E87D23">
        <w:rPr>
          <w:rFonts w:cs="Times New Roman"/>
          <w:szCs w:val="28"/>
        </w:rPr>
        <w:t xml:space="preserve"> (первое, что видит пользователь: логотип, меню).</w:t>
      </w:r>
    </w:p>
    <w:p w14:paraId="3781EAD0" w14:textId="77777777" w:rsidR="00E87D23" w:rsidRPr="00E87D23" w:rsidRDefault="00E87D23" w:rsidP="00E87D23">
      <w:pPr>
        <w:ind w:firstLine="709"/>
        <w:jc w:val="both"/>
        <w:rPr>
          <w:rFonts w:cs="Times New Roman"/>
          <w:szCs w:val="28"/>
        </w:rPr>
      </w:pPr>
      <w:r w:rsidRPr="00E87D23">
        <w:rPr>
          <w:rFonts w:cs="Times New Roman"/>
          <w:bCs/>
          <w:szCs w:val="28"/>
        </w:rPr>
        <w:t>Терминальная зона</w:t>
      </w:r>
      <w:r w:rsidRPr="00E87D23">
        <w:rPr>
          <w:rFonts w:cs="Times New Roman"/>
          <w:szCs w:val="28"/>
        </w:rPr>
        <w:t xml:space="preserve"> — </w:t>
      </w:r>
      <w:r w:rsidRPr="00E87D23">
        <w:rPr>
          <w:rFonts w:cs="Times New Roman"/>
          <w:bCs/>
          <w:szCs w:val="28"/>
        </w:rPr>
        <w:t>правый нижний угол</w:t>
      </w:r>
      <w:r w:rsidRPr="00E87D23">
        <w:rPr>
          <w:rFonts w:cs="Times New Roman"/>
          <w:szCs w:val="28"/>
        </w:rPr>
        <w:t xml:space="preserve"> (завершение сканирования: кнопка «Купить», CTA).</w:t>
      </w:r>
    </w:p>
    <w:p w14:paraId="0E19EEFA" w14:textId="77777777" w:rsidR="00E87D23" w:rsidRPr="00E87D23" w:rsidRDefault="00E87D23" w:rsidP="00E87D23">
      <w:pPr>
        <w:ind w:firstLine="709"/>
        <w:jc w:val="both"/>
        <w:rPr>
          <w:rFonts w:cs="Times New Roman"/>
          <w:szCs w:val="28"/>
        </w:rPr>
      </w:pPr>
      <w:r w:rsidRPr="00E87D23">
        <w:rPr>
          <w:rFonts w:cs="Times New Roman"/>
          <w:bCs/>
          <w:szCs w:val="28"/>
        </w:rPr>
        <w:t>Слабые зоны</w:t>
      </w:r>
      <w:r w:rsidRPr="00E87D23">
        <w:rPr>
          <w:rFonts w:cs="Times New Roman"/>
          <w:szCs w:val="28"/>
        </w:rPr>
        <w:t xml:space="preserve"> — правый верх и левый низ (меньше внимания).</w:t>
      </w:r>
    </w:p>
    <w:p w14:paraId="20F97D22" w14:textId="77777777" w:rsidR="00E87D23" w:rsidRPr="00FD239A" w:rsidRDefault="00E87D23" w:rsidP="00E87D23">
      <w:pPr>
        <w:pStyle w:val="af2"/>
        <w:ind w:left="709" w:firstLine="0"/>
      </w:pPr>
      <w:r>
        <w:rPr>
          <w:rFonts w:cs="Times New Roman"/>
          <w:b/>
          <w:szCs w:val="28"/>
        </w:rPr>
        <w:t>Использованные при проектировании ресурсы и источники</w:t>
      </w:r>
      <w:r>
        <w:rPr>
          <w:rFonts w:cs="Times New Roman"/>
          <w:b/>
          <w:szCs w:val="28"/>
        </w:rPr>
        <w:br/>
      </w:r>
      <w:r w:rsidRPr="00FD239A">
        <w:t xml:space="preserve">1. https://hobbygames.ru/  </w:t>
      </w:r>
    </w:p>
    <w:p w14:paraId="1E423F65" w14:textId="77777777" w:rsidR="00E87D23" w:rsidRPr="00FD239A" w:rsidRDefault="00E87D23" w:rsidP="00E87D23">
      <w:pPr>
        <w:pStyle w:val="af2"/>
      </w:pPr>
      <w:r w:rsidRPr="00FD239A">
        <w:t xml:space="preserve">2. https://leonardo.ru/ishop/tree_3811885809/  </w:t>
      </w:r>
    </w:p>
    <w:p w14:paraId="6E86C873" w14:textId="77777777" w:rsidR="00E87D23" w:rsidRPr="00FD239A" w:rsidRDefault="00E87D23" w:rsidP="00E87D23">
      <w:pPr>
        <w:pStyle w:val="af2"/>
      </w:pPr>
      <w:r w:rsidRPr="00FD239A">
        <w:t xml:space="preserve">3. https://www.mosigra.ru/nastolnye-igry/  </w:t>
      </w:r>
    </w:p>
    <w:p w14:paraId="43C4DDE9" w14:textId="77777777" w:rsidR="00E87D23" w:rsidRPr="00FD239A" w:rsidRDefault="00E87D23" w:rsidP="00E87D23">
      <w:pPr>
        <w:pStyle w:val="af2"/>
      </w:pPr>
      <w:r w:rsidRPr="00FD239A">
        <w:t xml:space="preserve">4. https://www.lavkaigr.ru/  </w:t>
      </w:r>
    </w:p>
    <w:p w14:paraId="7282107A" w14:textId="77777777" w:rsidR="00E87D23" w:rsidRPr="00FD239A" w:rsidRDefault="00E87D23" w:rsidP="00E87D23">
      <w:pPr>
        <w:pStyle w:val="af2"/>
      </w:pPr>
      <w:r w:rsidRPr="00FD239A">
        <w:t xml:space="preserve">5. https://gaga.ru/nastolnie-igri/  </w:t>
      </w:r>
    </w:p>
    <w:p w14:paraId="36BFBD68" w14:textId="05677F46" w:rsidR="00965FFB" w:rsidRDefault="00E87D23" w:rsidP="00E87D23">
      <w:pPr>
        <w:ind w:firstLine="709"/>
      </w:pPr>
      <w:r>
        <w:rPr>
          <w:rFonts w:cs="Times New Roman"/>
          <w:szCs w:val="28"/>
        </w:rPr>
        <w:t xml:space="preserve">6. </w:t>
      </w:r>
      <w:r>
        <w:t>Методические указания по курсу «Проектирование пользовательских интерфейсов», МПУ, 2025</w:t>
      </w:r>
    </w:p>
    <w:p w14:paraId="1D009C01" w14:textId="69FADB77" w:rsidR="00E87D23" w:rsidRPr="007977F4" w:rsidRDefault="00E87D23" w:rsidP="00E87D23">
      <w:pPr>
        <w:pStyle w:val="Body"/>
        <w:spacing w:line="360" w:lineRule="auto"/>
        <w:rPr>
          <w:rFonts w:cs="Times New Roman"/>
          <w:b/>
          <w:bCs/>
          <w:color w:val="000000" w:themeColor="text1"/>
        </w:rPr>
      </w:pPr>
      <w:r w:rsidRPr="007977F4">
        <w:rPr>
          <w:rFonts w:cs="Times New Roman"/>
          <w:b/>
          <w:bCs/>
          <w:color w:val="000000" w:themeColor="text1"/>
        </w:rPr>
        <w:t>Контрольные вопросы</w:t>
      </w:r>
      <w:r>
        <w:rPr>
          <w:rFonts w:cs="Times New Roman"/>
          <w:b/>
          <w:bCs/>
          <w:color w:val="000000" w:themeColor="text1"/>
        </w:rPr>
        <w:t xml:space="preserve"> и ответы</w:t>
      </w:r>
    </w:p>
    <w:p w14:paraId="3B6D925A" w14:textId="77777777" w:rsidR="00E87D23" w:rsidRPr="007977F4" w:rsidRDefault="00E87D23" w:rsidP="00E87D23">
      <w:pPr>
        <w:pStyle w:val="Body"/>
        <w:spacing w:line="360" w:lineRule="auto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 xml:space="preserve">1. </w:t>
      </w:r>
      <w:r w:rsidRPr="007977F4">
        <w:rPr>
          <w:rFonts w:cs="Times New Roman"/>
          <w:b/>
          <w:bCs/>
          <w:color w:val="000000" w:themeColor="text1"/>
        </w:rPr>
        <w:t>Что такое композиция? Основные понятия в композиции.</w:t>
      </w:r>
    </w:p>
    <w:p w14:paraId="7594652D" w14:textId="77777777" w:rsidR="00E87D23" w:rsidRPr="007977F4" w:rsidRDefault="00E87D23" w:rsidP="00E87D23">
      <w:pPr>
        <w:pStyle w:val="Body"/>
        <w:spacing w:line="360" w:lineRule="auto"/>
        <w:rPr>
          <w:rFonts w:cs="Times New Roman"/>
          <w:color w:val="000000" w:themeColor="text1"/>
        </w:rPr>
      </w:pPr>
      <w:r w:rsidRPr="00BC651B">
        <w:rPr>
          <w:rFonts w:cs="Times New Roman"/>
          <w:color w:val="000000" w:themeColor="text1"/>
        </w:rPr>
        <w:t>Композиция в дизайне</w:t>
      </w:r>
      <w:r>
        <w:rPr>
          <w:rFonts w:cs="Times New Roman"/>
          <w:color w:val="000000" w:themeColor="text1"/>
        </w:rPr>
        <w:t xml:space="preserve"> – </w:t>
      </w:r>
      <w:r w:rsidRPr="007977F4">
        <w:rPr>
          <w:rFonts w:cs="Times New Roman"/>
          <w:color w:val="000000" w:themeColor="text1"/>
        </w:rPr>
        <w:t>это процесс организации элементов визуального пространства для создания единого целого или композиционной целостности. Она включает в себя выбор и расположение элементов, чтобы создать гармоничный, удобный и эстетичный дизайн.</w:t>
      </w:r>
    </w:p>
    <w:p w14:paraId="58FA716C" w14:textId="77777777" w:rsidR="00E87D23" w:rsidRPr="007977F4" w:rsidRDefault="00E87D23" w:rsidP="00E87D23">
      <w:pPr>
        <w:pStyle w:val="Body"/>
        <w:spacing w:line="360" w:lineRule="auto"/>
        <w:rPr>
          <w:rFonts w:cs="Times New Roman"/>
          <w:color w:val="000000" w:themeColor="text1"/>
        </w:rPr>
      </w:pPr>
      <w:r w:rsidRPr="007977F4">
        <w:rPr>
          <w:rFonts w:cs="Times New Roman"/>
          <w:color w:val="000000" w:themeColor="text1"/>
        </w:rPr>
        <w:t>Основные понятия в композиции:</w:t>
      </w:r>
    </w:p>
    <w:p w14:paraId="1ADE22AA" w14:textId="77777777" w:rsidR="00E87D23" w:rsidRPr="007977F4" w:rsidRDefault="00E87D23" w:rsidP="00E87D23">
      <w:pPr>
        <w:pStyle w:val="Body"/>
        <w:spacing w:line="360" w:lineRule="auto"/>
        <w:rPr>
          <w:rFonts w:cs="Times New Roman"/>
          <w:color w:val="000000" w:themeColor="text1"/>
        </w:rPr>
      </w:pPr>
      <w:r w:rsidRPr="007977F4">
        <w:rPr>
          <w:rFonts w:cs="Times New Roman"/>
          <w:color w:val="000000" w:themeColor="text1"/>
        </w:rPr>
        <w:t>Баланс: Распределение визуального веса элементов на экране так, чтобы он был равномерно распределен и создавал ощущение стабильности.</w:t>
      </w:r>
    </w:p>
    <w:p w14:paraId="56E492D9" w14:textId="77777777" w:rsidR="00E87D23" w:rsidRPr="007977F4" w:rsidRDefault="00E87D23" w:rsidP="00E87D23">
      <w:pPr>
        <w:pStyle w:val="Body"/>
        <w:spacing w:line="360" w:lineRule="auto"/>
        <w:rPr>
          <w:rFonts w:cs="Times New Roman"/>
          <w:color w:val="000000" w:themeColor="text1"/>
        </w:rPr>
      </w:pPr>
      <w:r w:rsidRPr="007977F4">
        <w:rPr>
          <w:rFonts w:cs="Times New Roman"/>
          <w:color w:val="000000" w:themeColor="text1"/>
        </w:rPr>
        <w:t>Пропорции: Отношение размеров и расположение элементов между собой.</w:t>
      </w:r>
    </w:p>
    <w:p w14:paraId="19E2666D" w14:textId="77777777" w:rsidR="00E87D23" w:rsidRPr="007977F4" w:rsidRDefault="00E87D23" w:rsidP="00E87D23">
      <w:pPr>
        <w:pStyle w:val="Body"/>
        <w:spacing w:line="360" w:lineRule="auto"/>
        <w:rPr>
          <w:rFonts w:cs="Times New Roman"/>
          <w:color w:val="000000" w:themeColor="text1"/>
        </w:rPr>
      </w:pPr>
      <w:r w:rsidRPr="007977F4">
        <w:rPr>
          <w:rFonts w:cs="Times New Roman"/>
          <w:color w:val="000000" w:themeColor="text1"/>
        </w:rPr>
        <w:t>Ритм: Повторение или изменение элементов для создания ощущения движения и динамики.</w:t>
      </w:r>
    </w:p>
    <w:p w14:paraId="1D80240A" w14:textId="77777777" w:rsidR="00E87D23" w:rsidRPr="007977F4" w:rsidRDefault="00E87D23" w:rsidP="00E87D23">
      <w:pPr>
        <w:pStyle w:val="Body"/>
        <w:spacing w:line="360" w:lineRule="auto"/>
        <w:rPr>
          <w:rFonts w:cs="Times New Roman"/>
          <w:color w:val="000000" w:themeColor="text1"/>
        </w:rPr>
      </w:pPr>
      <w:r w:rsidRPr="007977F4">
        <w:rPr>
          <w:rFonts w:cs="Times New Roman"/>
          <w:color w:val="000000" w:themeColor="text1"/>
        </w:rPr>
        <w:lastRenderedPageBreak/>
        <w:t>Контраст: Использование различий в цвете, форме, текстуре и размере для привлечения внимания к ключевым элементам.</w:t>
      </w:r>
    </w:p>
    <w:p w14:paraId="57F34F33" w14:textId="77777777" w:rsidR="00E87D23" w:rsidRPr="007977F4" w:rsidRDefault="00E87D23" w:rsidP="00E87D23">
      <w:pPr>
        <w:pStyle w:val="Body"/>
        <w:spacing w:line="360" w:lineRule="auto"/>
        <w:rPr>
          <w:rFonts w:cs="Times New Roman"/>
          <w:color w:val="000000" w:themeColor="text1"/>
        </w:rPr>
      </w:pPr>
      <w:r w:rsidRPr="007977F4">
        <w:rPr>
          <w:rFonts w:cs="Times New Roman"/>
          <w:color w:val="000000" w:themeColor="text1"/>
        </w:rPr>
        <w:t>Гармония: Создание взаимосвязи и единства между элементами, чтобы они вместе создавали приятное визуальное впечатление.</w:t>
      </w:r>
    </w:p>
    <w:p w14:paraId="2C3240E1" w14:textId="77777777" w:rsidR="00E87D23" w:rsidRPr="007977F4" w:rsidRDefault="00E87D23" w:rsidP="00E87D23">
      <w:pPr>
        <w:pStyle w:val="Body"/>
        <w:spacing w:line="360" w:lineRule="auto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 xml:space="preserve">2. </w:t>
      </w:r>
      <w:r w:rsidRPr="00BC651B">
        <w:rPr>
          <w:rFonts w:cs="Times New Roman"/>
          <w:b/>
          <w:bCs/>
          <w:color w:val="000000" w:themeColor="text1"/>
        </w:rPr>
        <w:t>Основной закон композиции.</w:t>
      </w:r>
    </w:p>
    <w:p w14:paraId="1EEFBA0D" w14:textId="77777777" w:rsidR="00E87D23" w:rsidRPr="00BC651B" w:rsidRDefault="00E87D23" w:rsidP="00E87D23">
      <w:pPr>
        <w:pStyle w:val="Body"/>
        <w:spacing w:line="360" w:lineRule="auto"/>
        <w:rPr>
          <w:rFonts w:cs="Times New Roman"/>
          <w:color w:val="000000" w:themeColor="text1"/>
        </w:rPr>
      </w:pPr>
      <w:r w:rsidRPr="00BC651B">
        <w:rPr>
          <w:rFonts w:cs="Times New Roman"/>
          <w:bCs/>
          <w:color w:val="000000" w:themeColor="text1"/>
        </w:rPr>
        <w:t>Основной закон композиции</w:t>
      </w:r>
      <w:r w:rsidRPr="007977F4">
        <w:rPr>
          <w:rFonts w:cs="Times New Roman"/>
          <w:b/>
          <w:bCs/>
          <w:color w:val="000000" w:themeColor="text1"/>
        </w:rPr>
        <w:t xml:space="preserve"> </w:t>
      </w:r>
      <w:r w:rsidRPr="00BC651B">
        <w:rPr>
          <w:rFonts w:cs="Times New Roman"/>
          <w:bCs/>
          <w:color w:val="000000" w:themeColor="text1"/>
        </w:rPr>
        <w:t>–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977F4">
        <w:rPr>
          <w:rFonts w:cs="Times New Roman"/>
          <w:color w:val="000000" w:themeColor="text1"/>
        </w:rPr>
        <w:t>это "закон третей" или "правило третей". Он гласит, что важные элементы следует располагать по третьим линиям или точкам на изображении для создания баланса и гармонии.</w:t>
      </w:r>
    </w:p>
    <w:p w14:paraId="6DC1550B" w14:textId="77777777" w:rsidR="00E87D23" w:rsidRPr="007977F4" w:rsidRDefault="00E87D23" w:rsidP="00E87D23">
      <w:pPr>
        <w:pStyle w:val="Body"/>
        <w:spacing w:line="360" w:lineRule="auto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 xml:space="preserve">3. </w:t>
      </w:r>
      <w:r w:rsidRPr="007977F4">
        <w:rPr>
          <w:rFonts w:cs="Times New Roman"/>
          <w:b/>
          <w:bCs/>
          <w:color w:val="000000" w:themeColor="text1"/>
        </w:rPr>
        <w:t>Какие средства гармонизации композиции вам известны? Дайте характеристику каждой.</w:t>
      </w:r>
      <w:r w:rsidRPr="007977F4">
        <w:rPr>
          <w:rFonts w:cs="Times New Roman"/>
          <w:b/>
          <w:bCs/>
          <w:color w:val="000000" w:themeColor="text1"/>
          <w:lang w:val="en-US"/>
        </w:rPr>
        <w:t> </w:t>
      </w:r>
      <w:r w:rsidRPr="007977F4">
        <w:rPr>
          <w:rFonts w:cs="Times New Roman"/>
          <w:b/>
          <w:bCs/>
          <w:color w:val="000000" w:themeColor="text1"/>
        </w:rPr>
        <w:t>Пояснить, как они используются в проектировании интерфейса.</w:t>
      </w:r>
    </w:p>
    <w:p w14:paraId="2CE87C69" w14:textId="77777777" w:rsidR="00E87D23" w:rsidRPr="007977F4" w:rsidRDefault="00E87D23" w:rsidP="00E87D23">
      <w:pPr>
        <w:ind w:firstLine="709"/>
        <w:jc w:val="both"/>
        <w:rPr>
          <w:rFonts w:cs="Times New Roman"/>
          <w:szCs w:val="28"/>
        </w:rPr>
      </w:pPr>
      <w:r w:rsidRPr="007977F4">
        <w:rPr>
          <w:rFonts w:cs="Times New Roman"/>
          <w:szCs w:val="28"/>
        </w:rPr>
        <w:t>Средства гармонизации композиции:</w:t>
      </w:r>
    </w:p>
    <w:p w14:paraId="6DF993E5" w14:textId="77777777" w:rsidR="00E87D23" w:rsidRPr="007977F4" w:rsidRDefault="00E87D23" w:rsidP="00E87D23">
      <w:pPr>
        <w:ind w:firstLine="709"/>
        <w:jc w:val="both"/>
        <w:rPr>
          <w:rFonts w:cs="Times New Roman"/>
          <w:szCs w:val="28"/>
        </w:rPr>
      </w:pPr>
      <w:r w:rsidRPr="007977F4">
        <w:rPr>
          <w:rFonts w:cs="Times New Roman"/>
          <w:szCs w:val="28"/>
        </w:rPr>
        <w:t>Цвет: Выбор цветовой палитры, которая соответствует общему настроению и стилю интерфейса.</w:t>
      </w:r>
    </w:p>
    <w:p w14:paraId="1AABAA89" w14:textId="77777777" w:rsidR="00E87D23" w:rsidRPr="007977F4" w:rsidRDefault="00E87D23" w:rsidP="00E87D23">
      <w:pPr>
        <w:ind w:firstLine="709"/>
        <w:jc w:val="both"/>
        <w:rPr>
          <w:rFonts w:cs="Times New Roman"/>
          <w:szCs w:val="28"/>
        </w:rPr>
      </w:pPr>
      <w:r w:rsidRPr="007977F4">
        <w:rPr>
          <w:rFonts w:cs="Times New Roman"/>
          <w:szCs w:val="28"/>
        </w:rPr>
        <w:t>Шрифты: Использование различных шрифтов и их комбинаций для выделения важной информации и обеспечения читаемости.</w:t>
      </w:r>
    </w:p>
    <w:p w14:paraId="46BA0470" w14:textId="77777777" w:rsidR="00E87D23" w:rsidRPr="007977F4" w:rsidRDefault="00E87D23" w:rsidP="00E87D23">
      <w:pPr>
        <w:ind w:firstLine="709"/>
        <w:jc w:val="both"/>
        <w:rPr>
          <w:rFonts w:cs="Times New Roman"/>
          <w:szCs w:val="28"/>
        </w:rPr>
      </w:pPr>
      <w:r w:rsidRPr="007977F4">
        <w:rPr>
          <w:rFonts w:cs="Times New Roman"/>
          <w:szCs w:val="28"/>
        </w:rPr>
        <w:t>Пропорции: Соотношение размеров и пропорций элементов интерфейса для создания гармонии и баланса.</w:t>
      </w:r>
    </w:p>
    <w:p w14:paraId="69491F24" w14:textId="77777777" w:rsidR="00E87D23" w:rsidRPr="00BC651B" w:rsidRDefault="00E87D23" w:rsidP="00E87D23">
      <w:pPr>
        <w:ind w:firstLine="709"/>
        <w:jc w:val="both"/>
        <w:rPr>
          <w:rFonts w:cs="Times New Roman"/>
          <w:szCs w:val="28"/>
        </w:rPr>
      </w:pPr>
      <w:r w:rsidRPr="007977F4">
        <w:rPr>
          <w:rFonts w:cs="Times New Roman"/>
          <w:szCs w:val="28"/>
        </w:rPr>
        <w:t>Пространство: Распределение и использование пространства между элементами для создания чистого и упорядоченного визуального восприятия.</w:t>
      </w:r>
    </w:p>
    <w:p w14:paraId="353C9BD8" w14:textId="77777777" w:rsidR="00E87D23" w:rsidRPr="007977F4" w:rsidRDefault="00E87D23" w:rsidP="00E87D23">
      <w:pPr>
        <w:pStyle w:val="Body"/>
        <w:spacing w:line="360" w:lineRule="auto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 xml:space="preserve">4. </w:t>
      </w:r>
      <w:r w:rsidRPr="007977F4">
        <w:rPr>
          <w:rFonts w:cs="Times New Roman"/>
          <w:b/>
          <w:bCs/>
          <w:color w:val="000000" w:themeColor="text1"/>
        </w:rPr>
        <w:t>Что такое «фокальная точка», «правило третей», «золотое сечение» и "золотая спираль"? Как они применяются при проектировании дизайна интерфейса информационной системы?</w:t>
      </w:r>
    </w:p>
    <w:p w14:paraId="7133794B" w14:textId="77777777" w:rsidR="00E87D23" w:rsidRPr="00BC651B" w:rsidRDefault="00E87D23" w:rsidP="00E87D23">
      <w:pPr>
        <w:pStyle w:val="Body"/>
        <w:spacing w:line="360" w:lineRule="auto"/>
        <w:rPr>
          <w:rFonts w:cs="Times New Roman"/>
          <w:color w:val="000000" w:themeColor="text1"/>
        </w:rPr>
      </w:pPr>
      <w:r w:rsidRPr="00BC651B">
        <w:rPr>
          <w:rFonts w:cs="Times New Roman"/>
          <w:bCs/>
          <w:color w:val="000000" w:themeColor="text1"/>
        </w:rPr>
        <w:t xml:space="preserve">Фокальная точка, правило третей, золотое сечение и золотая спираль </w:t>
      </w:r>
      <w:r>
        <w:rPr>
          <w:rFonts w:cs="Times New Roman"/>
          <w:bCs/>
          <w:color w:val="000000" w:themeColor="text1"/>
        </w:rPr>
        <w:t>–</w:t>
      </w:r>
      <w:r w:rsidRPr="007977F4">
        <w:rPr>
          <w:rFonts w:cs="Times New Roman"/>
          <w:b/>
          <w:bCs/>
          <w:color w:val="000000" w:themeColor="text1"/>
        </w:rPr>
        <w:t xml:space="preserve"> </w:t>
      </w:r>
      <w:r w:rsidRPr="007977F4">
        <w:rPr>
          <w:rFonts w:cs="Times New Roman"/>
          <w:color w:val="000000" w:themeColor="text1"/>
        </w:rPr>
        <w:t>это методы и принципы композиции, которые используются в дизайне для создания эстетически привлекательных и функциональных интерфейсов. Они применяются для управления визуальным вниманием пользователя и создания баланса и гармонии в дизайне.</w:t>
      </w:r>
    </w:p>
    <w:p w14:paraId="5EC12B8E" w14:textId="77777777" w:rsidR="00E87D23" w:rsidRPr="007977F4" w:rsidRDefault="00E87D23" w:rsidP="00E87D23">
      <w:pPr>
        <w:pStyle w:val="Body"/>
        <w:spacing w:line="360" w:lineRule="auto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 xml:space="preserve">5. </w:t>
      </w:r>
      <w:r w:rsidRPr="007977F4">
        <w:rPr>
          <w:rFonts w:cs="Times New Roman"/>
          <w:b/>
          <w:bCs/>
          <w:color w:val="000000" w:themeColor="text1"/>
        </w:rPr>
        <w:t>Принципы визуальной иерархии элементов интерфейса информационной системы.</w:t>
      </w:r>
    </w:p>
    <w:p w14:paraId="33B0C36C" w14:textId="77777777" w:rsidR="00E87D23" w:rsidRPr="007977F4" w:rsidRDefault="00E87D23" w:rsidP="00E87D23">
      <w:pPr>
        <w:ind w:firstLine="709"/>
        <w:jc w:val="both"/>
        <w:rPr>
          <w:rFonts w:cs="Times New Roman"/>
          <w:szCs w:val="28"/>
        </w:rPr>
      </w:pPr>
      <w:r w:rsidRPr="007977F4">
        <w:rPr>
          <w:rFonts w:cs="Times New Roman"/>
          <w:szCs w:val="28"/>
        </w:rPr>
        <w:lastRenderedPageBreak/>
        <w:t>Принципы визуальной иерархии элементов интерфейса информационной системы:</w:t>
      </w:r>
    </w:p>
    <w:p w14:paraId="1F45E219" w14:textId="77777777" w:rsidR="00E87D23" w:rsidRPr="007977F4" w:rsidRDefault="00E87D23" w:rsidP="00E87D23">
      <w:pPr>
        <w:ind w:firstLine="709"/>
        <w:jc w:val="both"/>
        <w:rPr>
          <w:rFonts w:cs="Times New Roman"/>
          <w:szCs w:val="28"/>
        </w:rPr>
      </w:pPr>
      <w:r w:rsidRPr="007977F4">
        <w:rPr>
          <w:rFonts w:cs="Times New Roman"/>
          <w:szCs w:val="28"/>
        </w:rPr>
        <w:t>Размер: Большие элементы привлекают внимание пользователя и считаются более важными.</w:t>
      </w:r>
    </w:p>
    <w:p w14:paraId="56FFA715" w14:textId="77777777" w:rsidR="00E87D23" w:rsidRPr="007977F4" w:rsidRDefault="00E87D23" w:rsidP="00E87D23">
      <w:pPr>
        <w:ind w:firstLine="709"/>
        <w:jc w:val="both"/>
        <w:rPr>
          <w:rFonts w:cs="Times New Roman"/>
          <w:szCs w:val="28"/>
        </w:rPr>
      </w:pPr>
      <w:r w:rsidRPr="007977F4">
        <w:rPr>
          <w:rFonts w:cs="Times New Roman"/>
          <w:szCs w:val="28"/>
        </w:rPr>
        <w:t>Цвет: Яркие и контрастные цвета также привлекают внимание пользователя и могут использоваться для выделения ключевых элементов.</w:t>
      </w:r>
    </w:p>
    <w:p w14:paraId="28B9ADD7" w14:textId="77777777" w:rsidR="00E87D23" w:rsidRPr="007977F4" w:rsidRDefault="00E87D23" w:rsidP="00E87D23">
      <w:pPr>
        <w:ind w:firstLine="709"/>
        <w:jc w:val="both"/>
        <w:rPr>
          <w:rFonts w:cs="Times New Roman"/>
          <w:szCs w:val="28"/>
        </w:rPr>
      </w:pPr>
      <w:r w:rsidRPr="007977F4">
        <w:rPr>
          <w:rFonts w:cs="Times New Roman"/>
          <w:szCs w:val="28"/>
        </w:rPr>
        <w:t>Форма: Необычные или выделяющиеся формы могут привлечь внимание пользователя.</w:t>
      </w:r>
    </w:p>
    <w:p w14:paraId="764EE971" w14:textId="77777777" w:rsidR="00E87D23" w:rsidRPr="007977F4" w:rsidRDefault="00E87D23" w:rsidP="00E87D23">
      <w:pPr>
        <w:ind w:firstLine="709"/>
        <w:jc w:val="both"/>
        <w:rPr>
          <w:rFonts w:cs="Times New Roman"/>
          <w:szCs w:val="28"/>
        </w:rPr>
      </w:pPr>
      <w:r w:rsidRPr="007977F4">
        <w:rPr>
          <w:rFonts w:cs="Times New Roman"/>
          <w:szCs w:val="28"/>
        </w:rPr>
        <w:t>Текстура: Использование текстур может добавить визуальный интерес к элементам интерфейса.</w:t>
      </w:r>
    </w:p>
    <w:p w14:paraId="4C5E9A2C" w14:textId="77777777" w:rsidR="00E87D23" w:rsidRPr="007977F4" w:rsidRDefault="00E87D23" w:rsidP="00E87D23">
      <w:pPr>
        <w:ind w:firstLine="709"/>
        <w:jc w:val="both"/>
        <w:rPr>
          <w:rFonts w:cs="Times New Roman"/>
          <w:szCs w:val="28"/>
        </w:rPr>
      </w:pPr>
      <w:r w:rsidRPr="007977F4">
        <w:rPr>
          <w:rFonts w:cs="Times New Roman"/>
          <w:szCs w:val="28"/>
        </w:rPr>
        <w:t>Позиция: Элементы, расположенные в центре или в верхней части экрана, часто считаются более важными.</w:t>
      </w:r>
    </w:p>
    <w:p w14:paraId="6E8A522E" w14:textId="644D6937" w:rsidR="00E87D23" w:rsidRPr="00E87D23" w:rsidRDefault="00E87D23" w:rsidP="00E87D23">
      <w:pPr>
        <w:ind w:firstLine="709"/>
        <w:jc w:val="both"/>
        <w:rPr>
          <w:rFonts w:cs="Times New Roman"/>
          <w:szCs w:val="28"/>
        </w:rPr>
      </w:pPr>
      <w:r w:rsidRPr="007977F4">
        <w:rPr>
          <w:rFonts w:cs="Times New Roman"/>
          <w:szCs w:val="28"/>
        </w:rPr>
        <w:t>Контраст: Различие в цвете, форме и текстуре помогает выделить важные элементы и создать более ясную</w:t>
      </w:r>
      <w:bookmarkStart w:id="0" w:name="_GoBack"/>
      <w:bookmarkEnd w:id="0"/>
      <w:r w:rsidRPr="007977F4">
        <w:rPr>
          <w:rFonts w:cs="Times New Roman"/>
          <w:szCs w:val="28"/>
        </w:rPr>
        <w:t xml:space="preserve"> визуальную иерархию.</w:t>
      </w:r>
    </w:p>
    <w:sectPr w:rsidR="00E87D23" w:rsidRPr="00E87D23" w:rsidSect="00E87D23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DAFA91" w14:textId="77777777" w:rsidR="002E75A1" w:rsidRDefault="002E75A1" w:rsidP="00E87D23">
      <w:pPr>
        <w:spacing w:line="240" w:lineRule="auto"/>
      </w:pPr>
      <w:r>
        <w:separator/>
      </w:r>
    </w:p>
  </w:endnote>
  <w:endnote w:type="continuationSeparator" w:id="0">
    <w:p w14:paraId="456D4D80" w14:textId="77777777" w:rsidR="002E75A1" w:rsidRDefault="002E75A1" w:rsidP="00E87D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3E2663" w14:textId="3CA4BE70" w:rsidR="00E87D23" w:rsidRPr="00E87D23" w:rsidRDefault="00E87D23">
    <w:pPr>
      <w:pStyle w:val="af5"/>
      <w:rPr>
        <w:sz w:val="22"/>
      </w:rPr>
    </w:pPr>
    <w:r w:rsidRPr="00E87D23">
      <w:rPr>
        <w:sz w:val="22"/>
      </w:rPr>
      <w:t>Романов гр 241-321</w:t>
    </w:r>
    <w:r w:rsidRPr="00E87D23">
      <w:rPr>
        <w:sz w:val="22"/>
      </w:rPr>
      <w:ptab w:relativeTo="margin" w:alignment="center" w:leader="none"/>
    </w:r>
    <w:r w:rsidRPr="00E87D23">
      <w:rPr>
        <w:sz w:val="22"/>
      </w:rPr>
      <w:t>ЛР 5.2.1</w:t>
    </w:r>
    <w:r w:rsidRPr="00E87D23">
      <w:rPr>
        <w:sz w:val="22"/>
      </w:rPr>
      <w:ptab w:relativeTo="margin" w:alignment="right" w:leader="none"/>
    </w:r>
    <w:r w:rsidRPr="00E87D23">
      <w:rPr>
        <w:sz w:val="22"/>
      </w:rPr>
      <w:t>Сайт магазина настольных игр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5BB2C4" w14:textId="77777777" w:rsidR="002E75A1" w:rsidRDefault="002E75A1" w:rsidP="00E87D23">
      <w:pPr>
        <w:spacing w:line="240" w:lineRule="auto"/>
      </w:pPr>
      <w:r>
        <w:separator/>
      </w:r>
    </w:p>
  </w:footnote>
  <w:footnote w:type="continuationSeparator" w:id="0">
    <w:p w14:paraId="5693BD15" w14:textId="77777777" w:rsidR="002E75A1" w:rsidRDefault="002E75A1" w:rsidP="00E87D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D6E"/>
    <w:multiLevelType w:val="multilevel"/>
    <w:tmpl w:val="5C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F5F"/>
    <w:multiLevelType w:val="hybridMultilevel"/>
    <w:tmpl w:val="5C8030C2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ED477A"/>
    <w:multiLevelType w:val="hybridMultilevel"/>
    <w:tmpl w:val="A35437B6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722F8E"/>
    <w:multiLevelType w:val="multilevel"/>
    <w:tmpl w:val="BF886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FF63E2"/>
    <w:multiLevelType w:val="hybridMultilevel"/>
    <w:tmpl w:val="1E7AA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245A8A"/>
    <w:multiLevelType w:val="multilevel"/>
    <w:tmpl w:val="724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8B78E6"/>
    <w:multiLevelType w:val="hybridMultilevel"/>
    <w:tmpl w:val="B7A4A4D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66735"/>
    <w:multiLevelType w:val="multilevel"/>
    <w:tmpl w:val="45B8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E4A58"/>
    <w:multiLevelType w:val="hybridMultilevel"/>
    <w:tmpl w:val="E396B5B0"/>
    <w:lvl w:ilvl="0" w:tplc="F9FCBA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11B3A86"/>
    <w:multiLevelType w:val="hybridMultilevel"/>
    <w:tmpl w:val="B636E81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2C0F33"/>
    <w:multiLevelType w:val="multilevel"/>
    <w:tmpl w:val="A404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EB5C76"/>
    <w:multiLevelType w:val="multilevel"/>
    <w:tmpl w:val="C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5C077A"/>
    <w:multiLevelType w:val="hybridMultilevel"/>
    <w:tmpl w:val="0FB033B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1C2862"/>
    <w:multiLevelType w:val="multilevel"/>
    <w:tmpl w:val="FE6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A954BC"/>
    <w:multiLevelType w:val="hybridMultilevel"/>
    <w:tmpl w:val="DEE0DB9E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21C3C"/>
    <w:multiLevelType w:val="multilevel"/>
    <w:tmpl w:val="9FA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3A36FB"/>
    <w:multiLevelType w:val="multilevel"/>
    <w:tmpl w:val="08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711D96"/>
    <w:multiLevelType w:val="multilevel"/>
    <w:tmpl w:val="79B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7E4CDD"/>
    <w:multiLevelType w:val="multilevel"/>
    <w:tmpl w:val="11E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2B065C"/>
    <w:multiLevelType w:val="hybridMultilevel"/>
    <w:tmpl w:val="362EE10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4675E4"/>
    <w:multiLevelType w:val="hybridMultilevel"/>
    <w:tmpl w:val="73D67A0C"/>
    <w:lvl w:ilvl="0" w:tplc="B9CEC3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E6056A8"/>
    <w:multiLevelType w:val="multilevel"/>
    <w:tmpl w:val="4A1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3D006A"/>
    <w:multiLevelType w:val="multilevel"/>
    <w:tmpl w:val="10A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533746"/>
    <w:multiLevelType w:val="hybridMultilevel"/>
    <w:tmpl w:val="777AF7B2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2352F2"/>
    <w:multiLevelType w:val="multilevel"/>
    <w:tmpl w:val="86D2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36365"/>
    <w:multiLevelType w:val="hybridMultilevel"/>
    <w:tmpl w:val="EB441C6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E57708"/>
    <w:multiLevelType w:val="hybridMultilevel"/>
    <w:tmpl w:val="6292FC5A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A63BCE"/>
    <w:multiLevelType w:val="hybridMultilevel"/>
    <w:tmpl w:val="F7447A96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D23B8"/>
    <w:multiLevelType w:val="multilevel"/>
    <w:tmpl w:val="0D20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056770"/>
    <w:multiLevelType w:val="hybridMultilevel"/>
    <w:tmpl w:val="8968FB82"/>
    <w:lvl w:ilvl="0" w:tplc="FBB8720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04C73A9"/>
    <w:multiLevelType w:val="hybridMultilevel"/>
    <w:tmpl w:val="C3BE0D0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6E72D0"/>
    <w:multiLevelType w:val="hybridMultilevel"/>
    <w:tmpl w:val="D4A6787C"/>
    <w:lvl w:ilvl="0" w:tplc="54B412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70197C"/>
    <w:multiLevelType w:val="hybridMultilevel"/>
    <w:tmpl w:val="4E14C298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7F6712C"/>
    <w:multiLevelType w:val="multilevel"/>
    <w:tmpl w:val="088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A722E25"/>
    <w:multiLevelType w:val="multilevel"/>
    <w:tmpl w:val="0FB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6"/>
  </w:num>
  <w:num w:numId="3">
    <w:abstractNumId w:val="23"/>
  </w:num>
  <w:num w:numId="4">
    <w:abstractNumId w:val="6"/>
  </w:num>
  <w:num w:numId="5">
    <w:abstractNumId w:val="25"/>
  </w:num>
  <w:num w:numId="6">
    <w:abstractNumId w:val="19"/>
  </w:num>
  <w:num w:numId="7">
    <w:abstractNumId w:val="14"/>
  </w:num>
  <w:num w:numId="8">
    <w:abstractNumId w:val="12"/>
  </w:num>
  <w:num w:numId="9">
    <w:abstractNumId w:val="30"/>
  </w:num>
  <w:num w:numId="10">
    <w:abstractNumId w:val="27"/>
  </w:num>
  <w:num w:numId="11">
    <w:abstractNumId w:val="9"/>
  </w:num>
  <w:num w:numId="12">
    <w:abstractNumId w:val="13"/>
  </w:num>
  <w:num w:numId="13">
    <w:abstractNumId w:val="28"/>
  </w:num>
  <w:num w:numId="14">
    <w:abstractNumId w:val="10"/>
  </w:num>
  <w:num w:numId="15">
    <w:abstractNumId w:val="5"/>
  </w:num>
  <w:num w:numId="16">
    <w:abstractNumId w:val="18"/>
  </w:num>
  <w:num w:numId="17">
    <w:abstractNumId w:val="17"/>
  </w:num>
  <w:num w:numId="18">
    <w:abstractNumId w:val="15"/>
  </w:num>
  <w:num w:numId="19">
    <w:abstractNumId w:val="21"/>
  </w:num>
  <w:num w:numId="20">
    <w:abstractNumId w:val="16"/>
  </w:num>
  <w:num w:numId="21">
    <w:abstractNumId w:val="0"/>
  </w:num>
  <w:num w:numId="22">
    <w:abstractNumId w:val="34"/>
  </w:num>
  <w:num w:numId="23">
    <w:abstractNumId w:val="4"/>
  </w:num>
  <w:num w:numId="24">
    <w:abstractNumId w:val="20"/>
  </w:num>
  <w:num w:numId="25">
    <w:abstractNumId w:val="1"/>
  </w:num>
  <w:num w:numId="26">
    <w:abstractNumId w:val="11"/>
  </w:num>
  <w:num w:numId="27">
    <w:abstractNumId w:val="33"/>
  </w:num>
  <w:num w:numId="28">
    <w:abstractNumId w:val="32"/>
  </w:num>
  <w:num w:numId="29">
    <w:abstractNumId w:val="2"/>
  </w:num>
  <w:num w:numId="30">
    <w:abstractNumId w:val="8"/>
  </w:num>
  <w:num w:numId="31">
    <w:abstractNumId w:val="3"/>
  </w:num>
  <w:num w:numId="32">
    <w:abstractNumId w:val="31"/>
  </w:num>
  <w:num w:numId="33">
    <w:abstractNumId w:val="29"/>
  </w:num>
  <w:num w:numId="34">
    <w:abstractNumId w:val="24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31D"/>
    <w:rsid w:val="000031A7"/>
    <w:rsid w:val="000512A1"/>
    <w:rsid w:val="0008293F"/>
    <w:rsid w:val="000C5579"/>
    <w:rsid w:val="000D3C03"/>
    <w:rsid w:val="000F642A"/>
    <w:rsid w:val="001218BB"/>
    <w:rsid w:val="00150705"/>
    <w:rsid w:val="001668BF"/>
    <w:rsid w:val="0017499F"/>
    <w:rsid w:val="001F1B3E"/>
    <w:rsid w:val="00247439"/>
    <w:rsid w:val="0025269C"/>
    <w:rsid w:val="002C085D"/>
    <w:rsid w:val="002E75A1"/>
    <w:rsid w:val="002F00AB"/>
    <w:rsid w:val="003322A7"/>
    <w:rsid w:val="0034525A"/>
    <w:rsid w:val="003901A9"/>
    <w:rsid w:val="00394C26"/>
    <w:rsid w:val="003C6620"/>
    <w:rsid w:val="003F5D10"/>
    <w:rsid w:val="00413D44"/>
    <w:rsid w:val="004467AE"/>
    <w:rsid w:val="00456914"/>
    <w:rsid w:val="00482B10"/>
    <w:rsid w:val="00482F94"/>
    <w:rsid w:val="004D053E"/>
    <w:rsid w:val="004D57A7"/>
    <w:rsid w:val="0051295A"/>
    <w:rsid w:val="005559EA"/>
    <w:rsid w:val="005C493D"/>
    <w:rsid w:val="005F3433"/>
    <w:rsid w:val="00621623"/>
    <w:rsid w:val="00672402"/>
    <w:rsid w:val="00687043"/>
    <w:rsid w:val="006A7BFE"/>
    <w:rsid w:val="00756152"/>
    <w:rsid w:val="00803E1B"/>
    <w:rsid w:val="00850180"/>
    <w:rsid w:val="0086258C"/>
    <w:rsid w:val="00872B78"/>
    <w:rsid w:val="008A1561"/>
    <w:rsid w:val="008C51CC"/>
    <w:rsid w:val="00941013"/>
    <w:rsid w:val="009501F0"/>
    <w:rsid w:val="0096103B"/>
    <w:rsid w:val="00965FFB"/>
    <w:rsid w:val="00A50406"/>
    <w:rsid w:val="00A825CC"/>
    <w:rsid w:val="00A97181"/>
    <w:rsid w:val="00AD79C4"/>
    <w:rsid w:val="00B10696"/>
    <w:rsid w:val="00BE5607"/>
    <w:rsid w:val="00C063DC"/>
    <w:rsid w:val="00C40D13"/>
    <w:rsid w:val="00CD117F"/>
    <w:rsid w:val="00CE419A"/>
    <w:rsid w:val="00CF7FF3"/>
    <w:rsid w:val="00D06D79"/>
    <w:rsid w:val="00D7331D"/>
    <w:rsid w:val="00D84E8E"/>
    <w:rsid w:val="00D87AB7"/>
    <w:rsid w:val="00DA155C"/>
    <w:rsid w:val="00E33602"/>
    <w:rsid w:val="00E83BF3"/>
    <w:rsid w:val="00E87D23"/>
    <w:rsid w:val="00EA258A"/>
    <w:rsid w:val="00EA3948"/>
    <w:rsid w:val="00EA6728"/>
    <w:rsid w:val="00EC3016"/>
    <w:rsid w:val="00EE2960"/>
    <w:rsid w:val="00F52361"/>
    <w:rsid w:val="00F7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589C"/>
  <w15:chartTrackingRefBased/>
  <w15:docId w15:val="{03515FA5-468E-42BB-A268-582AE65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aliases w:val="Таблица"/>
    <w:qFormat/>
    <w:rsid w:val="00D84E8E"/>
    <w:pPr>
      <w:spacing w:after="0" w:line="360" w:lineRule="auto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aliases w:val="База таблица"/>
    <w:next w:val="a"/>
    <w:link w:val="10"/>
    <w:uiPriority w:val="9"/>
    <w:qFormat/>
    <w:rsid w:val="00D84E8E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2">
    <w:name w:val="heading 2"/>
    <w:aliases w:val="Рисунки"/>
    <w:basedOn w:val="a"/>
    <w:next w:val="a"/>
    <w:link w:val="20"/>
    <w:uiPriority w:val="9"/>
    <w:unhideWhenUsed/>
    <w:qFormat/>
    <w:rsid w:val="00D84E8E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aliases w:val="Рисунок"/>
    <w:basedOn w:val="a"/>
    <w:next w:val="a"/>
    <w:link w:val="30"/>
    <w:uiPriority w:val="9"/>
    <w:unhideWhenUsed/>
    <w:qFormat/>
    <w:rsid w:val="00D84E8E"/>
    <w:pPr>
      <w:keepNext/>
      <w:keepLines/>
      <w:jc w:val="center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База таблица Знак"/>
    <w:basedOn w:val="a0"/>
    <w:link w:val="1"/>
    <w:uiPriority w:val="9"/>
    <w:rsid w:val="00D84E8E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исунки Знак"/>
    <w:basedOn w:val="a0"/>
    <w:link w:val="2"/>
    <w:uiPriority w:val="9"/>
    <w:rsid w:val="00D84E8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aliases w:val="Рисунок Знак"/>
    <w:basedOn w:val="a0"/>
    <w:link w:val="3"/>
    <w:uiPriority w:val="9"/>
    <w:rsid w:val="00D84E8E"/>
    <w:rPr>
      <w:rFonts w:ascii="Times New Roman" w:eastAsiaTheme="majorEastAsia" w:hAnsi="Times New Roman" w:cstheme="majorBidi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331D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331D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331D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331D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331D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331D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1D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3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1D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D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1D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D7331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C085D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C085D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1668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621623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2162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621623"/>
    <w:rPr>
      <w:color w:val="96607D" w:themeColor="followedHyperlink"/>
      <w:u w:val="single"/>
    </w:rPr>
  </w:style>
  <w:style w:type="table" w:styleId="af0">
    <w:name w:val="Table Grid"/>
    <w:basedOn w:val="a1"/>
    <w:uiPriority w:val="39"/>
    <w:rsid w:val="00F5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EC30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2">
    <w:name w:val="No Spacing"/>
    <w:aliases w:val="База"/>
    <w:uiPriority w:val="1"/>
    <w:qFormat/>
    <w:rsid w:val="00803E1B"/>
    <w:pPr>
      <w:spacing w:after="0" w:line="360" w:lineRule="auto"/>
      <w:ind w:firstLine="709"/>
      <w:jc w:val="both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character" w:customStyle="1" w:styleId="vkekvd">
    <w:name w:val="vkekvd"/>
    <w:basedOn w:val="a0"/>
    <w:rsid w:val="000512A1"/>
  </w:style>
  <w:style w:type="character" w:customStyle="1" w:styleId="t286pc">
    <w:name w:val="t286pc"/>
    <w:basedOn w:val="a0"/>
    <w:rsid w:val="000512A1"/>
  </w:style>
  <w:style w:type="paragraph" w:styleId="af3">
    <w:name w:val="header"/>
    <w:basedOn w:val="a"/>
    <w:link w:val="af4"/>
    <w:uiPriority w:val="99"/>
    <w:unhideWhenUsed/>
    <w:rsid w:val="00E87D2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E87D23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f5">
    <w:name w:val="footer"/>
    <w:basedOn w:val="a"/>
    <w:link w:val="af6"/>
    <w:uiPriority w:val="99"/>
    <w:unhideWhenUsed/>
    <w:rsid w:val="00E87D2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E87D23"/>
    <w:rPr>
      <w:rFonts w:ascii="Times New Roman" w:hAnsi="Times New Roman" w:cs="Calibri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61328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3654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4506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2425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4108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0297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544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9452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9322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6415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4086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7493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5711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94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9387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51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8305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7883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392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1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559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50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3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338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9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295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9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6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1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2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microsoft.com/office/2007/relationships/hdphoto" Target="media/hdphoto7.wdp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microsoft.com/office/2007/relationships/hdphoto" Target="media/hdphoto9.wdp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microsoft.com/office/2007/relationships/hdphoto" Target="media/hdphoto6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B84ED-2462-4EDA-9A90-C85065FA9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Katsero</dc:creator>
  <cp:keywords/>
  <dc:description/>
  <cp:lastModifiedBy>K</cp:lastModifiedBy>
  <cp:revision>6</cp:revision>
  <dcterms:created xsi:type="dcterms:W3CDTF">2025-12-18T20:56:00Z</dcterms:created>
  <dcterms:modified xsi:type="dcterms:W3CDTF">2025-12-20T10:26:00Z</dcterms:modified>
</cp:coreProperties>
</file>