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DD" w:rsidRDefault="00F520DD">
      <w:pPr>
        <w:rPr>
          <w:rFonts w:eastAsiaTheme="minorEastAsia"/>
          <w:sz w:val="28"/>
          <w:lang w:val="en-US"/>
        </w:rPr>
      </w:pPr>
      <w:bookmarkStart w:id="0" w:name="_GoBack"/>
      <w:bookmarkEnd w:id="0"/>
    </w:p>
    <w:p w:rsidR="00D53105" w:rsidRPr="00F520DD" w:rsidRDefault="00F520D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expr→R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| D</m:t>
          </m:r>
          <m:sSup>
            <m:sSup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lang w:val="en-US"/>
                </w:rPr>
                <m:t>D</m:t>
              </m:r>
            </m:e>
            <m:sup>
              <m:r>
                <w:rPr>
                  <w:rFonts w:ascii="Cambria Math" w:hAnsi="Cambria Math"/>
                  <w:sz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lang w:val="en-US"/>
            </w:rPr>
            <m:t>'</m:t>
          </m:r>
        </m:oMath>
      </m:oMathPara>
    </w:p>
    <w:p w:rsidR="00F520DD" w:rsidRPr="00F520DD" w:rsidRDefault="00F520DD">
      <w:pPr>
        <w:rPr>
          <w:rFonts w:eastAsiaTheme="minorEastAsia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lang w:val="en-US"/>
            </w:rPr>
            <m:t>R→toRubles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lang w:val="en-US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  <w:lang w:val="en-US"/>
            </w:rPr>
            <m:t xml:space="preserve"> | rub</m:t>
          </m:r>
        </m:oMath>
      </m:oMathPara>
    </w:p>
    <w:p w:rsidR="00F520DD" w:rsidRPr="00F520DD" w:rsidRDefault="00F520DD">
      <w:pPr>
        <w:rPr>
          <w:rFonts w:eastAsiaTheme="minorEastAsia"/>
          <w:sz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</w:rPr>
            <m:t>D→toDollars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8"/>
            </w:rPr>
            <m:t xml:space="preserve"> | doll</m:t>
          </m:r>
        </m:oMath>
      </m:oMathPara>
    </w:p>
    <w:p w:rsidR="00F520DD" w:rsidRPr="00F520DD" w:rsidRDefault="00F520DD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 +R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-R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ε</m:t>
          </m:r>
        </m:oMath>
      </m:oMathPara>
    </w:p>
    <w:p w:rsidR="00F520DD" w:rsidRPr="00F520DD" w:rsidRDefault="00F520DD">
      <w:pPr>
        <w:rPr>
          <w:rFonts w:eastAsiaTheme="minorEastAs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>→ +D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sz w:val="28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28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</w:rPr>
                <m:t>-D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8"/>
            </w:rPr>
            <m:t xml:space="preserve"> ε</m:t>
          </m:r>
        </m:oMath>
      </m:oMathPara>
    </w:p>
    <w:p w:rsidR="00F520DD" w:rsidRDefault="00F520DD">
      <w:pPr>
        <w:rPr>
          <w:rFonts w:eastAsiaTheme="minorEastAsia"/>
          <w:sz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20"/>
        <w:gridCol w:w="800"/>
        <w:gridCol w:w="1801"/>
        <w:gridCol w:w="730"/>
        <w:gridCol w:w="1791"/>
        <w:gridCol w:w="770"/>
      </w:tblGrid>
      <w:tr w:rsidR="00A558C6" w:rsidTr="00971AD0">
        <w:trPr>
          <w:trHeight w:val="516"/>
        </w:trPr>
        <w:tc>
          <w:tcPr>
            <w:tcW w:w="912" w:type="dxa"/>
          </w:tcPr>
          <w:p w:rsidR="00A558C6" w:rsidRDefault="00A558C6">
            <w:pPr>
              <w:rPr>
                <w:rFonts w:eastAsiaTheme="minorEastAsia"/>
                <w:sz w:val="28"/>
              </w:rPr>
            </w:pPr>
          </w:p>
        </w:tc>
        <w:tc>
          <w:tcPr>
            <w:tcW w:w="590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expr</m:t>
                </m:r>
              </m:oMath>
            </m:oMathPara>
          </w:p>
        </w:tc>
        <w:tc>
          <w:tcPr>
            <w:tcW w:w="1156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R</m:t>
                </m:r>
              </m:oMath>
            </m:oMathPara>
          </w:p>
        </w:tc>
        <w:tc>
          <w:tcPr>
            <w:tcW w:w="590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R’</m:t>
                </m:r>
              </m:oMath>
            </m:oMathPara>
          </w:p>
        </w:tc>
        <w:tc>
          <w:tcPr>
            <w:tcW w:w="1150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D</m:t>
                </m:r>
              </m:oMath>
            </m:oMathPara>
          </w:p>
        </w:tc>
        <w:tc>
          <w:tcPr>
            <w:tcW w:w="590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D’</m:t>
                </m:r>
              </m:oMath>
            </m:oMathPara>
          </w:p>
        </w:tc>
      </w:tr>
      <w:tr w:rsidR="00A558C6" w:rsidTr="00971AD0">
        <w:trPr>
          <w:trHeight w:val="516"/>
        </w:trPr>
        <w:tc>
          <w:tcPr>
            <w:tcW w:w="912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+</m:t>
                </m:r>
              </m:oMath>
            </m:oMathPara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1156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+RR’</w:t>
            </w:r>
          </w:p>
        </w:tc>
        <w:tc>
          <w:tcPr>
            <w:tcW w:w="115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+DD’</w:t>
            </w:r>
          </w:p>
        </w:tc>
      </w:tr>
      <w:tr w:rsidR="00A558C6" w:rsidTr="00971AD0">
        <w:trPr>
          <w:trHeight w:val="533"/>
        </w:trPr>
        <w:tc>
          <w:tcPr>
            <w:tcW w:w="912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-</m:t>
                </m:r>
              </m:oMath>
            </m:oMathPara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1156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-RR’</w:t>
            </w:r>
          </w:p>
        </w:tc>
        <w:tc>
          <w:tcPr>
            <w:tcW w:w="115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-DD’</w:t>
            </w:r>
          </w:p>
        </w:tc>
      </w:tr>
      <w:tr w:rsidR="00A558C6" w:rsidTr="00971AD0">
        <w:trPr>
          <w:trHeight w:val="516"/>
        </w:trPr>
        <w:tc>
          <w:tcPr>
            <w:tcW w:w="912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rub</m:t>
                </m:r>
              </m:oMath>
            </m:oMathPara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RR’</w:t>
            </w:r>
          </w:p>
        </w:tc>
        <w:tc>
          <w:tcPr>
            <w:tcW w:w="1156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Rub</w:t>
            </w:r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1150" w:type="dxa"/>
          </w:tcPr>
          <w:p w:rsidR="00A558C6" w:rsidRPr="00A558C6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</w:tr>
      <w:tr w:rsidR="00A558C6" w:rsidTr="00971AD0">
        <w:trPr>
          <w:trHeight w:val="516"/>
        </w:trPr>
        <w:tc>
          <w:tcPr>
            <w:tcW w:w="912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doll</m:t>
                </m:r>
              </m:oMath>
            </m:oMathPara>
          </w:p>
        </w:tc>
        <w:tc>
          <w:tcPr>
            <w:tcW w:w="590" w:type="dxa"/>
          </w:tcPr>
          <w:p w:rsidR="00A558C6" w:rsidRPr="00A558C6" w:rsidRDefault="00A558C6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DD’</w:t>
            </w:r>
          </w:p>
        </w:tc>
        <w:tc>
          <w:tcPr>
            <w:tcW w:w="1156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115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dol</w:t>
            </w:r>
            <w:proofErr w:type="spellEnd"/>
          </w:p>
        </w:tc>
        <w:tc>
          <w:tcPr>
            <w:tcW w:w="59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</w:tr>
      <w:tr w:rsidR="00A558C6" w:rsidTr="00971AD0">
        <w:trPr>
          <w:trHeight w:val="516"/>
        </w:trPr>
        <w:tc>
          <w:tcPr>
            <w:tcW w:w="912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toRubles</m:t>
                </m:r>
              </m:oMath>
            </m:oMathPara>
          </w:p>
        </w:tc>
        <w:tc>
          <w:tcPr>
            <w:tcW w:w="59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RR’</w:t>
            </w:r>
          </w:p>
        </w:tc>
        <w:tc>
          <w:tcPr>
            <w:tcW w:w="1156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toRubles</w:t>
            </w:r>
            <w:proofErr w:type="spellEnd"/>
            <w:r>
              <w:rPr>
                <w:rFonts w:eastAsiaTheme="minorEastAsia"/>
                <w:sz w:val="28"/>
                <w:lang w:val="en-US"/>
              </w:rPr>
              <w:t>(DD’)</w:t>
            </w:r>
          </w:p>
        </w:tc>
        <w:tc>
          <w:tcPr>
            <w:tcW w:w="59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115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</w:tr>
      <w:tr w:rsidR="00A558C6" w:rsidTr="00971AD0">
        <w:trPr>
          <w:trHeight w:val="533"/>
        </w:trPr>
        <w:tc>
          <w:tcPr>
            <w:tcW w:w="912" w:type="dxa"/>
          </w:tcPr>
          <w:p w:rsidR="00A558C6" w:rsidRPr="00A558C6" w:rsidRDefault="00A558C6">
            <w:pPr>
              <w:rPr>
                <w:rFonts w:eastAsiaTheme="minorEastAsia"/>
                <w:sz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  <w:lang w:val="en-US"/>
                  </w:rPr>
                  <m:t>toDollars</m:t>
                </m:r>
              </m:oMath>
            </m:oMathPara>
          </w:p>
        </w:tc>
        <w:tc>
          <w:tcPr>
            <w:tcW w:w="59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DD’</w:t>
            </w:r>
          </w:p>
        </w:tc>
        <w:tc>
          <w:tcPr>
            <w:tcW w:w="1156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115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proofErr w:type="spellStart"/>
            <w:r>
              <w:rPr>
                <w:rFonts w:eastAsiaTheme="minorEastAsia"/>
                <w:sz w:val="28"/>
                <w:lang w:val="en-US"/>
              </w:rPr>
              <w:t>toDollars</w:t>
            </w:r>
            <w:proofErr w:type="spellEnd"/>
            <w:r>
              <w:rPr>
                <w:rFonts w:eastAsiaTheme="minorEastAsia"/>
                <w:sz w:val="28"/>
                <w:lang w:val="en-US"/>
              </w:rPr>
              <w:t>(RR’)</w:t>
            </w:r>
          </w:p>
        </w:tc>
        <w:tc>
          <w:tcPr>
            <w:tcW w:w="59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</w:tr>
      <w:tr w:rsidR="00A558C6" w:rsidTr="00971AD0">
        <w:trPr>
          <w:trHeight w:val="516"/>
        </w:trPr>
        <w:tc>
          <w:tcPr>
            <w:tcW w:w="912" w:type="dxa"/>
          </w:tcPr>
          <w:p w:rsidR="00A558C6" w:rsidRDefault="00A558C6">
            <w:pPr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ε</m:t>
                </m:r>
              </m:oMath>
            </m:oMathPara>
          </w:p>
        </w:tc>
        <w:tc>
          <w:tcPr>
            <w:tcW w:w="59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1156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Default="00971AD0" w:rsidP="00A558C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ε</m:t>
                </m:r>
              </m:oMath>
            </m:oMathPara>
          </w:p>
        </w:tc>
        <w:tc>
          <w:tcPr>
            <w:tcW w:w="1150" w:type="dxa"/>
          </w:tcPr>
          <w:p w:rsidR="00A558C6" w:rsidRPr="00971AD0" w:rsidRDefault="00971AD0" w:rsidP="00A558C6">
            <w:pPr>
              <w:jc w:val="center"/>
              <w:rPr>
                <w:rFonts w:eastAsiaTheme="minorEastAsia"/>
                <w:sz w:val="28"/>
                <w:lang w:val="en-US"/>
              </w:rPr>
            </w:pPr>
            <w:r>
              <w:rPr>
                <w:rFonts w:eastAsiaTheme="minorEastAsia"/>
                <w:sz w:val="28"/>
                <w:lang w:val="en-US"/>
              </w:rPr>
              <w:t>-</w:t>
            </w:r>
          </w:p>
        </w:tc>
        <w:tc>
          <w:tcPr>
            <w:tcW w:w="590" w:type="dxa"/>
          </w:tcPr>
          <w:p w:rsidR="00A558C6" w:rsidRDefault="00971AD0" w:rsidP="00A558C6">
            <w:pPr>
              <w:jc w:val="center"/>
              <w:rPr>
                <w:rFonts w:eastAsiaTheme="minorEastAsia"/>
                <w:sz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8"/>
                  </w:rPr>
                  <m:t>ε</m:t>
                </m:r>
              </m:oMath>
            </m:oMathPara>
          </w:p>
        </w:tc>
      </w:tr>
    </w:tbl>
    <w:p w:rsidR="00F520DD" w:rsidRPr="00F520DD" w:rsidRDefault="00F520DD">
      <w:pPr>
        <w:rPr>
          <w:rFonts w:eastAsiaTheme="minorEastAsia"/>
          <w:sz w:val="28"/>
        </w:rPr>
      </w:pPr>
    </w:p>
    <w:sectPr w:rsidR="00F520DD" w:rsidRPr="00F520DD" w:rsidSect="00F520D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DD"/>
    <w:rsid w:val="00971AD0"/>
    <w:rsid w:val="00A558C6"/>
    <w:rsid w:val="00D53105"/>
    <w:rsid w:val="00F5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FF16D"/>
  <w15:chartTrackingRefBased/>
  <w15:docId w15:val="{DC0F3128-3950-4C46-A650-DC0D6830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20DD"/>
    <w:rPr>
      <w:color w:val="808080"/>
    </w:rPr>
  </w:style>
  <w:style w:type="table" w:styleId="a4">
    <w:name w:val="Table Grid"/>
    <w:basedOn w:val="a1"/>
    <w:uiPriority w:val="39"/>
    <w:rsid w:val="00A5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Екатерина</cp:lastModifiedBy>
  <cp:revision>1</cp:revision>
  <dcterms:created xsi:type="dcterms:W3CDTF">2023-10-14T06:42:00Z</dcterms:created>
  <dcterms:modified xsi:type="dcterms:W3CDTF">2023-10-14T06:51:00Z</dcterms:modified>
</cp:coreProperties>
</file>