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7B7" w:rsidRDefault="00391172" w:rsidP="00C167B7">
      <w:pPr>
        <w:jc w:val="center"/>
        <w:rPr>
          <w:color w:val="FF0000"/>
          <w:sz w:val="44"/>
          <w:szCs w:val="44"/>
        </w:rPr>
      </w:pPr>
      <w:proofErr w:type="spellStart"/>
      <w:r w:rsidRPr="00391172">
        <w:rPr>
          <w:color w:val="FF0000"/>
          <w:sz w:val="44"/>
          <w:szCs w:val="44"/>
        </w:rPr>
        <w:t>DeepSide</w:t>
      </w:r>
      <w:proofErr w:type="spellEnd"/>
      <w:r w:rsidRPr="00391172">
        <w:rPr>
          <w:color w:val="FF0000"/>
          <w:sz w:val="44"/>
          <w:szCs w:val="44"/>
        </w:rPr>
        <w:t xml:space="preserve"> A Deep Learning Framework for Drug Side Effect Prediction</w:t>
      </w:r>
      <w:r w:rsidR="00C167B7">
        <w:rPr>
          <w:color w:val="FF0000"/>
          <w:sz w:val="44"/>
          <w:szCs w:val="44"/>
        </w:rPr>
        <w:br/>
      </w:r>
    </w:p>
    <w:p w:rsidR="00C167B7" w:rsidRPr="00B53FDE" w:rsidRDefault="00C167B7" w:rsidP="00C167B7">
      <w:pPr>
        <w:rPr>
          <w:color w:val="FF0000"/>
          <w:sz w:val="36"/>
          <w:szCs w:val="36"/>
        </w:rPr>
      </w:pPr>
      <w:r w:rsidRPr="00B53FDE">
        <w:rPr>
          <w:color w:val="FF0000"/>
          <w:sz w:val="36"/>
          <w:szCs w:val="36"/>
        </w:rPr>
        <w:t>ABSTRACT</w:t>
      </w:r>
    </w:p>
    <w:p w:rsidR="00C167B7" w:rsidRDefault="00C167B7" w:rsidP="00C167B7">
      <w:pPr>
        <w:spacing w:before="18"/>
        <w:ind w:left="2160" w:right="1855"/>
        <w:rPr>
          <w:b/>
          <w:spacing w:val="2"/>
          <w:sz w:val="32"/>
          <w:szCs w:val="32"/>
        </w:rPr>
      </w:pPr>
    </w:p>
    <w:p w:rsidR="00C167B7" w:rsidRPr="00924888" w:rsidRDefault="00C167B7" w:rsidP="00C167B7">
      <w:pPr>
        <w:spacing w:before="18" w:line="360" w:lineRule="auto"/>
        <w:ind w:left="2160" w:right="1855"/>
        <w:jc w:val="both"/>
        <w:rPr>
          <w:sz w:val="28"/>
          <w:szCs w:val="28"/>
        </w:rPr>
      </w:pPr>
    </w:p>
    <w:p w:rsidR="00176A1A" w:rsidRPr="00557081" w:rsidRDefault="006207BD" w:rsidP="00557081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12153A">
        <w:rPr>
          <w:rFonts w:eastAsiaTheme="minorHAnsi"/>
          <w:sz w:val="28"/>
          <w:szCs w:val="28"/>
        </w:rPr>
        <w:t>Drug failures due to unforeseen adverse e</w:t>
      </w:r>
      <w:r w:rsidR="000A0CB9" w:rsidRPr="0012153A">
        <w:rPr>
          <w:rFonts w:eastAsiaTheme="minorHAnsi"/>
          <w:sz w:val="28"/>
          <w:szCs w:val="28"/>
        </w:rPr>
        <w:t>ff</w:t>
      </w:r>
      <w:r w:rsidRPr="0012153A">
        <w:rPr>
          <w:rFonts w:eastAsiaTheme="minorHAnsi"/>
          <w:sz w:val="28"/>
          <w:szCs w:val="28"/>
        </w:rPr>
        <w:t>ects at clinical trials pose health risks for the</w:t>
      </w:r>
      <w:r w:rsidR="00557081">
        <w:rPr>
          <w:rFonts w:eastAsiaTheme="minorHAnsi"/>
          <w:sz w:val="28"/>
          <w:szCs w:val="28"/>
        </w:rPr>
        <w:t xml:space="preserve"> </w:t>
      </w:r>
      <w:r w:rsidRPr="0012153A">
        <w:rPr>
          <w:rFonts w:eastAsiaTheme="minorHAnsi"/>
          <w:sz w:val="28"/>
          <w:szCs w:val="28"/>
        </w:rPr>
        <w:t xml:space="preserve">participants and lead to </w:t>
      </w:r>
      <w:proofErr w:type="gramStart"/>
      <w:r w:rsidRPr="0012153A">
        <w:rPr>
          <w:rFonts w:eastAsiaTheme="minorHAnsi"/>
          <w:sz w:val="28"/>
          <w:szCs w:val="28"/>
        </w:rPr>
        <w:t xml:space="preserve">substantial </w:t>
      </w:r>
      <w:r w:rsidR="000A0CB9" w:rsidRPr="0012153A">
        <w:rPr>
          <w:rFonts w:eastAsiaTheme="minorHAnsi"/>
          <w:sz w:val="28"/>
          <w:szCs w:val="28"/>
        </w:rPr>
        <w:t xml:space="preserve"> fi</w:t>
      </w:r>
      <w:r w:rsidRPr="0012153A">
        <w:rPr>
          <w:rFonts w:eastAsiaTheme="minorHAnsi"/>
          <w:sz w:val="28"/>
          <w:szCs w:val="28"/>
        </w:rPr>
        <w:t>nancial</w:t>
      </w:r>
      <w:proofErr w:type="gramEnd"/>
      <w:r w:rsidRPr="0012153A">
        <w:rPr>
          <w:rFonts w:eastAsiaTheme="minorHAnsi"/>
          <w:sz w:val="28"/>
          <w:szCs w:val="28"/>
        </w:rPr>
        <w:t xml:space="preserve"> losses. Side e</w:t>
      </w:r>
      <w:r w:rsidR="000A0CB9" w:rsidRPr="0012153A">
        <w:rPr>
          <w:rFonts w:eastAsiaTheme="minorHAnsi"/>
          <w:sz w:val="28"/>
          <w:szCs w:val="28"/>
        </w:rPr>
        <w:t>ff</w:t>
      </w:r>
      <w:r w:rsidRPr="0012153A">
        <w:rPr>
          <w:rFonts w:eastAsiaTheme="minorHAnsi"/>
          <w:sz w:val="28"/>
          <w:szCs w:val="28"/>
        </w:rPr>
        <w:t>ect prediction algorithms have the potential</w:t>
      </w:r>
      <w:r w:rsidR="00557081">
        <w:rPr>
          <w:rFonts w:eastAsiaTheme="minorHAnsi"/>
          <w:sz w:val="28"/>
          <w:szCs w:val="28"/>
        </w:rPr>
        <w:t xml:space="preserve"> </w:t>
      </w:r>
      <w:r w:rsidRPr="0012153A">
        <w:rPr>
          <w:rFonts w:eastAsiaTheme="minorHAnsi"/>
          <w:sz w:val="28"/>
          <w:szCs w:val="28"/>
        </w:rPr>
        <w:t>to guide the drug design process. LINCS L1000 dataset provides a vast resource of cell line gene</w:t>
      </w:r>
      <w:r w:rsidR="00557081">
        <w:rPr>
          <w:rFonts w:eastAsiaTheme="minorHAnsi"/>
          <w:sz w:val="28"/>
          <w:szCs w:val="28"/>
        </w:rPr>
        <w:t xml:space="preserve"> </w:t>
      </w:r>
      <w:r w:rsidRPr="0012153A">
        <w:rPr>
          <w:rFonts w:eastAsiaTheme="minorHAnsi"/>
          <w:sz w:val="28"/>
          <w:szCs w:val="28"/>
        </w:rPr>
        <w:t>expression data perturbed by di</w:t>
      </w:r>
      <w:r w:rsidR="000A0CB9" w:rsidRPr="0012153A">
        <w:rPr>
          <w:rFonts w:eastAsiaTheme="minorHAnsi"/>
          <w:sz w:val="28"/>
          <w:szCs w:val="28"/>
        </w:rPr>
        <w:t>ff</w:t>
      </w:r>
      <w:r w:rsidRPr="0012153A">
        <w:rPr>
          <w:rFonts w:eastAsiaTheme="minorHAnsi"/>
          <w:sz w:val="28"/>
          <w:szCs w:val="28"/>
        </w:rPr>
        <w:t>erent drugs and creates a knowledge base for context speci</w:t>
      </w:r>
      <w:r w:rsidR="000A0CB9" w:rsidRPr="0012153A">
        <w:rPr>
          <w:rFonts w:eastAsiaTheme="minorHAnsi"/>
          <w:sz w:val="28"/>
          <w:szCs w:val="28"/>
        </w:rPr>
        <w:t>fi</w:t>
      </w:r>
      <w:r w:rsidRPr="0012153A">
        <w:rPr>
          <w:rFonts w:eastAsiaTheme="minorHAnsi"/>
          <w:sz w:val="28"/>
          <w:szCs w:val="28"/>
        </w:rPr>
        <w:t>c features.</w:t>
      </w:r>
      <w:r w:rsidR="00557081">
        <w:rPr>
          <w:rFonts w:eastAsiaTheme="minorHAnsi"/>
          <w:sz w:val="28"/>
          <w:szCs w:val="28"/>
        </w:rPr>
        <w:t xml:space="preserve"> </w:t>
      </w:r>
      <w:r w:rsidRPr="0012153A">
        <w:rPr>
          <w:rFonts w:eastAsiaTheme="minorHAnsi"/>
          <w:sz w:val="28"/>
          <w:szCs w:val="28"/>
        </w:rPr>
        <w:t>The state-of-the-art approach that aims at using context speci</w:t>
      </w:r>
      <w:r w:rsidR="000A0CB9" w:rsidRPr="0012153A">
        <w:rPr>
          <w:rFonts w:eastAsiaTheme="minorHAnsi"/>
          <w:sz w:val="28"/>
          <w:szCs w:val="28"/>
        </w:rPr>
        <w:t>fi</w:t>
      </w:r>
      <w:r w:rsidRPr="0012153A">
        <w:rPr>
          <w:rFonts w:eastAsiaTheme="minorHAnsi"/>
          <w:sz w:val="28"/>
          <w:szCs w:val="28"/>
        </w:rPr>
        <w:t>c information relies on only the high</w:t>
      </w:r>
      <w:r w:rsidR="00F71A97" w:rsidRPr="0012153A">
        <w:rPr>
          <w:rFonts w:eastAsiaTheme="minorHAnsi"/>
          <w:sz w:val="28"/>
          <w:szCs w:val="28"/>
        </w:rPr>
        <w:t xml:space="preserve"> </w:t>
      </w:r>
      <w:r w:rsidRPr="0012153A">
        <w:rPr>
          <w:rFonts w:eastAsiaTheme="minorHAnsi"/>
          <w:sz w:val="28"/>
          <w:szCs w:val="28"/>
        </w:rPr>
        <w:t>quality</w:t>
      </w:r>
      <w:r w:rsidR="00557081">
        <w:rPr>
          <w:rFonts w:eastAsiaTheme="minorHAnsi"/>
          <w:sz w:val="28"/>
          <w:szCs w:val="28"/>
        </w:rPr>
        <w:t xml:space="preserve"> </w:t>
      </w:r>
      <w:r w:rsidRPr="0012153A">
        <w:rPr>
          <w:rFonts w:eastAsiaTheme="minorHAnsi"/>
          <w:sz w:val="28"/>
          <w:szCs w:val="28"/>
        </w:rPr>
        <w:t>experiments in LINCS L1000 and discards a large portion of the experiments. In this study, our</w:t>
      </w:r>
      <w:r w:rsidR="00557081">
        <w:rPr>
          <w:rFonts w:eastAsiaTheme="minorHAnsi"/>
          <w:sz w:val="28"/>
          <w:szCs w:val="28"/>
        </w:rPr>
        <w:t xml:space="preserve"> </w:t>
      </w:r>
      <w:r w:rsidRPr="0012153A">
        <w:rPr>
          <w:rFonts w:eastAsiaTheme="minorHAnsi"/>
          <w:sz w:val="28"/>
          <w:szCs w:val="28"/>
        </w:rPr>
        <w:t>goal is to boost the prediction performance by utilizing this data to its full extent. We experiment with</w:t>
      </w:r>
      <w:r w:rsidR="00557081">
        <w:rPr>
          <w:rFonts w:eastAsiaTheme="minorHAnsi"/>
          <w:sz w:val="28"/>
          <w:szCs w:val="28"/>
        </w:rPr>
        <w:t xml:space="preserve"> </w:t>
      </w:r>
      <w:r w:rsidRPr="0012153A">
        <w:rPr>
          <w:rFonts w:eastAsiaTheme="minorHAnsi"/>
          <w:sz w:val="28"/>
          <w:szCs w:val="28"/>
        </w:rPr>
        <w:t>5 d</w:t>
      </w:r>
      <w:r w:rsidR="000A0CB9" w:rsidRPr="0012153A">
        <w:rPr>
          <w:rFonts w:eastAsiaTheme="minorHAnsi"/>
          <w:sz w:val="28"/>
          <w:szCs w:val="28"/>
        </w:rPr>
        <w:t>eep learning architectures. We fi</w:t>
      </w:r>
      <w:r w:rsidRPr="0012153A">
        <w:rPr>
          <w:rFonts w:eastAsiaTheme="minorHAnsi"/>
          <w:sz w:val="28"/>
          <w:szCs w:val="28"/>
        </w:rPr>
        <w:t>nd that a multi-modal architecture produces the best predictive</w:t>
      </w:r>
      <w:r w:rsidR="00557081">
        <w:rPr>
          <w:rFonts w:eastAsiaTheme="minorHAnsi"/>
          <w:sz w:val="28"/>
          <w:szCs w:val="28"/>
        </w:rPr>
        <w:t xml:space="preserve"> </w:t>
      </w:r>
      <w:r w:rsidRPr="0012153A">
        <w:rPr>
          <w:rFonts w:eastAsiaTheme="minorHAnsi"/>
          <w:sz w:val="28"/>
          <w:szCs w:val="28"/>
        </w:rPr>
        <w:t>performance among multi-layer perceptron-based architectures when drug chemical structure (CS),</w:t>
      </w:r>
      <w:r w:rsidR="00557081">
        <w:rPr>
          <w:rFonts w:eastAsiaTheme="minorHAnsi"/>
          <w:sz w:val="28"/>
          <w:szCs w:val="28"/>
        </w:rPr>
        <w:t xml:space="preserve"> </w:t>
      </w:r>
      <w:r w:rsidRPr="0012153A">
        <w:rPr>
          <w:rFonts w:eastAsiaTheme="minorHAnsi"/>
          <w:sz w:val="28"/>
          <w:szCs w:val="28"/>
        </w:rPr>
        <w:t>and the full set of drug perturbed gene expression pro</w:t>
      </w:r>
      <w:r w:rsidR="000A0CB9" w:rsidRPr="0012153A">
        <w:rPr>
          <w:rFonts w:eastAsiaTheme="minorHAnsi"/>
          <w:sz w:val="28"/>
          <w:szCs w:val="28"/>
        </w:rPr>
        <w:t>fi</w:t>
      </w:r>
      <w:r w:rsidRPr="0012153A">
        <w:rPr>
          <w:rFonts w:eastAsiaTheme="minorHAnsi"/>
          <w:sz w:val="28"/>
          <w:szCs w:val="28"/>
        </w:rPr>
        <w:t>les (GEX) are used as modalities. Overall, we</w:t>
      </w:r>
      <w:r w:rsidR="00557081">
        <w:rPr>
          <w:rFonts w:eastAsiaTheme="minorHAnsi"/>
          <w:sz w:val="28"/>
          <w:szCs w:val="28"/>
        </w:rPr>
        <w:t xml:space="preserve"> </w:t>
      </w:r>
      <w:r w:rsidRPr="0012153A">
        <w:rPr>
          <w:rFonts w:eastAsiaTheme="minorHAnsi"/>
          <w:sz w:val="28"/>
          <w:szCs w:val="28"/>
        </w:rPr>
        <w:t xml:space="preserve">observe that the CS is more informative than </w:t>
      </w:r>
      <w:r w:rsidR="00557081">
        <w:rPr>
          <w:rFonts w:eastAsiaTheme="minorHAnsi"/>
          <w:sz w:val="28"/>
          <w:szCs w:val="28"/>
        </w:rPr>
        <w:t xml:space="preserve">the GEX. A </w:t>
      </w:r>
      <w:proofErr w:type="spellStart"/>
      <w:r w:rsidR="00557081">
        <w:rPr>
          <w:rFonts w:eastAsiaTheme="minorHAnsi"/>
          <w:sz w:val="28"/>
          <w:szCs w:val="28"/>
        </w:rPr>
        <w:t>convolutional</w:t>
      </w:r>
      <w:proofErr w:type="spellEnd"/>
      <w:r w:rsidR="00557081">
        <w:rPr>
          <w:rFonts w:eastAsiaTheme="minorHAnsi"/>
          <w:sz w:val="28"/>
          <w:szCs w:val="28"/>
        </w:rPr>
        <w:t xml:space="preserve"> neural </w:t>
      </w:r>
      <w:r w:rsidRPr="0012153A">
        <w:rPr>
          <w:rFonts w:eastAsiaTheme="minorHAnsi"/>
          <w:sz w:val="28"/>
          <w:szCs w:val="28"/>
        </w:rPr>
        <w:t>network-based model</w:t>
      </w:r>
      <w:r w:rsidR="00557081">
        <w:rPr>
          <w:rFonts w:eastAsiaTheme="minorHAnsi"/>
          <w:sz w:val="28"/>
          <w:szCs w:val="28"/>
        </w:rPr>
        <w:t xml:space="preserve"> </w:t>
      </w:r>
      <w:r w:rsidRPr="0012153A">
        <w:rPr>
          <w:rFonts w:eastAsiaTheme="minorHAnsi"/>
          <w:sz w:val="28"/>
          <w:szCs w:val="28"/>
        </w:rPr>
        <w:t>that uses only SMILES string representation of the drugs achieves the best results and provides 13:0%</w:t>
      </w:r>
      <w:r w:rsidR="00557081">
        <w:rPr>
          <w:rFonts w:eastAsiaTheme="minorHAnsi"/>
          <w:sz w:val="28"/>
          <w:szCs w:val="28"/>
        </w:rPr>
        <w:t xml:space="preserve"> </w:t>
      </w:r>
      <w:r w:rsidRPr="0012153A">
        <w:rPr>
          <w:rFonts w:eastAsiaTheme="minorHAnsi"/>
          <w:sz w:val="28"/>
          <w:szCs w:val="28"/>
        </w:rPr>
        <w:t>macro-AUC and 3:1% micro-AUC improvements over the state-of-the-art. We also show that the model</w:t>
      </w:r>
      <w:r w:rsidR="00557081">
        <w:rPr>
          <w:rFonts w:eastAsiaTheme="minorHAnsi"/>
          <w:sz w:val="28"/>
          <w:szCs w:val="28"/>
        </w:rPr>
        <w:t xml:space="preserve"> </w:t>
      </w:r>
      <w:r w:rsidRPr="0012153A">
        <w:rPr>
          <w:rFonts w:eastAsiaTheme="minorHAnsi"/>
          <w:sz w:val="28"/>
          <w:szCs w:val="28"/>
        </w:rPr>
        <w:t>is able to predict side e</w:t>
      </w:r>
      <w:r w:rsidR="000A0CB9" w:rsidRPr="0012153A">
        <w:rPr>
          <w:rFonts w:eastAsiaTheme="minorHAnsi"/>
          <w:sz w:val="28"/>
          <w:szCs w:val="28"/>
        </w:rPr>
        <w:t>ff</w:t>
      </w:r>
      <w:r w:rsidRPr="0012153A">
        <w:rPr>
          <w:rFonts w:eastAsiaTheme="minorHAnsi"/>
          <w:sz w:val="28"/>
          <w:szCs w:val="28"/>
        </w:rPr>
        <w:t>ect-drug pairs that are reported in the li</w:t>
      </w:r>
      <w:r w:rsidR="00557081">
        <w:rPr>
          <w:rFonts w:eastAsiaTheme="minorHAnsi"/>
          <w:sz w:val="28"/>
          <w:szCs w:val="28"/>
        </w:rPr>
        <w:t xml:space="preserve">terature but was missing in the </w:t>
      </w:r>
      <w:r w:rsidRPr="0012153A">
        <w:rPr>
          <w:rFonts w:eastAsiaTheme="minorHAnsi"/>
          <w:sz w:val="28"/>
          <w:szCs w:val="28"/>
        </w:rPr>
        <w:t>ground</w:t>
      </w:r>
      <w:r w:rsidR="00557081">
        <w:rPr>
          <w:rFonts w:eastAsiaTheme="minorHAnsi"/>
          <w:sz w:val="28"/>
          <w:szCs w:val="28"/>
        </w:rPr>
        <w:t xml:space="preserve"> </w:t>
      </w:r>
      <w:r w:rsidRPr="0012153A">
        <w:rPr>
          <w:rFonts w:eastAsiaTheme="minorHAnsi"/>
          <w:sz w:val="28"/>
          <w:szCs w:val="28"/>
        </w:rPr>
        <w:t>truth side e</w:t>
      </w:r>
      <w:r w:rsidR="00785B80" w:rsidRPr="0012153A">
        <w:rPr>
          <w:rFonts w:eastAsiaTheme="minorHAnsi"/>
          <w:sz w:val="28"/>
          <w:szCs w:val="28"/>
        </w:rPr>
        <w:t>ff</w:t>
      </w:r>
      <w:r w:rsidRPr="0012153A">
        <w:rPr>
          <w:rFonts w:eastAsiaTheme="minorHAnsi"/>
          <w:sz w:val="28"/>
          <w:szCs w:val="28"/>
        </w:rPr>
        <w:t>ect dataset.</w:t>
      </w:r>
    </w:p>
    <w:p w:rsidR="00176A1A" w:rsidRDefault="00176A1A" w:rsidP="00C167B7">
      <w:pPr>
        <w:spacing w:line="280" w:lineRule="exact"/>
        <w:rPr>
          <w:sz w:val="28"/>
          <w:szCs w:val="28"/>
        </w:rPr>
      </w:pPr>
    </w:p>
    <w:p w:rsidR="00A716B3" w:rsidRDefault="00A716B3" w:rsidP="00C167B7">
      <w:pPr>
        <w:spacing w:line="280" w:lineRule="exact"/>
        <w:rPr>
          <w:sz w:val="28"/>
          <w:szCs w:val="28"/>
        </w:rPr>
      </w:pPr>
    </w:p>
    <w:p w:rsidR="00A716B3" w:rsidRDefault="00A716B3" w:rsidP="00C167B7">
      <w:pPr>
        <w:spacing w:line="280" w:lineRule="exact"/>
        <w:rPr>
          <w:sz w:val="28"/>
          <w:szCs w:val="28"/>
        </w:rPr>
      </w:pPr>
    </w:p>
    <w:p w:rsidR="00A716B3" w:rsidRDefault="00A716B3" w:rsidP="00C167B7">
      <w:pPr>
        <w:spacing w:line="280" w:lineRule="exact"/>
        <w:rPr>
          <w:sz w:val="28"/>
          <w:szCs w:val="28"/>
        </w:rPr>
      </w:pPr>
    </w:p>
    <w:p w:rsidR="00A716B3" w:rsidRDefault="00A716B3" w:rsidP="00C167B7">
      <w:pPr>
        <w:spacing w:line="280" w:lineRule="exact"/>
        <w:rPr>
          <w:sz w:val="28"/>
          <w:szCs w:val="28"/>
        </w:rPr>
      </w:pPr>
    </w:p>
    <w:p w:rsidR="00A716B3" w:rsidRDefault="00A716B3" w:rsidP="00C167B7">
      <w:pPr>
        <w:spacing w:line="280" w:lineRule="exact"/>
        <w:rPr>
          <w:sz w:val="28"/>
          <w:szCs w:val="28"/>
        </w:rPr>
      </w:pPr>
    </w:p>
    <w:p w:rsidR="00176A1A" w:rsidRDefault="00176A1A" w:rsidP="00C167B7">
      <w:pPr>
        <w:spacing w:line="280" w:lineRule="exact"/>
        <w:rPr>
          <w:sz w:val="28"/>
          <w:szCs w:val="28"/>
        </w:rPr>
      </w:pPr>
    </w:p>
    <w:p w:rsidR="00176A1A" w:rsidRDefault="00176A1A" w:rsidP="00C167B7">
      <w:pPr>
        <w:spacing w:line="280" w:lineRule="exact"/>
        <w:rPr>
          <w:sz w:val="28"/>
          <w:szCs w:val="28"/>
        </w:rPr>
      </w:pPr>
    </w:p>
    <w:p w:rsidR="006B4570" w:rsidRDefault="006B4570" w:rsidP="00C167B7">
      <w:pPr>
        <w:spacing w:line="280" w:lineRule="exact"/>
        <w:rPr>
          <w:sz w:val="28"/>
          <w:szCs w:val="28"/>
        </w:rPr>
      </w:pPr>
    </w:p>
    <w:p w:rsidR="00C167B7" w:rsidRDefault="00C167B7" w:rsidP="00C167B7">
      <w:pPr>
        <w:ind w:left="104" w:right="7217"/>
        <w:jc w:val="both"/>
        <w:rPr>
          <w:b/>
          <w:color w:val="FF0000"/>
          <w:sz w:val="24"/>
          <w:szCs w:val="24"/>
          <w:u w:val="single"/>
        </w:rPr>
      </w:pPr>
      <w:r w:rsidRPr="00425B7E">
        <w:rPr>
          <w:b/>
          <w:color w:val="FF0000"/>
          <w:sz w:val="24"/>
          <w:szCs w:val="24"/>
          <w:u w:val="single"/>
        </w:rPr>
        <w:lastRenderedPageBreak/>
        <w:t>EXIS</w:t>
      </w:r>
      <w:r w:rsidRPr="00425B7E">
        <w:rPr>
          <w:b/>
          <w:color w:val="FF0000"/>
          <w:spacing w:val="1"/>
          <w:sz w:val="24"/>
          <w:szCs w:val="24"/>
          <w:u w:val="single"/>
        </w:rPr>
        <w:t>T</w:t>
      </w:r>
      <w:r w:rsidRPr="00425B7E">
        <w:rPr>
          <w:b/>
          <w:color w:val="FF0000"/>
          <w:sz w:val="24"/>
          <w:szCs w:val="24"/>
          <w:u w:val="single"/>
        </w:rPr>
        <w:t>ING</w:t>
      </w:r>
      <w:r w:rsidRPr="00425B7E">
        <w:rPr>
          <w:b/>
          <w:color w:val="FF0000"/>
          <w:spacing w:val="-2"/>
          <w:sz w:val="24"/>
          <w:szCs w:val="24"/>
          <w:u w:val="single"/>
        </w:rPr>
        <w:t xml:space="preserve"> </w:t>
      </w:r>
      <w:r w:rsidRPr="00425B7E">
        <w:rPr>
          <w:b/>
          <w:color w:val="FF0000"/>
          <w:spacing w:val="1"/>
          <w:sz w:val="24"/>
          <w:szCs w:val="24"/>
          <w:u w:val="single"/>
        </w:rPr>
        <w:t>S</w:t>
      </w:r>
      <w:r w:rsidRPr="00425B7E">
        <w:rPr>
          <w:b/>
          <w:color w:val="FF0000"/>
          <w:sz w:val="24"/>
          <w:szCs w:val="24"/>
          <w:u w:val="single"/>
        </w:rPr>
        <w:t>YS</w:t>
      </w:r>
      <w:r w:rsidRPr="00425B7E">
        <w:rPr>
          <w:b/>
          <w:color w:val="FF0000"/>
          <w:spacing w:val="1"/>
          <w:sz w:val="24"/>
          <w:szCs w:val="24"/>
          <w:u w:val="single"/>
        </w:rPr>
        <w:t>T</w:t>
      </w:r>
      <w:r w:rsidRPr="00425B7E">
        <w:rPr>
          <w:b/>
          <w:color w:val="FF0000"/>
          <w:sz w:val="24"/>
          <w:szCs w:val="24"/>
          <w:u w:val="single"/>
        </w:rPr>
        <w:t>EM</w:t>
      </w:r>
    </w:p>
    <w:p w:rsidR="00315790" w:rsidRPr="00425B7E" w:rsidRDefault="00315790" w:rsidP="00C167B7">
      <w:pPr>
        <w:ind w:left="104" w:right="7217"/>
        <w:jc w:val="both"/>
        <w:rPr>
          <w:color w:val="FF0000"/>
          <w:sz w:val="24"/>
          <w:szCs w:val="24"/>
          <w:u w:val="single"/>
        </w:rPr>
      </w:pPr>
    </w:p>
    <w:p w:rsidR="001D7CA3" w:rsidRDefault="00B914E7" w:rsidP="00C8078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BE2EB6">
        <w:rPr>
          <w:rFonts w:eastAsiaTheme="minorHAnsi"/>
          <w:sz w:val="28"/>
          <w:szCs w:val="28"/>
        </w:rPr>
        <w:t>A drug-drug interaction (DDI) is defined as an association between two drugs where the pharmacological effects of a drug</w:t>
      </w:r>
      <w:r>
        <w:rPr>
          <w:rFonts w:eastAsiaTheme="minorHAnsi"/>
          <w:sz w:val="28"/>
          <w:szCs w:val="28"/>
        </w:rPr>
        <w:t xml:space="preserve"> </w:t>
      </w:r>
      <w:r w:rsidRPr="00BE2EB6">
        <w:rPr>
          <w:rFonts w:eastAsiaTheme="minorHAnsi"/>
          <w:sz w:val="28"/>
          <w:szCs w:val="28"/>
        </w:rPr>
        <w:t>are influenced by another drug. Positive DDIs can usually improve the therapeutic effects of patients, but negative DDIs cause the</w:t>
      </w:r>
      <w:r>
        <w:rPr>
          <w:rFonts w:eastAsiaTheme="minorHAnsi"/>
          <w:sz w:val="28"/>
          <w:szCs w:val="28"/>
        </w:rPr>
        <w:t xml:space="preserve"> </w:t>
      </w:r>
      <w:r w:rsidRPr="00BE2EB6">
        <w:rPr>
          <w:rFonts w:eastAsiaTheme="minorHAnsi"/>
          <w:sz w:val="28"/>
          <w:szCs w:val="28"/>
        </w:rPr>
        <w:t>major cause of adverse drug reactions and even result in the drug withdrawal from the market and the patient death. Therefore,</w:t>
      </w:r>
      <w:r>
        <w:rPr>
          <w:rFonts w:eastAsiaTheme="minorHAnsi"/>
          <w:sz w:val="28"/>
          <w:szCs w:val="28"/>
        </w:rPr>
        <w:t xml:space="preserve"> </w:t>
      </w:r>
      <w:r w:rsidRPr="00BE2EB6">
        <w:rPr>
          <w:rFonts w:eastAsiaTheme="minorHAnsi"/>
          <w:sz w:val="28"/>
          <w:szCs w:val="28"/>
        </w:rPr>
        <w:t>id</w:t>
      </w:r>
      <w:r>
        <w:rPr>
          <w:rFonts w:eastAsiaTheme="minorHAnsi"/>
          <w:sz w:val="28"/>
          <w:szCs w:val="28"/>
        </w:rPr>
        <w:t xml:space="preserve">entifying DDIs has become a key </w:t>
      </w:r>
      <w:r w:rsidRPr="00BE2EB6">
        <w:rPr>
          <w:rFonts w:eastAsiaTheme="minorHAnsi"/>
          <w:sz w:val="28"/>
          <w:szCs w:val="28"/>
        </w:rPr>
        <w:t>component of the drug development and disease treatment</w:t>
      </w:r>
      <w:r>
        <w:rPr>
          <w:rFonts w:eastAsiaTheme="minorHAnsi"/>
          <w:sz w:val="28"/>
          <w:szCs w:val="28"/>
        </w:rPr>
        <w:t xml:space="preserve">. </w:t>
      </w:r>
    </w:p>
    <w:p w:rsidR="001D7CA3" w:rsidRDefault="001D7CA3" w:rsidP="00C8078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C26B1C" w:rsidRDefault="00B914E7" w:rsidP="00C8078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In this study, </w:t>
      </w:r>
      <w:r w:rsidR="002A6780">
        <w:rPr>
          <w:rFonts w:eastAsiaTheme="minorHAnsi"/>
          <w:sz w:val="28"/>
          <w:szCs w:val="28"/>
        </w:rPr>
        <w:t>an existing system, develops</w:t>
      </w:r>
      <w:r>
        <w:rPr>
          <w:rFonts w:eastAsiaTheme="minorHAnsi"/>
          <w:sz w:val="28"/>
          <w:szCs w:val="28"/>
        </w:rPr>
        <w:t xml:space="preserve"> </w:t>
      </w:r>
      <w:r w:rsidR="001D7CA3">
        <w:rPr>
          <w:rFonts w:eastAsiaTheme="minorHAnsi"/>
          <w:sz w:val="28"/>
          <w:szCs w:val="28"/>
        </w:rPr>
        <w:t>a method</w:t>
      </w:r>
      <w:r w:rsidRPr="00BE2EB6">
        <w:rPr>
          <w:rFonts w:eastAsiaTheme="minorHAnsi"/>
          <w:sz w:val="28"/>
          <w:szCs w:val="28"/>
        </w:rPr>
        <w:t xml:space="preserve"> to predict DDIs based on the integrated similarity and semi-supervised learning (DDI-IS-SL). DDI-IS-SL integrates the drug</w:t>
      </w:r>
      <w:r>
        <w:rPr>
          <w:rFonts w:eastAsiaTheme="minorHAnsi"/>
          <w:sz w:val="28"/>
          <w:szCs w:val="28"/>
        </w:rPr>
        <w:t xml:space="preserve"> </w:t>
      </w:r>
      <w:r w:rsidRPr="00BE2EB6">
        <w:rPr>
          <w:rFonts w:eastAsiaTheme="minorHAnsi"/>
          <w:sz w:val="28"/>
          <w:szCs w:val="28"/>
        </w:rPr>
        <w:t>chemical, biological and phenotype data to calculate the feature similarity of drugs with the cosine similarity method. The Gaussian</w:t>
      </w:r>
      <w:r>
        <w:rPr>
          <w:rFonts w:eastAsiaTheme="minorHAnsi"/>
          <w:sz w:val="28"/>
          <w:szCs w:val="28"/>
        </w:rPr>
        <w:t xml:space="preserve"> </w:t>
      </w:r>
      <w:r w:rsidRPr="00BE2EB6">
        <w:rPr>
          <w:rFonts w:eastAsiaTheme="minorHAnsi"/>
          <w:sz w:val="28"/>
          <w:szCs w:val="28"/>
        </w:rPr>
        <w:t>Interaction Profile kernel similarity of drugs is also calculated based on known DDIs. A semi-supervised learning method (the</w:t>
      </w:r>
      <w:r>
        <w:rPr>
          <w:rFonts w:eastAsiaTheme="minorHAnsi"/>
          <w:sz w:val="28"/>
          <w:szCs w:val="28"/>
        </w:rPr>
        <w:t xml:space="preserve"> </w:t>
      </w:r>
      <w:r w:rsidRPr="00BE2EB6">
        <w:rPr>
          <w:rFonts w:eastAsiaTheme="minorHAnsi"/>
          <w:sz w:val="28"/>
          <w:szCs w:val="28"/>
        </w:rPr>
        <w:t>Regularized Least Squares classifier) is used to calculate the interaction possibility scores of drug-drug pairs. In terms of the 5-fold</w:t>
      </w:r>
      <w:r>
        <w:rPr>
          <w:rFonts w:eastAsiaTheme="minorHAnsi"/>
          <w:sz w:val="28"/>
          <w:szCs w:val="28"/>
        </w:rPr>
        <w:t xml:space="preserve"> </w:t>
      </w:r>
      <w:r w:rsidRPr="00BE2EB6">
        <w:rPr>
          <w:rFonts w:eastAsiaTheme="minorHAnsi"/>
          <w:sz w:val="28"/>
          <w:szCs w:val="28"/>
        </w:rPr>
        <w:t>cross validation, 10-fold cross validation and de novo drug validation, DDI-IS-SL can achieve the better prediction performance than</w:t>
      </w:r>
      <w:r>
        <w:rPr>
          <w:rFonts w:eastAsiaTheme="minorHAnsi"/>
          <w:sz w:val="28"/>
          <w:szCs w:val="28"/>
        </w:rPr>
        <w:t xml:space="preserve"> </w:t>
      </w:r>
      <w:r w:rsidRPr="00BE2EB6">
        <w:rPr>
          <w:rFonts w:eastAsiaTheme="minorHAnsi"/>
          <w:sz w:val="28"/>
          <w:szCs w:val="28"/>
        </w:rPr>
        <w:t>other comparative methods. In addition, the average computation time of DDI-IS-SL is shorter than that of other comparative methods.</w:t>
      </w:r>
      <w:r>
        <w:rPr>
          <w:rFonts w:eastAsiaTheme="minorHAnsi"/>
          <w:sz w:val="28"/>
          <w:szCs w:val="28"/>
        </w:rPr>
        <w:t xml:space="preserve"> </w:t>
      </w:r>
      <w:r w:rsidRPr="00BE2EB6">
        <w:rPr>
          <w:rFonts w:eastAsiaTheme="minorHAnsi"/>
          <w:sz w:val="28"/>
          <w:szCs w:val="28"/>
        </w:rPr>
        <w:t>Finally, case studies further demonstrate the performance of DDI-IS-SL in practical applications.</w:t>
      </w:r>
    </w:p>
    <w:p w:rsidR="00C26B1C" w:rsidRPr="000C6356" w:rsidRDefault="00C26B1C" w:rsidP="00C8078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/>
          <w:sz w:val="28"/>
          <w:szCs w:val="28"/>
        </w:rPr>
      </w:pPr>
    </w:p>
    <w:p w:rsidR="004D6B4C" w:rsidRPr="004D6B4C" w:rsidRDefault="004D6B4C" w:rsidP="00824447">
      <w:pPr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36"/>
          <w:szCs w:val="28"/>
        </w:rPr>
      </w:pPr>
      <w:r w:rsidRPr="004D6B4C">
        <w:rPr>
          <w:b/>
          <w:color w:val="FF0000"/>
          <w:spacing w:val="-3"/>
          <w:sz w:val="36"/>
          <w:szCs w:val="28"/>
        </w:rPr>
        <w:t>Disadvantages</w:t>
      </w:r>
    </w:p>
    <w:p w:rsidR="00EE0F4F" w:rsidRPr="00EE0F4F" w:rsidRDefault="00EE0F4F" w:rsidP="00EE0F4F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EE0F4F">
        <w:rPr>
          <w:rFonts w:eastAsiaTheme="minorHAnsi"/>
          <w:sz w:val="28"/>
          <w:szCs w:val="28"/>
        </w:rPr>
        <w:t>• The complexity of dat</w:t>
      </w:r>
      <w:r w:rsidR="00434BF2">
        <w:rPr>
          <w:rFonts w:eastAsiaTheme="minorHAnsi"/>
          <w:sz w:val="28"/>
          <w:szCs w:val="28"/>
        </w:rPr>
        <w:t xml:space="preserve">a: Most of the existing machine </w:t>
      </w:r>
      <w:r w:rsidRPr="00EE0F4F">
        <w:rPr>
          <w:rFonts w:eastAsiaTheme="minorHAnsi"/>
          <w:sz w:val="28"/>
          <w:szCs w:val="28"/>
        </w:rPr>
        <w:t xml:space="preserve">learning models must </w:t>
      </w:r>
      <w:r w:rsidR="00434BF2">
        <w:rPr>
          <w:rFonts w:eastAsiaTheme="minorHAnsi"/>
          <w:sz w:val="28"/>
          <w:szCs w:val="28"/>
        </w:rPr>
        <w:t xml:space="preserve">be able to accurately interpret </w:t>
      </w:r>
      <w:r w:rsidRPr="00EE0F4F">
        <w:rPr>
          <w:rFonts w:eastAsiaTheme="minorHAnsi"/>
          <w:sz w:val="28"/>
          <w:szCs w:val="28"/>
        </w:rPr>
        <w:t>large and complex datas</w:t>
      </w:r>
      <w:r w:rsidR="00434BF2">
        <w:rPr>
          <w:rFonts w:eastAsiaTheme="minorHAnsi"/>
          <w:sz w:val="28"/>
          <w:szCs w:val="28"/>
        </w:rPr>
        <w:t xml:space="preserve">ets to detect </w:t>
      </w:r>
      <w:r w:rsidR="008E11DD">
        <w:rPr>
          <w:rFonts w:eastAsiaTheme="minorHAnsi"/>
          <w:sz w:val="28"/>
          <w:szCs w:val="28"/>
        </w:rPr>
        <w:t>an accurate Drug Side Effect</w:t>
      </w:r>
      <w:r w:rsidRPr="00EE0F4F">
        <w:rPr>
          <w:rFonts w:eastAsiaTheme="minorHAnsi"/>
          <w:sz w:val="28"/>
          <w:szCs w:val="28"/>
        </w:rPr>
        <w:t>.</w:t>
      </w:r>
    </w:p>
    <w:p w:rsidR="00EE0F4F" w:rsidRPr="00EE0F4F" w:rsidRDefault="00EE0F4F" w:rsidP="00EE0F4F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EE0F4F">
        <w:rPr>
          <w:rFonts w:eastAsiaTheme="minorHAnsi"/>
          <w:sz w:val="28"/>
          <w:szCs w:val="28"/>
        </w:rPr>
        <w:t>• Data availability: Most machine learning models require</w:t>
      </w:r>
      <w:r w:rsidR="00434BF2">
        <w:rPr>
          <w:rFonts w:eastAsiaTheme="minorHAnsi"/>
          <w:sz w:val="28"/>
          <w:szCs w:val="28"/>
        </w:rPr>
        <w:t xml:space="preserve"> </w:t>
      </w:r>
      <w:r w:rsidRPr="00EE0F4F">
        <w:rPr>
          <w:rFonts w:eastAsiaTheme="minorHAnsi"/>
          <w:sz w:val="28"/>
          <w:szCs w:val="28"/>
        </w:rPr>
        <w:t xml:space="preserve">large amounts of data </w:t>
      </w:r>
      <w:r w:rsidR="00434BF2">
        <w:rPr>
          <w:rFonts w:eastAsiaTheme="minorHAnsi"/>
          <w:sz w:val="28"/>
          <w:szCs w:val="28"/>
        </w:rPr>
        <w:t xml:space="preserve">to create accurate predictions. </w:t>
      </w:r>
      <w:r w:rsidRPr="00EE0F4F">
        <w:rPr>
          <w:rFonts w:eastAsiaTheme="minorHAnsi"/>
          <w:sz w:val="28"/>
          <w:szCs w:val="28"/>
        </w:rPr>
        <w:t>If data is unavailable in su</w:t>
      </w:r>
      <w:r w:rsidR="00434BF2">
        <w:rPr>
          <w:rFonts w:eastAsiaTheme="minorHAnsi"/>
          <w:sz w:val="28"/>
          <w:szCs w:val="28"/>
        </w:rPr>
        <w:t xml:space="preserve">fficient quantities, then model </w:t>
      </w:r>
      <w:r w:rsidRPr="00EE0F4F">
        <w:rPr>
          <w:rFonts w:eastAsiaTheme="minorHAnsi"/>
          <w:sz w:val="28"/>
          <w:szCs w:val="28"/>
        </w:rPr>
        <w:t>accuracy may suffer.</w:t>
      </w:r>
    </w:p>
    <w:p w:rsidR="000978A7" w:rsidRDefault="00EE0F4F" w:rsidP="00EE0F4F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EE0F4F">
        <w:rPr>
          <w:rFonts w:eastAsiaTheme="minorHAnsi"/>
          <w:sz w:val="28"/>
          <w:szCs w:val="28"/>
        </w:rPr>
        <w:lastRenderedPageBreak/>
        <w:t>• Incorrect labeling: The existing machine learning models</w:t>
      </w:r>
      <w:r w:rsidR="00434BF2">
        <w:rPr>
          <w:rFonts w:eastAsiaTheme="minorHAnsi"/>
          <w:sz w:val="28"/>
          <w:szCs w:val="28"/>
        </w:rPr>
        <w:t xml:space="preserve"> </w:t>
      </w:r>
      <w:r w:rsidRPr="00EE0F4F">
        <w:rPr>
          <w:rFonts w:eastAsiaTheme="minorHAnsi"/>
          <w:sz w:val="28"/>
          <w:szCs w:val="28"/>
        </w:rPr>
        <w:t>are only as accurat</w:t>
      </w:r>
      <w:r w:rsidR="00434BF2">
        <w:rPr>
          <w:rFonts w:eastAsiaTheme="minorHAnsi"/>
          <w:sz w:val="28"/>
          <w:szCs w:val="28"/>
        </w:rPr>
        <w:t xml:space="preserve">e as the data trained using the </w:t>
      </w:r>
      <w:r w:rsidRPr="00EE0F4F">
        <w:rPr>
          <w:rFonts w:eastAsiaTheme="minorHAnsi"/>
          <w:sz w:val="28"/>
          <w:szCs w:val="28"/>
        </w:rPr>
        <w:t>input dataset. If the dat</w:t>
      </w:r>
      <w:r w:rsidR="00434BF2">
        <w:rPr>
          <w:rFonts w:eastAsiaTheme="minorHAnsi"/>
          <w:sz w:val="28"/>
          <w:szCs w:val="28"/>
        </w:rPr>
        <w:t xml:space="preserve">a has been incorrectly labeled, </w:t>
      </w:r>
      <w:r w:rsidRPr="00EE0F4F">
        <w:rPr>
          <w:rFonts w:eastAsiaTheme="minorHAnsi"/>
          <w:sz w:val="28"/>
          <w:szCs w:val="28"/>
        </w:rPr>
        <w:t>the model cannot make accurate predictions.</w:t>
      </w:r>
    </w:p>
    <w:p w:rsidR="000978A7" w:rsidRPr="000978A7" w:rsidRDefault="000978A7" w:rsidP="00471594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9346A4" w:rsidRDefault="009346A4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</w:rPr>
      </w:pPr>
    </w:p>
    <w:p w:rsidR="009346A4" w:rsidRDefault="009346A4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</w:rPr>
      </w:pPr>
    </w:p>
    <w:p w:rsidR="00E53743" w:rsidRPr="00425B7E" w:rsidRDefault="00E53743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  <w:color w:val="FF0000"/>
          <w:sz w:val="32"/>
          <w:szCs w:val="32"/>
          <w:u w:val="single"/>
        </w:rPr>
      </w:pPr>
      <w:r w:rsidRPr="00425B7E">
        <w:rPr>
          <w:rFonts w:ascii="TimesLTStd-Roman" w:eastAsiaTheme="minorHAnsi" w:hAnsi="TimesLTStd-Roman" w:cs="TimesLTStd-Roman"/>
          <w:color w:val="FF0000"/>
          <w:sz w:val="32"/>
          <w:szCs w:val="32"/>
          <w:u w:val="single"/>
        </w:rPr>
        <w:t>Proposed System</w:t>
      </w:r>
    </w:p>
    <w:p w:rsidR="00E53743" w:rsidRDefault="00E53743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</w:rPr>
      </w:pPr>
    </w:p>
    <w:p w:rsidR="00851E5E" w:rsidRPr="00BE4003" w:rsidRDefault="008F03B8" w:rsidP="00BE4003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BE4003">
        <w:rPr>
          <w:rFonts w:eastAsiaTheme="minorHAnsi"/>
          <w:sz w:val="28"/>
          <w:szCs w:val="28"/>
        </w:rPr>
        <w:t>Multi-layer perceptron (MLP) Our MLP [22] model takes the concatenation of all input</w:t>
      </w:r>
      <w:r w:rsidR="00D27245">
        <w:rPr>
          <w:rFonts w:eastAsiaTheme="minorHAnsi"/>
          <w:sz w:val="28"/>
          <w:szCs w:val="28"/>
        </w:rPr>
        <w:t xml:space="preserve"> </w:t>
      </w:r>
      <w:r w:rsidRPr="00BE4003">
        <w:rPr>
          <w:rFonts w:eastAsiaTheme="minorHAnsi"/>
          <w:sz w:val="28"/>
          <w:szCs w:val="28"/>
        </w:rPr>
        <w:t>vectors and applies a series of fully-connected (FC) layers. Each FC layer is followed by a batch</w:t>
      </w:r>
      <w:r w:rsidR="00D27245">
        <w:rPr>
          <w:rFonts w:eastAsiaTheme="minorHAnsi"/>
          <w:sz w:val="28"/>
          <w:szCs w:val="28"/>
        </w:rPr>
        <w:t xml:space="preserve"> </w:t>
      </w:r>
      <w:r w:rsidRPr="00BE4003">
        <w:rPr>
          <w:rFonts w:eastAsiaTheme="minorHAnsi"/>
          <w:sz w:val="28"/>
          <w:szCs w:val="28"/>
        </w:rPr>
        <w:t xml:space="preserve">normalization layer [10]. We use </w:t>
      </w:r>
      <w:proofErr w:type="spellStart"/>
      <w:r w:rsidRPr="00BE4003">
        <w:rPr>
          <w:rFonts w:eastAsiaTheme="minorHAnsi"/>
          <w:sz w:val="28"/>
          <w:szCs w:val="28"/>
        </w:rPr>
        <w:t>ReLU</w:t>
      </w:r>
      <w:proofErr w:type="spellEnd"/>
      <w:r w:rsidRPr="00BE4003">
        <w:rPr>
          <w:rFonts w:eastAsiaTheme="minorHAnsi"/>
          <w:sz w:val="28"/>
          <w:szCs w:val="28"/>
        </w:rPr>
        <w:t xml:space="preserve"> activation [</w:t>
      </w:r>
      <w:proofErr w:type="gramStart"/>
      <w:r w:rsidRPr="00BE4003">
        <w:rPr>
          <w:rFonts w:eastAsiaTheme="minorHAnsi"/>
          <w:sz w:val="28"/>
          <w:szCs w:val="28"/>
        </w:rPr>
        <w:t>16],</w:t>
      </w:r>
      <w:proofErr w:type="gramEnd"/>
      <w:r w:rsidRPr="00BE4003">
        <w:rPr>
          <w:rFonts w:eastAsiaTheme="minorHAnsi"/>
          <w:sz w:val="28"/>
          <w:szCs w:val="28"/>
        </w:rPr>
        <w:t xml:space="preserve"> and dropout regularization [27] with a drop</w:t>
      </w:r>
      <w:r w:rsidR="00D27245">
        <w:rPr>
          <w:rFonts w:eastAsiaTheme="minorHAnsi"/>
          <w:sz w:val="28"/>
          <w:szCs w:val="28"/>
        </w:rPr>
        <w:t xml:space="preserve"> </w:t>
      </w:r>
      <w:r w:rsidRPr="00BE4003">
        <w:rPr>
          <w:rFonts w:eastAsiaTheme="minorHAnsi"/>
          <w:sz w:val="28"/>
          <w:szCs w:val="28"/>
        </w:rPr>
        <w:t xml:space="preserve">probability of 0:2. The sigmoid activation function is applied to the </w:t>
      </w:r>
      <w:r w:rsidR="006A3829" w:rsidRPr="00BE4003">
        <w:rPr>
          <w:rFonts w:eastAsiaTheme="minorHAnsi"/>
          <w:sz w:val="28"/>
          <w:szCs w:val="28"/>
        </w:rPr>
        <w:t>fi</w:t>
      </w:r>
      <w:r w:rsidRPr="00BE4003">
        <w:rPr>
          <w:rFonts w:eastAsiaTheme="minorHAnsi"/>
          <w:sz w:val="28"/>
          <w:szCs w:val="28"/>
        </w:rPr>
        <w:t>nal layer outputs, which</w:t>
      </w:r>
      <w:r w:rsidR="00D27245">
        <w:rPr>
          <w:rFonts w:eastAsiaTheme="minorHAnsi"/>
          <w:sz w:val="28"/>
          <w:szCs w:val="28"/>
        </w:rPr>
        <w:t xml:space="preserve"> </w:t>
      </w:r>
      <w:r w:rsidRPr="00BE4003">
        <w:rPr>
          <w:rFonts w:eastAsiaTheme="minorHAnsi"/>
          <w:sz w:val="28"/>
          <w:szCs w:val="28"/>
        </w:rPr>
        <w:t>yields the ADR prediction probabilities. The loss function is de</w:t>
      </w:r>
      <w:r w:rsidR="006A3829" w:rsidRPr="00BE4003">
        <w:rPr>
          <w:rFonts w:eastAsiaTheme="minorHAnsi"/>
          <w:sz w:val="28"/>
          <w:szCs w:val="28"/>
        </w:rPr>
        <w:t>fi</w:t>
      </w:r>
      <w:r w:rsidRPr="00BE4003">
        <w:rPr>
          <w:rFonts w:eastAsiaTheme="minorHAnsi"/>
          <w:sz w:val="28"/>
          <w:szCs w:val="28"/>
        </w:rPr>
        <w:t>ned as the sum of negative log-</w:t>
      </w:r>
      <w:r w:rsidRPr="00BE4003">
        <w:rPr>
          <w:b/>
          <w:color w:val="FF0000"/>
          <w:spacing w:val="-3"/>
          <w:sz w:val="28"/>
          <w:szCs w:val="28"/>
        </w:rPr>
        <w:t xml:space="preserve"> </w:t>
      </w:r>
      <w:r w:rsidR="00851E5E" w:rsidRPr="00BE4003">
        <w:rPr>
          <w:rFonts w:eastAsiaTheme="minorHAnsi"/>
          <w:sz w:val="28"/>
          <w:szCs w:val="28"/>
        </w:rPr>
        <w:t>probabilities over ADR classes, i.e. the multi-label binary cross-entropy loss (BCE). An illustration</w:t>
      </w:r>
      <w:r w:rsidR="00D27245">
        <w:rPr>
          <w:rFonts w:eastAsiaTheme="minorHAnsi"/>
          <w:sz w:val="28"/>
          <w:szCs w:val="28"/>
        </w:rPr>
        <w:t xml:space="preserve"> </w:t>
      </w:r>
      <w:r w:rsidR="00851E5E" w:rsidRPr="00BE4003">
        <w:rPr>
          <w:rFonts w:eastAsiaTheme="minorHAnsi"/>
          <w:sz w:val="28"/>
          <w:szCs w:val="28"/>
        </w:rPr>
        <w:t xml:space="preserve">of the architecture for CS and GEX features is given in </w:t>
      </w:r>
      <w:r w:rsidR="00D27245">
        <w:rPr>
          <w:rFonts w:eastAsiaTheme="minorHAnsi"/>
          <w:sz w:val="28"/>
          <w:szCs w:val="28"/>
        </w:rPr>
        <w:t>this system</w:t>
      </w:r>
      <w:r w:rsidR="00851E5E" w:rsidRPr="00BE4003">
        <w:rPr>
          <w:rFonts w:eastAsiaTheme="minorHAnsi"/>
          <w:sz w:val="28"/>
          <w:szCs w:val="28"/>
        </w:rPr>
        <w:t>.</w:t>
      </w:r>
    </w:p>
    <w:p w:rsidR="00773625" w:rsidRDefault="00851E5E" w:rsidP="00BE4003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BE4003">
        <w:rPr>
          <w:rFonts w:eastAsiaTheme="minorHAnsi"/>
          <w:sz w:val="28"/>
          <w:szCs w:val="28"/>
        </w:rPr>
        <w:t>Residual multi-layer perceptron (</w:t>
      </w:r>
      <w:proofErr w:type="spellStart"/>
      <w:r w:rsidRPr="00BE4003">
        <w:rPr>
          <w:rFonts w:eastAsiaTheme="minorHAnsi"/>
          <w:sz w:val="28"/>
          <w:szCs w:val="28"/>
        </w:rPr>
        <w:t>ResMLP</w:t>
      </w:r>
      <w:proofErr w:type="spellEnd"/>
      <w:r w:rsidRPr="00BE4003">
        <w:rPr>
          <w:rFonts w:eastAsiaTheme="minorHAnsi"/>
          <w:sz w:val="28"/>
          <w:szCs w:val="28"/>
        </w:rPr>
        <w:t>) The residual multi-layer perceptron (</w:t>
      </w:r>
      <w:proofErr w:type="spellStart"/>
      <w:r w:rsidRPr="00BE4003">
        <w:rPr>
          <w:rFonts w:eastAsiaTheme="minorHAnsi"/>
          <w:sz w:val="28"/>
          <w:szCs w:val="28"/>
        </w:rPr>
        <w:t>ResMLP</w:t>
      </w:r>
      <w:proofErr w:type="spellEnd"/>
      <w:r w:rsidRPr="00BE4003">
        <w:rPr>
          <w:rFonts w:eastAsiaTheme="minorHAnsi"/>
          <w:sz w:val="28"/>
          <w:szCs w:val="28"/>
        </w:rPr>
        <w:t>)</w:t>
      </w:r>
      <w:r w:rsidR="002040C5">
        <w:rPr>
          <w:rFonts w:eastAsiaTheme="minorHAnsi"/>
          <w:sz w:val="28"/>
          <w:szCs w:val="28"/>
        </w:rPr>
        <w:t xml:space="preserve"> </w:t>
      </w:r>
      <w:r w:rsidRPr="00BE4003">
        <w:rPr>
          <w:rFonts w:eastAsiaTheme="minorHAnsi"/>
          <w:sz w:val="28"/>
          <w:szCs w:val="28"/>
        </w:rPr>
        <w:t>architecture is very similar to MLP, except that it uses residual-connections across the fully-</w:t>
      </w:r>
      <w:r w:rsidR="002040C5">
        <w:rPr>
          <w:rFonts w:eastAsiaTheme="minorHAnsi"/>
          <w:sz w:val="28"/>
          <w:szCs w:val="28"/>
        </w:rPr>
        <w:t xml:space="preserve"> </w:t>
      </w:r>
      <w:r w:rsidRPr="00BE4003">
        <w:rPr>
          <w:rFonts w:eastAsiaTheme="minorHAnsi"/>
          <w:sz w:val="28"/>
          <w:szCs w:val="28"/>
        </w:rPr>
        <w:t>connected layers. More speci</w:t>
      </w:r>
      <w:r w:rsidR="006A3829" w:rsidRPr="00BE4003">
        <w:rPr>
          <w:rFonts w:eastAsiaTheme="minorHAnsi"/>
          <w:sz w:val="28"/>
          <w:szCs w:val="28"/>
        </w:rPr>
        <w:t>fi</w:t>
      </w:r>
      <w:r w:rsidRPr="00BE4003">
        <w:rPr>
          <w:rFonts w:eastAsiaTheme="minorHAnsi"/>
          <w:sz w:val="28"/>
          <w:szCs w:val="28"/>
        </w:rPr>
        <w:t>cally, the input of each intermediate layer is element-wise added to</w:t>
      </w:r>
      <w:r w:rsidR="002040C5">
        <w:rPr>
          <w:rFonts w:eastAsiaTheme="minorHAnsi"/>
          <w:sz w:val="28"/>
          <w:szCs w:val="28"/>
        </w:rPr>
        <w:t xml:space="preserve"> </w:t>
      </w:r>
      <w:r w:rsidRPr="00BE4003">
        <w:rPr>
          <w:rFonts w:eastAsiaTheme="minorHAnsi"/>
          <w:sz w:val="28"/>
          <w:szCs w:val="28"/>
        </w:rPr>
        <w:t>its output, before getting processed by the next layer. Such residual connections have been shown</w:t>
      </w:r>
      <w:r w:rsidR="002040C5">
        <w:rPr>
          <w:rFonts w:eastAsiaTheme="minorHAnsi"/>
          <w:sz w:val="28"/>
          <w:szCs w:val="28"/>
        </w:rPr>
        <w:t xml:space="preserve"> </w:t>
      </w:r>
      <w:r w:rsidRPr="00BE4003">
        <w:rPr>
          <w:rFonts w:eastAsiaTheme="minorHAnsi"/>
          <w:sz w:val="28"/>
          <w:szCs w:val="28"/>
        </w:rPr>
        <w:t xml:space="preserve">to reduce the vanishing gradient problem to a large extend [7]. </w:t>
      </w:r>
    </w:p>
    <w:p w:rsidR="00773625" w:rsidRDefault="00773625" w:rsidP="00BE4003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8F03B8" w:rsidRDefault="00851E5E" w:rsidP="002040C5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BE4003">
        <w:rPr>
          <w:rFonts w:eastAsiaTheme="minorHAnsi"/>
          <w:sz w:val="28"/>
          <w:szCs w:val="28"/>
        </w:rPr>
        <w:t>This e</w:t>
      </w:r>
      <w:r w:rsidR="006A3829" w:rsidRPr="00BE4003">
        <w:rPr>
          <w:rFonts w:eastAsiaTheme="minorHAnsi"/>
          <w:sz w:val="28"/>
          <w:szCs w:val="28"/>
        </w:rPr>
        <w:t>ff</w:t>
      </w:r>
      <w:r w:rsidRPr="00BE4003">
        <w:rPr>
          <w:rFonts w:eastAsiaTheme="minorHAnsi"/>
          <w:sz w:val="28"/>
          <w:szCs w:val="28"/>
        </w:rPr>
        <w:t>ectively allows deeper architectures, therefore, potentially learning more complex and parameter-e</w:t>
      </w:r>
      <w:r w:rsidR="006A3829" w:rsidRPr="00BE4003">
        <w:rPr>
          <w:rFonts w:eastAsiaTheme="minorHAnsi"/>
          <w:sz w:val="28"/>
          <w:szCs w:val="28"/>
        </w:rPr>
        <w:t>ffi</w:t>
      </w:r>
      <w:r w:rsidRPr="00BE4003">
        <w:rPr>
          <w:rFonts w:eastAsiaTheme="minorHAnsi"/>
          <w:sz w:val="28"/>
          <w:szCs w:val="28"/>
        </w:rPr>
        <w:t>cient feature extractors.</w:t>
      </w:r>
      <w:r w:rsidR="002040C5">
        <w:rPr>
          <w:rFonts w:eastAsiaTheme="minorHAnsi"/>
          <w:sz w:val="28"/>
          <w:szCs w:val="28"/>
        </w:rPr>
        <w:t xml:space="preserve"> </w:t>
      </w:r>
      <w:r w:rsidRPr="00BE4003">
        <w:rPr>
          <w:rFonts w:eastAsiaTheme="minorHAnsi"/>
          <w:sz w:val="28"/>
          <w:szCs w:val="28"/>
        </w:rPr>
        <w:t xml:space="preserve">Multi-modal neural networks (MMNN) </w:t>
      </w:r>
      <w:proofErr w:type="gramStart"/>
      <w:r w:rsidRPr="00BE4003">
        <w:rPr>
          <w:rFonts w:eastAsiaTheme="minorHAnsi"/>
          <w:sz w:val="28"/>
          <w:szCs w:val="28"/>
        </w:rPr>
        <w:t>The</w:t>
      </w:r>
      <w:proofErr w:type="gramEnd"/>
      <w:r w:rsidRPr="00BE4003">
        <w:rPr>
          <w:rFonts w:eastAsiaTheme="minorHAnsi"/>
          <w:sz w:val="28"/>
          <w:szCs w:val="28"/>
        </w:rPr>
        <w:t xml:space="preserve"> multi-modal neural network approach contains</w:t>
      </w:r>
      <w:r w:rsidR="002040C5">
        <w:rPr>
          <w:rFonts w:eastAsiaTheme="minorHAnsi"/>
          <w:sz w:val="28"/>
          <w:szCs w:val="28"/>
        </w:rPr>
        <w:t xml:space="preserve"> </w:t>
      </w:r>
      <w:r w:rsidRPr="00BE4003">
        <w:rPr>
          <w:rFonts w:eastAsiaTheme="minorHAnsi"/>
          <w:sz w:val="28"/>
          <w:szCs w:val="28"/>
        </w:rPr>
        <w:t>distinct MLP sub-networks where each one extract features from one data modality only. The</w:t>
      </w:r>
      <w:r w:rsidR="002040C5">
        <w:rPr>
          <w:rFonts w:eastAsiaTheme="minorHAnsi"/>
          <w:sz w:val="28"/>
          <w:szCs w:val="28"/>
        </w:rPr>
        <w:t xml:space="preserve"> </w:t>
      </w:r>
      <w:r w:rsidRPr="00BE4003">
        <w:rPr>
          <w:rFonts w:eastAsiaTheme="minorHAnsi"/>
          <w:sz w:val="28"/>
          <w:szCs w:val="28"/>
        </w:rPr>
        <w:t>outputs of these sub-networks are then fused and fed to the classi</w:t>
      </w:r>
      <w:r w:rsidR="006A3829" w:rsidRPr="00BE4003">
        <w:rPr>
          <w:rFonts w:eastAsiaTheme="minorHAnsi"/>
          <w:sz w:val="28"/>
          <w:szCs w:val="28"/>
        </w:rPr>
        <w:t>fi</w:t>
      </w:r>
      <w:r w:rsidRPr="00BE4003">
        <w:rPr>
          <w:rFonts w:eastAsiaTheme="minorHAnsi"/>
          <w:sz w:val="28"/>
          <w:szCs w:val="28"/>
        </w:rPr>
        <w:t>cation block. For feature fusion,</w:t>
      </w:r>
      <w:r w:rsidR="002040C5">
        <w:rPr>
          <w:rFonts w:eastAsiaTheme="minorHAnsi"/>
          <w:sz w:val="28"/>
          <w:szCs w:val="28"/>
        </w:rPr>
        <w:t xml:space="preserve"> </w:t>
      </w:r>
      <w:r w:rsidRPr="00BE4003">
        <w:rPr>
          <w:rFonts w:eastAsiaTheme="minorHAnsi"/>
          <w:sz w:val="28"/>
          <w:szCs w:val="28"/>
        </w:rPr>
        <w:t>we consider two strategies: concatenation and summation. While the former one concatenates the</w:t>
      </w:r>
      <w:r w:rsidR="002040C5">
        <w:rPr>
          <w:rFonts w:eastAsiaTheme="minorHAnsi"/>
          <w:sz w:val="28"/>
          <w:szCs w:val="28"/>
        </w:rPr>
        <w:t xml:space="preserve"> </w:t>
      </w:r>
      <w:r w:rsidRPr="00BE4003">
        <w:rPr>
          <w:rFonts w:eastAsiaTheme="minorHAnsi"/>
          <w:sz w:val="28"/>
          <w:szCs w:val="28"/>
        </w:rPr>
        <w:t>domain-speci</w:t>
      </w:r>
      <w:r w:rsidR="006A3829" w:rsidRPr="00BE4003">
        <w:rPr>
          <w:rFonts w:eastAsiaTheme="minorHAnsi"/>
          <w:sz w:val="28"/>
          <w:szCs w:val="28"/>
        </w:rPr>
        <w:t>fi</w:t>
      </w:r>
      <w:r w:rsidRPr="00BE4003">
        <w:rPr>
          <w:rFonts w:eastAsiaTheme="minorHAnsi"/>
          <w:sz w:val="28"/>
          <w:szCs w:val="28"/>
        </w:rPr>
        <w:t xml:space="preserve">c feature vectors to a larger one, the latter one </w:t>
      </w:r>
      <w:r w:rsidRPr="00BE4003">
        <w:rPr>
          <w:rFonts w:eastAsiaTheme="minorHAnsi"/>
          <w:sz w:val="28"/>
          <w:szCs w:val="28"/>
        </w:rPr>
        <w:lastRenderedPageBreak/>
        <w:t>performs element-wise summation. By</w:t>
      </w:r>
      <w:r w:rsidR="00BD547B">
        <w:rPr>
          <w:rFonts w:eastAsiaTheme="minorHAnsi"/>
          <w:sz w:val="28"/>
          <w:szCs w:val="28"/>
        </w:rPr>
        <w:t xml:space="preserve"> </w:t>
      </w:r>
      <w:r w:rsidRPr="00BE4003">
        <w:rPr>
          <w:rFonts w:eastAsiaTheme="minorHAnsi"/>
          <w:sz w:val="28"/>
          <w:szCs w:val="28"/>
        </w:rPr>
        <w:t>de</w:t>
      </w:r>
      <w:r w:rsidR="006A3829" w:rsidRPr="00BE4003">
        <w:rPr>
          <w:rFonts w:eastAsiaTheme="minorHAnsi"/>
          <w:sz w:val="28"/>
          <w:szCs w:val="28"/>
        </w:rPr>
        <w:t>fi</w:t>
      </w:r>
      <w:r w:rsidRPr="00BE4003">
        <w:rPr>
          <w:rFonts w:eastAsiaTheme="minorHAnsi"/>
          <w:sz w:val="28"/>
          <w:szCs w:val="28"/>
        </w:rPr>
        <w:t>nition, for summation based fusion, the domain-speci</w:t>
      </w:r>
      <w:r w:rsidR="006A3829" w:rsidRPr="00BE4003">
        <w:rPr>
          <w:rFonts w:eastAsiaTheme="minorHAnsi"/>
          <w:sz w:val="28"/>
          <w:szCs w:val="28"/>
        </w:rPr>
        <w:t>fi</w:t>
      </w:r>
      <w:r w:rsidRPr="00BE4003">
        <w:rPr>
          <w:rFonts w:eastAsiaTheme="minorHAnsi"/>
          <w:sz w:val="28"/>
          <w:szCs w:val="28"/>
        </w:rPr>
        <w:t>c feature extraction sub-networks have</w:t>
      </w:r>
      <w:r w:rsidR="002040C5">
        <w:rPr>
          <w:rFonts w:eastAsiaTheme="minorHAnsi"/>
          <w:sz w:val="28"/>
          <w:szCs w:val="28"/>
        </w:rPr>
        <w:t xml:space="preserve"> </w:t>
      </w:r>
      <w:r w:rsidRPr="00BE4003">
        <w:rPr>
          <w:rFonts w:eastAsiaTheme="minorHAnsi"/>
          <w:sz w:val="28"/>
          <w:szCs w:val="28"/>
        </w:rPr>
        <w:t>to be designed to produce vectors of equivalent sizes. We refer to the concatenation and summation</w:t>
      </w:r>
      <w:r w:rsidR="002040C5">
        <w:rPr>
          <w:rFonts w:eastAsiaTheme="minorHAnsi"/>
          <w:sz w:val="28"/>
          <w:szCs w:val="28"/>
        </w:rPr>
        <w:t xml:space="preserve"> </w:t>
      </w:r>
      <w:r w:rsidRPr="002040C5">
        <w:rPr>
          <w:rFonts w:eastAsiaTheme="minorHAnsi"/>
          <w:sz w:val="28"/>
          <w:szCs w:val="28"/>
        </w:rPr>
        <w:t>based MMNN networks as MMNN.Concat and MMNN.Sum, respectively.</w:t>
      </w:r>
    </w:p>
    <w:p w:rsidR="002040C5" w:rsidRPr="002040C5" w:rsidRDefault="002040C5" w:rsidP="002040C5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8F03B8" w:rsidRDefault="0095736E" w:rsidP="00C60E16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BE4003">
        <w:rPr>
          <w:rFonts w:eastAsiaTheme="minorHAnsi"/>
          <w:sz w:val="28"/>
          <w:szCs w:val="28"/>
        </w:rPr>
        <w:t xml:space="preserve">Multi-task neural network (MTNN) </w:t>
      </w:r>
      <w:r w:rsidR="00EF7063" w:rsidRPr="00BE4003">
        <w:rPr>
          <w:rFonts w:eastAsiaTheme="minorHAnsi"/>
          <w:sz w:val="28"/>
          <w:szCs w:val="28"/>
        </w:rPr>
        <w:t>our</w:t>
      </w:r>
      <w:r w:rsidRPr="00BE4003">
        <w:rPr>
          <w:rFonts w:eastAsiaTheme="minorHAnsi"/>
          <w:sz w:val="28"/>
          <w:szCs w:val="28"/>
        </w:rPr>
        <w:t xml:space="preserve"> multitask learning (MTL) based architecture aims to</w:t>
      </w:r>
      <w:r w:rsidR="004C0899">
        <w:rPr>
          <w:rFonts w:eastAsiaTheme="minorHAnsi"/>
          <w:sz w:val="28"/>
          <w:szCs w:val="28"/>
        </w:rPr>
        <w:t xml:space="preserve"> </w:t>
      </w:r>
      <w:r w:rsidRPr="00BE4003">
        <w:rPr>
          <w:rFonts w:eastAsiaTheme="minorHAnsi"/>
          <w:sz w:val="28"/>
          <w:szCs w:val="28"/>
        </w:rPr>
        <w:t>take the side e</w:t>
      </w:r>
      <w:r w:rsidR="006A3829" w:rsidRPr="00BE4003">
        <w:rPr>
          <w:rFonts w:eastAsiaTheme="minorHAnsi"/>
          <w:sz w:val="28"/>
          <w:szCs w:val="28"/>
        </w:rPr>
        <w:t>ff</w:t>
      </w:r>
      <w:r w:rsidRPr="00BE4003">
        <w:rPr>
          <w:rFonts w:eastAsiaTheme="minorHAnsi"/>
          <w:sz w:val="28"/>
          <w:szCs w:val="28"/>
        </w:rPr>
        <w:t>ect groups obtained from the taxonomy of ADReCS into account. For this purpose,</w:t>
      </w:r>
      <w:r w:rsidR="004C0899">
        <w:rPr>
          <w:rFonts w:eastAsiaTheme="minorHAnsi"/>
          <w:sz w:val="28"/>
          <w:szCs w:val="28"/>
        </w:rPr>
        <w:t xml:space="preserve"> </w:t>
      </w:r>
      <w:r w:rsidRPr="00BE4003">
        <w:rPr>
          <w:rFonts w:eastAsiaTheme="minorHAnsi"/>
          <w:sz w:val="28"/>
          <w:szCs w:val="28"/>
        </w:rPr>
        <w:t>the approach de</w:t>
      </w:r>
      <w:r w:rsidR="006A3829" w:rsidRPr="00BE4003">
        <w:rPr>
          <w:rFonts w:eastAsiaTheme="minorHAnsi"/>
          <w:sz w:val="28"/>
          <w:szCs w:val="28"/>
        </w:rPr>
        <w:t>fi</w:t>
      </w:r>
      <w:r w:rsidRPr="00BE4003">
        <w:rPr>
          <w:rFonts w:eastAsiaTheme="minorHAnsi"/>
          <w:sz w:val="28"/>
          <w:szCs w:val="28"/>
        </w:rPr>
        <w:t>nes shared and task-speci</w:t>
      </w:r>
      <w:r w:rsidR="006A3829" w:rsidRPr="00BE4003">
        <w:rPr>
          <w:rFonts w:eastAsiaTheme="minorHAnsi"/>
          <w:sz w:val="28"/>
          <w:szCs w:val="28"/>
        </w:rPr>
        <w:t>fi</w:t>
      </w:r>
      <w:r w:rsidRPr="00BE4003">
        <w:rPr>
          <w:rFonts w:eastAsiaTheme="minorHAnsi"/>
          <w:sz w:val="28"/>
          <w:szCs w:val="28"/>
        </w:rPr>
        <w:t>c MLP sub-network blocks. The shared block takes the</w:t>
      </w:r>
      <w:r w:rsidR="004C0899">
        <w:rPr>
          <w:rFonts w:eastAsiaTheme="minorHAnsi"/>
          <w:sz w:val="28"/>
          <w:szCs w:val="28"/>
        </w:rPr>
        <w:t xml:space="preserve"> </w:t>
      </w:r>
      <w:r w:rsidRPr="00BE4003">
        <w:rPr>
          <w:rFonts w:eastAsiaTheme="minorHAnsi"/>
          <w:sz w:val="28"/>
          <w:szCs w:val="28"/>
        </w:rPr>
        <w:t>concatenation of GEX and CS features as input and outputs a joint embedding. Each task-speci</w:t>
      </w:r>
      <w:r w:rsidR="006A3829" w:rsidRPr="00BE4003">
        <w:rPr>
          <w:rFonts w:eastAsiaTheme="minorHAnsi"/>
          <w:sz w:val="28"/>
          <w:szCs w:val="28"/>
        </w:rPr>
        <w:t>fi</w:t>
      </w:r>
      <w:r w:rsidRPr="00BE4003">
        <w:rPr>
          <w:rFonts w:eastAsiaTheme="minorHAnsi"/>
          <w:sz w:val="28"/>
          <w:szCs w:val="28"/>
        </w:rPr>
        <w:t>c</w:t>
      </w:r>
      <w:r w:rsidR="004C0899">
        <w:rPr>
          <w:rFonts w:eastAsiaTheme="minorHAnsi"/>
          <w:sz w:val="28"/>
          <w:szCs w:val="28"/>
        </w:rPr>
        <w:t xml:space="preserve"> </w:t>
      </w:r>
      <w:r w:rsidRPr="00BE4003">
        <w:rPr>
          <w:rFonts w:eastAsiaTheme="minorHAnsi"/>
          <w:sz w:val="28"/>
          <w:szCs w:val="28"/>
        </w:rPr>
        <w:t>sub-network then converts the joint embedding into a vector of binary prediction scores for a set</w:t>
      </w:r>
      <w:r w:rsidR="004C0899">
        <w:rPr>
          <w:rFonts w:eastAsiaTheme="minorHAnsi"/>
          <w:sz w:val="28"/>
          <w:szCs w:val="28"/>
        </w:rPr>
        <w:t xml:space="preserve"> </w:t>
      </w:r>
      <w:r w:rsidRPr="00BE4003">
        <w:rPr>
          <w:rFonts w:eastAsiaTheme="minorHAnsi"/>
          <w:sz w:val="28"/>
          <w:szCs w:val="28"/>
        </w:rPr>
        <w:t>of inter-related side-e</w:t>
      </w:r>
      <w:r w:rsidR="006A3829" w:rsidRPr="00BE4003">
        <w:rPr>
          <w:rFonts w:eastAsiaTheme="minorHAnsi"/>
          <w:sz w:val="28"/>
          <w:szCs w:val="28"/>
        </w:rPr>
        <w:t>ff</w:t>
      </w:r>
      <w:r w:rsidRPr="00BE4003">
        <w:rPr>
          <w:rFonts w:eastAsiaTheme="minorHAnsi"/>
          <w:sz w:val="28"/>
          <w:szCs w:val="28"/>
        </w:rPr>
        <w:t>ect classes</w:t>
      </w:r>
      <w:r w:rsidR="00C60E16">
        <w:rPr>
          <w:rFonts w:eastAsiaTheme="minorHAnsi"/>
          <w:sz w:val="28"/>
          <w:szCs w:val="28"/>
        </w:rPr>
        <w:t>.</w:t>
      </w:r>
    </w:p>
    <w:p w:rsidR="00C60E16" w:rsidRPr="00C60E16" w:rsidRDefault="00C60E16" w:rsidP="00C60E16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C167B7" w:rsidRPr="00AA784F" w:rsidRDefault="00C167B7" w:rsidP="008F03B8">
      <w:pPr>
        <w:pStyle w:val="ListParagraph"/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36"/>
          <w:szCs w:val="28"/>
        </w:rPr>
      </w:pPr>
      <w:r>
        <w:rPr>
          <w:b/>
          <w:color w:val="FF0000"/>
          <w:spacing w:val="-3"/>
          <w:sz w:val="36"/>
          <w:szCs w:val="28"/>
        </w:rPr>
        <w:t>A</w:t>
      </w:r>
      <w:r w:rsidRPr="004D2551">
        <w:rPr>
          <w:b/>
          <w:color w:val="FF0000"/>
          <w:spacing w:val="-3"/>
          <w:sz w:val="36"/>
          <w:szCs w:val="28"/>
        </w:rPr>
        <w:t>dvantages</w:t>
      </w:r>
    </w:p>
    <w:p w:rsidR="00E10943" w:rsidRDefault="00E10943" w:rsidP="00E10943">
      <w:pPr>
        <w:spacing w:line="200" w:lineRule="exact"/>
        <w:rPr>
          <w:sz w:val="28"/>
          <w:szCs w:val="28"/>
        </w:rPr>
      </w:pPr>
    </w:p>
    <w:p w:rsidR="00D45EAC" w:rsidRPr="00450E88" w:rsidRDefault="00D45EAC" w:rsidP="00D45EAC">
      <w:pPr>
        <w:pStyle w:val="ListParagraph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B150BF">
        <w:rPr>
          <w:sz w:val="28"/>
          <w:szCs w:val="28"/>
        </w:rPr>
        <w:t xml:space="preserve">The </w:t>
      </w:r>
      <w:r>
        <w:rPr>
          <w:sz w:val="28"/>
          <w:szCs w:val="28"/>
        </w:rPr>
        <w:t>proposed system implemented many ml classifies for testing and training on datasets</w:t>
      </w:r>
      <w:r w:rsidRPr="00B150BF">
        <w:rPr>
          <w:sz w:val="28"/>
          <w:szCs w:val="28"/>
        </w:rPr>
        <w:t>.</w:t>
      </w:r>
    </w:p>
    <w:p w:rsidR="00D45EAC" w:rsidRPr="002F48E1" w:rsidRDefault="00D45EAC" w:rsidP="002F48E1">
      <w:pPr>
        <w:pStyle w:val="ListParagraph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B150BF">
        <w:rPr>
          <w:sz w:val="28"/>
          <w:szCs w:val="28"/>
        </w:rPr>
        <w:t xml:space="preserve">The proposed system developed </w:t>
      </w:r>
      <w:r w:rsidR="00D65192" w:rsidRPr="00B150BF">
        <w:rPr>
          <w:sz w:val="28"/>
          <w:szCs w:val="28"/>
        </w:rPr>
        <w:t>Convolutional neural networks</w:t>
      </w:r>
      <w:r w:rsidR="00595419" w:rsidRPr="00595419">
        <w:rPr>
          <w:sz w:val="28"/>
          <w:szCs w:val="28"/>
        </w:rPr>
        <w:t xml:space="preserve"> (CNN) </w:t>
      </w:r>
      <w:r w:rsidR="00613E8E">
        <w:rPr>
          <w:sz w:val="28"/>
          <w:szCs w:val="28"/>
        </w:rPr>
        <w:t xml:space="preserve">which </w:t>
      </w:r>
      <w:r w:rsidR="00595419" w:rsidRPr="00595419">
        <w:rPr>
          <w:sz w:val="28"/>
          <w:szCs w:val="28"/>
        </w:rPr>
        <w:t>are</w:t>
      </w:r>
      <w:r w:rsidR="002F48E1">
        <w:rPr>
          <w:sz w:val="28"/>
          <w:szCs w:val="28"/>
        </w:rPr>
        <w:t xml:space="preserve"> </w:t>
      </w:r>
      <w:r w:rsidR="00595419" w:rsidRPr="002F48E1">
        <w:rPr>
          <w:sz w:val="28"/>
          <w:szCs w:val="28"/>
        </w:rPr>
        <w:t>known to provide a powerful way of automatically learning complex features in vision tasks</w:t>
      </w:r>
      <w:r w:rsidRPr="002F48E1">
        <w:rPr>
          <w:sz w:val="28"/>
          <w:szCs w:val="28"/>
        </w:rPr>
        <w:t xml:space="preserve"> to find an accurate accuracy on the datasets.</w:t>
      </w:r>
    </w:p>
    <w:p w:rsidR="00C60E16" w:rsidRPr="00292405" w:rsidRDefault="00C60E16" w:rsidP="00292405">
      <w:pPr>
        <w:autoSpaceDE w:val="0"/>
        <w:autoSpaceDN w:val="0"/>
        <w:adjustRightInd w:val="0"/>
        <w:spacing w:line="360" w:lineRule="auto"/>
        <w:jc w:val="both"/>
        <w:rPr>
          <w:rFonts w:eastAsia="MTSYN"/>
          <w:sz w:val="28"/>
          <w:szCs w:val="28"/>
        </w:rPr>
      </w:pPr>
    </w:p>
    <w:p w:rsidR="00C71AFE" w:rsidRDefault="00C71AFE" w:rsidP="00FF34F7">
      <w:pPr>
        <w:spacing w:line="200" w:lineRule="exact"/>
      </w:pPr>
    </w:p>
    <w:p w:rsidR="009F3C09" w:rsidRDefault="009F3C09" w:rsidP="009F3C09">
      <w:pPr>
        <w:ind w:left="119" w:right="6426"/>
        <w:jc w:val="both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EM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REQUI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ENTS</w:t>
      </w:r>
    </w:p>
    <w:p w:rsidR="009F3C09" w:rsidRDefault="009F3C09" w:rsidP="009F3C09">
      <w:pPr>
        <w:spacing w:before="4" w:line="140" w:lineRule="exact"/>
        <w:rPr>
          <w:sz w:val="14"/>
          <w:szCs w:val="14"/>
        </w:rPr>
      </w:pPr>
    </w:p>
    <w:p w:rsidR="009F3C09" w:rsidRDefault="009F3C09" w:rsidP="009F3C09">
      <w:pPr>
        <w:spacing w:line="200" w:lineRule="exact"/>
      </w:pPr>
    </w:p>
    <w:p w:rsidR="009F3C09" w:rsidRDefault="009F3C09" w:rsidP="009F3C09">
      <w:pPr>
        <w:ind w:left="480"/>
        <w:rPr>
          <w:sz w:val="24"/>
          <w:szCs w:val="24"/>
        </w:rPr>
      </w:pPr>
      <w:r>
        <w:rPr>
          <w:rFonts w:ascii="Segoe UI Symbol" w:eastAsia="Segoe UI Symbol" w:hAnsi="Segoe UI Symbol" w:cs="Segoe UI Symbol"/>
          <w:w w:val="82"/>
          <w:sz w:val="24"/>
          <w:szCs w:val="24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4"/>
          <w:szCs w:val="24"/>
        </w:rPr>
        <w:t xml:space="preserve"> </w:t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>/</w:t>
      </w:r>
      <w:r>
        <w:rPr>
          <w:b/>
          <w:sz w:val="24"/>
          <w:szCs w:val="24"/>
        </w:rPr>
        <w:t xml:space="preserve">W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m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Con</w:t>
      </w:r>
      <w:r>
        <w:rPr>
          <w:b/>
          <w:spacing w:val="2"/>
          <w:sz w:val="24"/>
          <w:szCs w:val="24"/>
        </w:rPr>
        <w:t>f</w:t>
      </w:r>
      <w:r>
        <w:rPr>
          <w:b/>
          <w:sz w:val="24"/>
          <w:szCs w:val="24"/>
        </w:rPr>
        <w:t>ig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ation:-</w:t>
      </w:r>
    </w:p>
    <w:p w:rsidR="009F3C09" w:rsidRDefault="009F3C09" w:rsidP="009F3C09">
      <w:pPr>
        <w:spacing w:before="4" w:line="120" w:lineRule="exact"/>
        <w:rPr>
          <w:sz w:val="13"/>
          <w:szCs w:val="13"/>
        </w:rPr>
      </w:pPr>
    </w:p>
    <w:p w:rsidR="009F3C09" w:rsidRDefault="009F3C09" w:rsidP="009F3C09">
      <w:pPr>
        <w:spacing w:line="200" w:lineRule="exact"/>
      </w:pPr>
    </w:p>
    <w:p w:rsidR="009F3C09" w:rsidRDefault="009F3C09" w:rsidP="009F3C09">
      <w:pPr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4"/>
          <w:szCs w:val="24"/>
        </w:rPr>
        <w:t xml:space="preserve">➢   </w:t>
      </w:r>
      <w:r>
        <w:rPr>
          <w:rFonts w:ascii="Segoe UI Symbol" w:eastAsia="Segoe UI Symbol" w:hAnsi="Segoe UI Symbol" w:cs="Segoe UI Symbol"/>
          <w:spacing w:val="14"/>
          <w:w w:val="82"/>
          <w:sz w:val="24"/>
          <w:szCs w:val="24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ro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e</w:t>
      </w:r>
      <w:r>
        <w:rPr>
          <w:sz w:val="28"/>
          <w:szCs w:val="28"/>
        </w:rPr>
        <w:t xml:space="preserve">ssor                     </w:t>
      </w:r>
      <w:r>
        <w:rPr>
          <w:spacing w:val="29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5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e</w:t>
      </w:r>
      <w:r>
        <w:rPr>
          <w:sz w:val="28"/>
          <w:szCs w:val="28"/>
        </w:rPr>
        <w:t>nt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um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–</w:t>
      </w:r>
      <w:r>
        <w:rPr>
          <w:spacing w:val="-6"/>
          <w:sz w:val="28"/>
          <w:szCs w:val="28"/>
        </w:rPr>
        <w:t>IV</w:t>
      </w:r>
    </w:p>
    <w:p w:rsidR="009F3C09" w:rsidRDefault="009F3C09" w:rsidP="009F3C09">
      <w:pPr>
        <w:spacing w:before="6" w:line="140" w:lineRule="exact"/>
        <w:rPr>
          <w:sz w:val="28"/>
          <w:szCs w:val="28"/>
        </w:rPr>
      </w:pPr>
    </w:p>
    <w:p w:rsidR="009F3C09" w:rsidRDefault="009F3C09" w:rsidP="009F3C09">
      <w:pPr>
        <w:ind w:left="478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RAM    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>
        <w:rPr>
          <w:spacing w:val="59"/>
          <w:sz w:val="28"/>
          <w:szCs w:val="28"/>
        </w:rPr>
        <w:t>4</w:t>
      </w:r>
      <w:r>
        <w:rPr>
          <w:sz w:val="28"/>
          <w:szCs w:val="28"/>
        </w:rPr>
        <w:t xml:space="preserve"> GB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(min)</w:t>
      </w:r>
    </w:p>
    <w:p w:rsidR="009F3C09" w:rsidRDefault="009F3C09" w:rsidP="009F3C09">
      <w:pPr>
        <w:spacing w:before="93"/>
        <w:ind w:left="478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 xml:space="preserve">rd </w:t>
      </w: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 xml:space="preserve">isk                   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20 GB</w:t>
      </w:r>
    </w:p>
    <w:p w:rsidR="009F3C09" w:rsidRDefault="009F3C09" w:rsidP="009F3C09">
      <w:pPr>
        <w:spacing w:before="96"/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3"/>
          <w:sz w:val="28"/>
          <w:szCs w:val="28"/>
        </w:rPr>
        <w:t>e</w:t>
      </w:r>
      <w:r>
        <w:rPr>
          <w:sz w:val="28"/>
          <w:szCs w:val="28"/>
        </w:rPr>
        <w:t>y</w:t>
      </w:r>
      <w:r>
        <w:rPr>
          <w:spacing w:val="-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o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 xml:space="preserve">rd                     -   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tand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>rd Windows K</w:t>
      </w:r>
      <w:r>
        <w:rPr>
          <w:spacing w:val="-1"/>
          <w:sz w:val="28"/>
          <w:szCs w:val="28"/>
        </w:rPr>
        <w:t>e</w:t>
      </w:r>
      <w:r>
        <w:rPr>
          <w:spacing w:val="-5"/>
          <w:sz w:val="28"/>
          <w:szCs w:val="28"/>
        </w:rPr>
        <w:t>y</w:t>
      </w:r>
      <w:r>
        <w:rPr>
          <w:spacing w:val="2"/>
          <w:sz w:val="28"/>
          <w:szCs w:val="28"/>
        </w:rPr>
        <w:t>b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rd</w:t>
      </w:r>
    </w:p>
    <w:p w:rsidR="009F3C09" w:rsidRDefault="009F3C09" w:rsidP="009F3C09">
      <w:pPr>
        <w:spacing w:before="93"/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Mouse  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-1"/>
          <w:sz w:val="28"/>
          <w:szCs w:val="28"/>
        </w:rPr>
        <w:t>w</w:t>
      </w:r>
      <w:r>
        <w:rPr>
          <w:sz w:val="28"/>
          <w:szCs w:val="28"/>
        </w:rPr>
        <w:t xml:space="preserve">o or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hree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ut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on Mouse</w:t>
      </w:r>
    </w:p>
    <w:p w:rsidR="009F3C09" w:rsidRDefault="009F3C09" w:rsidP="009F3C09">
      <w:pPr>
        <w:spacing w:before="96"/>
        <w:ind w:left="480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lastRenderedPageBreak/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Monitor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5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V</w:t>
      </w:r>
      <w:r>
        <w:rPr>
          <w:spacing w:val="-1"/>
          <w:sz w:val="28"/>
          <w:szCs w:val="28"/>
        </w:rPr>
        <w:t>G</w:t>
      </w:r>
      <w:r>
        <w:rPr>
          <w:sz w:val="28"/>
          <w:szCs w:val="28"/>
        </w:rPr>
        <w:t>A</w:t>
      </w:r>
    </w:p>
    <w:p w:rsidR="009F3C09" w:rsidRDefault="009F3C09" w:rsidP="009F3C09">
      <w:pPr>
        <w:rPr>
          <w:sz w:val="24"/>
          <w:szCs w:val="24"/>
        </w:rPr>
      </w:pPr>
    </w:p>
    <w:p w:rsidR="009F3C09" w:rsidRDefault="009F3C09" w:rsidP="009F3C09">
      <w:pPr>
        <w:rPr>
          <w:sz w:val="24"/>
          <w:szCs w:val="24"/>
        </w:rPr>
      </w:pPr>
    </w:p>
    <w:p w:rsidR="009F3C09" w:rsidRDefault="009F3C09" w:rsidP="009F3C09">
      <w:pPr>
        <w:spacing w:line="480" w:lineRule="aut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SOFTWARE REQUIREMENTS: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Operating system </w:t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Windows 7 Ultimate.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Coding Language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Python.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Front-End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Python.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Back-</w:t>
      </w:r>
      <w:r>
        <w:rPr>
          <w:b/>
          <w:bCs/>
          <w:sz w:val="28"/>
          <w:szCs w:val="28"/>
        </w:rPr>
        <w:t>End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:   </w:t>
      </w:r>
      <w:proofErr w:type="spellStart"/>
      <w:r>
        <w:rPr>
          <w:bCs/>
          <w:sz w:val="28"/>
          <w:szCs w:val="28"/>
        </w:rPr>
        <w:t>Django</w:t>
      </w:r>
      <w:proofErr w:type="spellEnd"/>
      <w:r>
        <w:rPr>
          <w:bCs/>
          <w:sz w:val="28"/>
          <w:szCs w:val="28"/>
        </w:rPr>
        <w:t>-ORM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Designing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</w:t>
      </w:r>
      <w:r>
        <w:rPr>
          <w:bCs/>
          <w:sz w:val="28"/>
          <w:szCs w:val="28"/>
        </w:rPr>
        <w:t xml:space="preserve">   Html, </w:t>
      </w:r>
      <w:proofErr w:type="spellStart"/>
      <w:r>
        <w:rPr>
          <w:bCs/>
          <w:sz w:val="28"/>
          <w:szCs w:val="28"/>
        </w:rPr>
        <w:t>css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javascript</w:t>
      </w:r>
      <w:proofErr w:type="spellEnd"/>
      <w:r>
        <w:rPr>
          <w:bCs/>
          <w:sz w:val="28"/>
          <w:szCs w:val="28"/>
        </w:rPr>
        <w:t>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Data Base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(WAMP Server).</w:t>
      </w:r>
    </w:p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>
      <w:pPr>
        <w:tabs>
          <w:tab w:val="left" w:pos="1725"/>
        </w:tabs>
      </w:pPr>
      <w:r>
        <w:tab/>
      </w:r>
    </w:p>
    <w:p w:rsidR="009F3C09" w:rsidRDefault="009F3C09" w:rsidP="009F3C09"/>
    <w:p w:rsidR="00C167B7" w:rsidRPr="00531059" w:rsidRDefault="00C167B7" w:rsidP="00C167B7">
      <w:pPr>
        <w:pStyle w:val="BodyTextIndent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Cs/>
          <w:sz w:val="28"/>
          <w:szCs w:val="28"/>
        </w:rPr>
        <w:sectPr w:rsidR="00C167B7" w:rsidRPr="00531059">
          <w:pgSz w:w="12240" w:h="15840"/>
          <w:pgMar w:top="1400" w:right="1320" w:bottom="280" w:left="1320" w:header="720" w:footer="720" w:gutter="0"/>
          <w:cols w:space="720"/>
        </w:sectPr>
      </w:pPr>
    </w:p>
    <w:p w:rsidR="00C167B7" w:rsidRPr="00542AF3" w:rsidRDefault="00C167B7" w:rsidP="00C167B7">
      <w:pPr>
        <w:sectPr w:rsidR="00C167B7" w:rsidRPr="00542AF3">
          <w:pgSz w:w="12240" w:h="15840"/>
          <w:pgMar w:top="1480" w:right="1320" w:bottom="280" w:left="1340" w:header="720" w:footer="720" w:gutter="0"/>
          <w:cols w:space="720"/>
        </w:sectPr>
      </w:pPr>
    </w:p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Default="00C167B7" w:rsidP="00C167B7"/>
    <w:p w:rsidR="00C167B7" w:rsidRDefault="00C167B7" w:rsidP="00C167B7"/>
    <w:p w:rsidR="00C167B7" w:rsidRPr="00BE12CA" w:rsidRDefault="00C167B7" w:rsidP="00C167B7">
      <w:pPr>
        <w:tabs>
          <w:tab w:val="left" w:pos="1725"/>
        </w:tabs>
      </w:pPr>
      <w:r>
        <w:tab/>
      </w:r>
    </w:p>
    <w:p w:rsidR="00F156B1" w:rsidRDefault="00F156B1"/>
    <w:sectPr w:rsidR="00F156B1" w:rsidSect="00E96CFC">
      <w:pgSz w:w="12240" w:h="15840"/>
      <w:pgMar w:top="1400" w:right="1320" w:bottom="280" w:left="13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LTStd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TSYN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D77F5"/>
    <w:multiLevelType w:val="hybridMultilevel"/>
    <w:tmpl w:val="ADB6D5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1327D9"/>
    <w:multiLevelType w:val="hybridMultilevel"/>
    <w:tmpl w:val="BF4E90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23785B"/>
    <w:multiLevelType w:val="hybridMultilevel"/>
    <w:tmpl w:val="0AB07B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CE37C3"/>
    <w:multiLevelType w:val="hybridMultilevel"/>
    <w:tmpl w:val="F5660E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461D59"/>
    <w:multiLevelType w:val="hybridMultilevel"/>
    <w:tmpl w:val="4C9A07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0E1B0B"/>
    <w:multiLevelType w:val="hybridMultilevel"/>
    <w:tmpl w:val="39B64B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620870"/>
    <w:multiLevelType w:val="hybridMultilevel"/>
    <w:tmpl w:val="E3467E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9B1DAF"/>
    <w:multiLevelType w:val="hybridMultilevel"/>
    <w:tmpl w:val="17D0CE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6910B8"/>
    <w:multiLevelType w:val="hybridMultilevel"/>
    <w:tmpl w:val="269443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C168BE"/>
    <w:multiLevelType w:val="hybridMultilevel"/>
    <w:tmpl w:val="157A671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9135E17"/>
    <w:multiLevelType w:val="hybridMultilevel"/>
    <w:tmpl w:val="C0A883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DB102E"/>
    <w:multiLevelType w:val="hybridMultilevel"/>
    <w:tmpl w:val="F0BE358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523AC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5B0A21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D0399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9499C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46603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AE381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80A9B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94021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57F6CE5"/>
    <w:multiLevelType w:val="hybridMultilevel"/>
    <w:tmpl w:val="93E683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C550D8"/>
    <w:multiLevelType w:val="hybridMultilevel"/>
    <w:tmpl w:val="D0FA8C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A32030"/>
    <w:multiLevelType w:val="hybridMultilevel"/>
    <w:tmpl w:val="31F62C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CC37388"/>
    <w:multiLevelType w:val="hybridMultilevel"/>
    <w:tmpl w:val="D644A4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74662F"/>
    <w:multiLevelType w:val="hybridMultilevel"/>
    <w:tmpl w:val="B89484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48565E2"/>
    <w:multiLevelType w:val="hybridMultilevel"/>
    <w:tmpl w:val="D738F6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74678B1"/>
    <w:multiLevelType w:val="hybridMultilevel"/>
    <w:tmpl w:val="E3EA30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D8A64B6"/>
    <w:multiLevelType w:val="hybridMultilevel"/>
    <w:tmpl w:val="C33C8A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9"/>
  </w:num>
  <w:num w:numId="3">
    <w:abstractNumId w:val="18"/>
  </w:num>
  <w:num w:numId="4">
    <w:abstractNumId w:val="13"/>
  </w:num>
  <w:num w:numId="5">
    <w:abstractNumId w:val="1"/>
  </w:num>
  <w:num w:numId="6">
    <w:abstractNumId w:val="14"/>
  </w:num>
  <w:num w:numId="7">
    <w:abstractNumId w:val="17"/>
  </w:num>
  <w:num w:numId="8">
    <w:abstractNumId w:val="7"/>
  </w:num>
  <w:num w:numId="9">
    <w:abstractNumId w:val="15"/>
  </w:num>
  <w:num w:numId="10">
    <w:abstractNumId w:val="0"/>
  </w:num>
  <w:num w:numId="11">
    <w:abstractNumId w:val="6"/>
  </w:num>
  <w:num w:numId="12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16"/>
  </w:num>
  <w:num w:numId="15">
    <w:abstractNumId w:val="3"/>
  </w:num>
  <w:num w:numId="16">
    <w:abstractNumId w:val="8"/>
  </w:num>
  <w:num w:numId="17">
    <w:abstractNumId w:val="10"/>
  </w:num>
  <w:num w:numId="18">
    <w:abstractNumId w:val="12"/>
  </w:num>
  <w:num w:numId="19">
    <w:abstractNumId w:val="5"/>
  </w:num>
  <w:num w:numId="2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F6D73"/>
    <w:rsid w:val="00001640"/>
    <w:rsid w:val="0000304A"/>
    <w:rsid w:val="00010E47"/>
    <w:rsid w:val="00024B2E"/>
    <w:rsid w:val="000279EC"/>
    <w:rsid w:val="00036F02"/>
    <w:rsid w:val="00043311"/>
    <w:rsid w:val="0004421C"/>
    <w:rsid w:val="000443EA"/>
    <w:rsid w:val="00046018"/>
    <w:rsid w:val="000461CC"/>
    <w:rsid w:val="00076F06"/>
    <w:rsid w:val="00087D3A"/>
    <w:rsid w:val="000978A7"/>
    <w:rsid w:val="000A0CB9"/>
    <w:rsid w:val="000A152F"/>
    <w:rsid w:val="000A537C"/>
    <w:rsid w:val="000B328A"/>
    <w:rsid w:val="000C3503"/>
    <w:rsid w:val="000C6356"/>
    <w:rsid w:val="000C7F8F"/>
    <w:rsid w:val="000D2FB2"/>
    <w:rsid w:val="000D7681"/>
    <w:rsid w:val="000E0FCF"/>
    <w:rsid w:val="000E2302"/>
    <w:rsid w:val="000F5A8D"/>
    <w:rsid w:val="000F6034"/>
    <w:rsid w:val="000F61E5"/>
    <w:rsid w:val="000F7892"/>
    <w:rsid w:val="001017E4"/>
    <w:rsid w:val="00111BE8"/>
    <w:rsid w:val="00114A95"/>
    <w:rsid w:val="00115697"/>
    <w:rsid w:val="0012153A"/>
    <w:rsid w:val="00126483"/>
    <w:rsid w:val="001271AD"/>
    <w:rsid w:val="001300AF"/>
    <w:rsid w:val="0013305B"/>
    <w:rsid w:val="0015018E"/>
    <w:rsid w:val="0015578C"/>
    <w:rsid w:val="00171CBE"/>
    <w:rsid w:val="00176A1A"/>
    <w:rsid w:val="001932A2"/>
    <w:rsid w:val="001A66EB"/>
    <w:rsid w:val="001A7E53"/>
    <w:rsid w:val="001C602C"/>
    <w:rsid w:val="001C68DB"/>
    <w:rsid w:val="001D4BB2"/>
    <w:rsid w:val="001D7CA3"/>
    <w:rsid w:val="001E1125"/>
    <w:rsid w:val="001E4A3A"/>
    <w:rsid w:val="001E565D"/>
    <w:rsid w:val="001F3549"/>
    <w:rsid w:val="0020152A"/>
    <w:rsid w:val="002040C5"/>
    <w:rsid w:val="00210A9D"/>
    <w:rsid w:val="0021175A"/>
    <w:rsid w:val="00212409"/>
    <w:rsid w:val="002248DA"/>
    <w:rsid w:val="002259BB"/>
    <w:rsid w:val="00235161"/>
    <w:rsid w:val="00235C30"/>
    <w:rsid w:val="00256017"/>
    <w:rsid w:val="00265583"/>
    <w:rsid w:val="00266C07"/>
    <w:rsid w:val="00284A17"/>
    <w:rsid w:val="00290A4B"/>
    <w:rsid w:val="00292405"/>
    <w:rsid w:val="0029385D"/>
    <w:rsid w:val="002A1CD1"/>
    <w:rsid w:val="002A2DC9"/>
    <w:rsid w:val="002A6780"/>
    <w:rsid w:val="002B6FF9"/>
    <w:rsid w:val="002C021A"/>
    <w:rsid w:val="002C35A6"/>
    <w:rsid w:val="002D7148"/>
    <w:rsid w:val="002E58E5"/>
    <w:rsid w:val="002F376E"/>
    <w:rsid w:val="002F48E1"/>
    <w:rsid w:val="002F4E22"/>
    <w:rsid w:val="002F578E"/>
    <w:rsid w:val="00303267"/>
    <w:rsid w:val="00313B01"/>
    <w:rsid w:val="00314A6E"/>
    <w:rsid w:val="00315790"/>
    <w:rsid w:val="00326295"/>
    <w:rsid w:val="0033021D"/>
    <w:rsid w:val="00333E27"/>
    <w:rsid w:val="00347CC5"/>
    <w:rsid w:val="003535C6"/>
    <w:rsid w:val="00360E11"/>
    <w:rsid w:val="00361435"/>
    <w:rsid w:val="00366A31"/>
    <w:rsid w:val="00372717"/>
    <w:rsid w:val="003773BE"/>
    <w:rsid w:val="00391172"/>
    <w:rsid w:val="00393DDA"/>
    <w:rsid w:val="003966C1"/>
    <w:rsid w:val="003B1E04"/>
    <w:rsid w:val="003B420A"/>
    <w:rsid w:val="003B71D1"/>
    <w:rsid w:val="003C2A0C"/>
    <w:rsid w:val="003C37C3"/>
    <w:rsid w:val="003C4C3B"/>
    <w:rsid w:val="003C570B"/>
    <w:rsid w:val="003D15C0"/>
    <w:rsid w:val="003D1EAB"/>
    <w:rsid w:val="003E57DA"/>
    <w:rsid w:val="003F194C"/>
    <w:rsid w:val="003F2020"/>
    <w:rsid w:val="003F639F"/>
    <w:rsid w:val="004019CE"/>
    <w:rsid w:val="004031E2"/>
    <w:rsid w:val="004100C2"/>
    <w:rsid w:val="00422391"/>
    <w:rsid w:val="00425B7E"/>
    <w:rsid w:val="00426FC2"/>
    <w:rsid w:val="00432180"/>
    <w:rsid w:val="00434BF2"/>
    <w:rsid w:val="00466698"/>
    <w:rsid w:val="0046740F"/>
    <w:rsid w:val="00471594"/>
    <w:rsid w:val="0047206B"/>
    <w:rsid w:val="00474F8B"/>
    <w:rsid w:val="00483862"/>
    <w:rsid w:val="00484119"/>
    <w:rsid w:val="00484216"/>
    <w:rsid w:val="00486107"/>
    <w:rsid w:val="00490522"/>
    <w:rsid w:val="004A1021"/>
    <w:rsid w:val="004B1077"/>
    <w:rsid w:val="004B6981"/>
    <w:rsid w:val="004C0899"/>
    <w:rsid w:val="004C3F12"/>
    <w:rsid w:val="004D105F"/>
    <w:rsid w:val="004D1BDC"/>
    <w:rsid w:val="004D6B4C"/>
    <w:rsid w:val="004D731C"/>
    <w:rsid w:val="004D7CFF"/>
    <w:rsid w:val="004E6F03"/>
    <w:rsid w:val="004F2903"/>
    <w:rsid w:val="004F55FE"/>
    <w:rsid w:val="004F5E87"/>
    <w:rsid w:val="00505AE9"/>
    <w:rsid w:val="00506065"/>
    <w:rsid w:val="00507FB3"/>
    <w:rsid w:val="005259D1"/>
    <w:rsid w:val="0053123A"/>
    <w:rsid w:val="00533449"/>
    <w:rsid w:val="00541483"/>
    <w:rsid w:val="00541E08"/>
    <w:rsid w:val="00541F99"/>
    <w:rsid w:val="00544F2B"/>
    <w:rsid w:val="00547DEB"/>
    <w:rsid w:val="0055330E"/>
    <w:rsid w:val="005554F5"/>
    <w:rsid w:val="0055558C"/>
    <w:rsid w:val="00557081"/>
    <w:rsid w:val="00560A0B"/>
    <w:rsid w:val="005615A5"/>
    <w:rsid w:val="00567DC0"/>
    <w:rsid w:val="005705C8"/>
    <w:rsid w:val="00575515"/>
    <w:rsid w:val="00587B39"/>
    <w:rsid w:val="00593026"/>
    <w:rsid w:val="00595419"/>
    <w:rsid w:val="005A2B19"/>
    <w:rsid w:val="005A67CB"/>
    <w:rsid w:val="005B5C01"/>
    <w:rsid w:val="005D5E80"/>
    <w:rsid w:val="005D680F"/>
    <w:rsid w:val="005E1994"/>
    <w:rsid w:val="005E7727"/>
    <w:rsid w:val="005F777D"/>
    <w:rsid w:val="006077CD"/>
    <w:rsid w:val="00613E8E"/>
    <w:rsid w:val="00616E5C"/>
    <w:rsid w:val="006207BD"/>
    <w:rsid w:val="00626427"/>
    <w:rsid w:val="00633CAA"/>
    <w:rsid w:val="00637BFF"/>
    <w:rsid w:val="0064114D"/>
    <w:rsid w:val="00646C29"/>
    <w:rsid w:val="0065478A"/>
    <w:rsid w:val="006575B6"/>
    <w:rsid w:val="00663A5C"/>
    <w:rsid w:val="00664D7A"/>
    <w:rsid w:val="0067237D"/>
    <w:rsid w:val="00682FBF"/>
    <w:rsid w:val="0069798F"/>
    <w:rsid w:val="006A0D49"/>
    <w:rsid w:val="006A29EE"/>
    <w:rsid w:val="006A3829"/>
    <w:rsid w:val="006A4523"/>
    <w:rsid w:val="006B4570"/>
    <w:rsid w:val="006B5EC7"/>
    <w:rsid w:val="006C0FBD"/>
    <w:rsid w:val="006C6DCD"/>
    <w:rsid w:val="006D136A"/>
    <w:rsid w:val="006E0C6D"/>
    <w:rsid w:val="006E1818"/>
    <w:rsid w:val="006E26CF"/>
    <w:rsid w:val="006E34C6"/>
    <w:rsid w:val="006E541F"/>
    <w:rsid w:val="00707E4A"/>
    <w:rsid w:val="00710976"/>
    <w:rsid w:val="00716362"/>
    <w:rsid w:val="0072036F"/>
    <w:rsid w:val="00723338"/>
    <w:rsid w:val="00725E0C"/>
    <w:rsid w:val="00746F5D"/>
    <w:rsid w:val="00754990"/>
    <w:rsid w:val="00760BAF"/>
    <w:rsid w:val="00765C04"/>
    <w:rsid w:val="00773625"/>
    <w:rsid w:val="00775187"/>
    <w:rsid w:val="007776BA"/>
    <w:rsid w:val="00777CC4"/>
    <w:rsid w:val="00780F9A"/>
    <w:rsid w:val="00785B80"/>
    <w:rsid w:val="00787F67"/>
    <w:rsid w:val="0079183C"/>
    <w:rsid w:val="007A2597"/>
    <w:rsid w:val="007A2B0D"/>
    <w:rsid w:val="007B02E7"/>
    <w:rsid w:val="007B0C26"/>
    <w:rsid w:val="007B16AC"/>
    <w:rsid w:val="007C0950"/>
    <w:rsid w:val="007C0B06"/>
    <w:rsid w:val="007C2355"/>
    <w:rsid w:val="007D25A1"/>
    <w:rsid w:val="007D48B1"/>
    <w:rsid w:val="007E3678"/>
    <w:rsid w:val="007E71A0"/>
    <w:rsid w:val="00802FCE"/>
    <w:rsid w:val="008065EF"/>
    <w:rsid w:val="0081020A"/>
    <w:rsid w:val="00810A30"/>
    <w:rsid w:val="0081327A"/>
    <w:rsid w:val="00814D06"/>
    <w:rsid w:val="00817B43"/>
    <w:rsid w:val="0082370C"/>
    <w:rsid w:val="00824447"/>
    <w:rsid w:val="00824A3C"/>
    <w:rsid w:val="0084345C"/>
    <w:rsid w:val="0084394B"/>
    <w:rsid w:val="00846C23"/>
    <w:rsid w:val="00847E3F"/>
    <w:rsid w:val="00850D4B"/>
    <w:rsid w:val="00851E5E"/>
    <w:rsid w:val="00853B0D"/>
    <w:rsid w:val="00854CF5"/>
    <w:rsid w:val="00866E53"/>
    <w:rsid w:val="00877B06"/>
    <w:rsid w:val="0088613C"/>
    <w:rsid w:val="00892602"/>
    <w:rsid w:val="008A57E4"/>
    <w:rsid w:val="008B00A0"/>
    <w:rsid w:val="008C3391"/>
    <w:rsid w:val="008D5A68"/>
    <w:rsid w:val="008E11DD"/>
    <w:rsid w:val="008F03B8"/>
    <w:rsid w:val="008F36CB"/>
    <w:rsid w:val="008F6D73"/>
    <w:rsid w:val="009051C6"/>
    <w:rsid w:val="0091303D"/>
    <w:rsid w:val="009164B1"/>
    <w:rsid w:val="00920E7E"/>
    <w:rsid w:val="009272A2"/>
    <w:rsid w:val="009346A4"/>
    <w:rsid w:val="00935900"/>
    <w:rsid w:val="0094796D"/>
    <w:rsid w:val="009505C0"/>
    <w:rsid w:val="0095736E"/>
    <w:rsid w:val="009701B8"/>
    <w:rsid w:val="009757EE"/>
    <w:rsid w:val="00981AFD"/>
    <w:rsid w:val="00987CE7"/>
    <w:rsid w:val="00987EE1"/>
    <w:rsid w:val="0099415B"/>
    <w:rsid w:val="0099640E"/>
    <w:rsid w:val="00997983"/>
    <w:rsid w:val="009A512B"/>
    <w:rsid w:val="009A55E8"/>
    <w:rsid w:val="009B203B"/>
    <w:rsid w:val="009B4E6E"/>
    <w:rsid w:val="009C1F03"/>
    <w:rsid w:val="009C4147"/>
    <w:rsid w:val="009C4638"/>
    <w:rsid w:val="009E3E53"/>
    <w:rsid w:val="009E5125"/>
    <w:rsid w:val="009F3C09"/>
    <w:rsid w:val="009F42F7"/>
    <w:rsid w:val="00A1487C"/>
    <w:rsid w:val="00A212B4"/>
    <w:rsid w:val="00A21C06"/>
    <w:rsid w:val="00A21C81"/>
    <w:rsid w:val="00A272B9"/>
    <w:rsid w:val="00A278AC"/>
    <w:rsid w:val="00A314FC"/>
    <w:rsid w:val="00A54BA0"/>
    <w:rsid w:val="00A716B3"/>
    <w:rsid w:val="00A750C2"/>
    <w:rsid w:val="00A80C0E"/>
    <w:rsid w:val="00A814EA"/>
    <w:rsid w:val="00A87BF4"/>
    <w:rsid w:val="00A90C29"/>
    <w:rsid w:val="00A9331A"/>
    <w:rsid w:val="00A95873"/>
    <w:rsid w:val="00AA2291"/>
    <w:rsid w:val="00AA2A4F"/>
    <w:rsid w:val="00AA7102"/>
    <w:rsid w:val="00AA7AE5"/>
    <w:rsid w:val="00AB4F5C"/>
    <w:rsid w:val="00AC0185"/>
    <w:rsid w:val="00AC2CE2"/>
    <w:rsid w:val="00AD1928"/>
    <w:rsid w:val="00AD2FF0"/>
    <w:rsid w:val="00AE1244"/>
    <w:rsid w:val="00AE3ABD"/>
    <w:rsid w:val="00AF22EA"/>
    <w:rsid w:val="00B0002A"/>
    <w:rsid w:val="00B01490"/>
    <w:rsid w:val="00B045E9"/>
    <w:rsid w:val="00B05166"/>
    <w:rsid w:val="00B1212D"/>
    <w:rsid w:val="00B302F4"/>
    <w:rsid w:val="00B32510"/>
    <w:rsid w:val="00B33B29"/>
    <w:rsid w:val="00B35E7F"/>
    <w:rsid w:val="00B42BAD"/>
    <w:rsid w:val="00B43D23"/>
    <w:rsid w:val="00B47297"/>
    <w:rsid w:val="00B5574E"/>
    <w:rsid w:val="00B650C8"/>
    <w:rsid w:val="00B816DC"/>
    <w:rsid w:val="00B82509"/>
    <w:rsid w:val="00B8417A"/>
    <w:rsid w:val="00B84670"/>
    <w:rsid w:val="00B90F0E"/>
    <w:rsid w:val="00B914E7"/>
    <w:rsid w:val="00B92B42"/>
    <w:rsid w:val="00BA516A"/>
    <w:rsid w:val="00BB463D"/>
    <w:rsid w:val="00BC2F90"/>
    <w:rsid w:val="00BC3EE6"/>
    <w:rsid w:val="00BD547B"/>
    <w:rsid w:val="00BD62C4"/>
    <w:rsid w:val="00BE1BA3"/>
    <w:rsid w:val="00BE1E72"/>
    <w:rsid w:val="00BE4003"/>
    <w:rsid w:val="00BE6522"/>
    <w:rsid w:val="00BF43D9"/>
    <w:rsid w:val="00C000EA"/>
    <w:rsid w:val="00C00DBA"/>
    <w:rsid w:val="00C038A0"/>
    <w:rsid w:val="00C050D4"/>
    <w:rsid w:val="00C05C3A"/>
    <w:rsid w:val="00C167B7"/>
    <w:rsid w:val="00C20BE2"/>
    <w:rsid w:val="00C24844"/>
    <w:rsid w:val="00C24E95"/>
    <w:rsid w:val="00C24F2D"/>
    <w:rsid w:val="00C26B1C"/>
    <w:rsid w:val="00C328C8"/>
    <w:rsid w:val="00C351AB"/>
    <w:rsid w:val="00C40CEE"/>
    <w:rsid w:val="00C451FE"/>
    <w:rsid w:val="00C53ED2"/>
    <w:rsid w:val="00C55413"/>
    <w:rsid w:val="00C576B6"/>
    <w:rsid w:val="00C60E16"/>
    <w:rsid w:val="00C615F9"/>
    <w:rsid w:val="00C71AFE"/>
    <w:rsid w:val="00C8078E"/>
    <w:rsid w:val="00CA0CE6"/>
    <w:rsid w:val="00CA6C07"/>
    <w:rsid w:val="00CC07DB"/>
    <w:rsid w:val="00CC1FC9"/>
    <w:rsid w:val="00CC3D93"/>
    <w:rsid w:val="00CD2CDD"/>
    <w:rsid w:val="00CE1954"/>
    <w:rsid w:val="00CE411B"/>
    <w:rsid w:val="00CE7C10"/>
    <w:rsid w:val="00CF7A95"/>
    <w:rsid w:val="00D007D9"/>
    <w:rsid w:val="00D10661"/>
    <w:rsid w:val="00D12A7F"/>
    <w:rsid w:val="00D13341"/>
    <w:rsid w:val="00D27245"/>
    <w:rsid w:val="00D34CDB"/>
    <w:rsid w:val="00D4104E"/>
    <w:rsid w:val="00D45EAC"/>
    <w:rsid w:val="00D524BC"/>
    <w:rsid w:val="00D53228"/>
    <w:rsid w:val="00D53742"/>
    <w:rsid w:val="00D537CE"/>
    <w:rsid w:val="00D65192"/>
    <w:rsid w:val="00D653F6"/>
    <w:rsid w:val="00D67037"/>
    <w:rsid w:val="00D67571"/>
    <w:rsid w:val="00D8596E"/>
    <w:rsid w:val="00D86519"/>
    <w:rsid w:val="00DB05A5"/>
    <w:rsid w:val="00DC34FA"/>
    <w:rsid w:val="00DC7462"/>
    <w:rsid w:val="00DE1A41"/>
    <w:rsid w:val="00DE3710"/>
    <w:rsid w:val="00DF1331"/>
    <w:rsid w:val="00DF252E"/>
    <w:rsid w:val="00E01E80"/>
    <w:rsid w:val="00E03590"/>
    <w:rsid w:val="00E07731"/>
    <w:rsid w:val="00E10943"/>
    <w:rsid w:val="00E122D6"/>
    <w:rsid w:val="00E16D08"/>
    <w:rsid w:val="00E27216"/>
    <w:rsid w:val="00E27653"/>
    <w:rsid w:val="00E35BE5"/>
    <w:rsid w:val="00E53743"/>
    <w:rsid w:val="00E53989"/>
    <w:rsid w:val="00E54659"/>
    <w:rsid w:val="00E607B5"/>
    <w:rsid w:val="00E66C31"/>
    <w:rsid w:val="00E70428"/>
    <w:rsid w:val="00E73517"/>
    <w:rsid w:val="00E73BA6"/>
    <w:rsid w:val="00E806BD"/>
    <w:rsid w:val="00E85CD0"/>
    <w:rsid w:val="00E9402E"/>
    <w:rsid w:val="00EA78E1"/>
    <w:rsid w:val="00EB151B"/>
    <w:rsid w:val="00EC1A16"/>
    <w:rsid w:val="00EC27A1"/>
    <w:rsid w:val="00EC3092"/>
    <w:rsid w:val="00ED1C37"/>
    <w:rsid w:val="00ED291C"/>
    <w:rsid w:val="00ED733E"/>
    <w:rsid w:val="00EE0F4F"/>
    <w:rsid w:val="00EE2CD8"/>
    <w:rsid w:val="00EE3210"/>
    <w:rsid w:val="00EF6C22"/>
    <w:rsid w:val="00EF7063"/>
    <w:rsid w:val="00EF7ED8"/>
    <w:rsid w:val="00F156B1"/>
    <w:rsid w:val="00F211CD"/>
    <w:rsid w:val="00F317D5"/>
    <w:rsid w:val="00F32D21"/>
    <w:rsid w:val="00F36A91"/>
    <w:rsid w:val="00F44B1B"/>
    <w:rsid w:val="00F56681"/>
    <w:rsid w:val="00F60745"/>
    <w:rsid w:val="00F65707"/>
    <w:rsid w:val="00F71A97"/>
    <w:rsid w:val="00F935BD"/>
    <w:rsid w:val="00F94526"/>
    <w:rsid w:val="00F94C9E"/>
    <w:rsid w:val="00FB4378"/>
    <w:rsid w:val="00FD4CC1"/>
    <w:rsid w:val="00FE5349"/>
    <w:rsid w:val="00FF34F7"/>
    <w:rsid w:val="00FF3923"/>
    <w:rsid w:val="00FF4B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unhideWhenUsed/>
    <w:rsid w:val="00C167B7"/>
    <w:pPr>
      <w:spacing w:after="120" w:line="276" w:lineRule="auto"/>
      <w:ind w:left="36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167B7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C167B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25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F4A494-A6A2-46F6-86BF-EB3E306E9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7</Pages>
  <Words>1044</Words>
  <Characters>5951</Characters>
  <Application>Microsoft Office Word</Application>
  <DocSecurity>0</DocSecurity>
  <Lines>49</Lines>
  <Paragraphs>13</Paragraphs>
  <ScaleCrop>false</ScaleCrop>
  <Company/>
  <LinksUpToDate>false</LinksUpToDate>
  <CharactersWithSpaces>6982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</dc:creator>
  <cp:lastModifiedBy>Admin</cp:lastModifiedBy>
  <cp:revision>617</cp:revision>
  <dcterms:created xsi:type="dcterms:W3CDTF">2022-01-06T06:24:00Z</dcterms:created>
  <dcterms:modified xsi:type="dcterms:W3CDTF">2023-11-21T10:10:00Z</dcterms:modified>
</cp:coreProperties>
</file>