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25B5" w14:textId="7FC422A0" w:rsidR="002111D2" w:rsidRPr="001A05C2" w:rsidRDefault="002111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05C2">
        <w:rPr>
          <w:rFonts w:ascii="Times New Roman" w:hAnsi="Times New Roman" w:cs="Times New Roman"/>
          <w:b/>
          <w:bCs/>
          <w:sz w:val="26"/>
          <w:szCs w:val="26"/>
        </w:rPr>
        <w:t>AVERTREE</w:t>
      </w:r>
    </w:p>
    <w:p w14:paraId="24960C45" w14:textId="40D1650D" w:rsidR="00D56D12" w:rsidRDefault="0065719D" w:rsidP="000E11F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trúng thầu khai thác đất ven đường toàn huyện, </w:t>
      </w:r>
      <w:r w:rsidR="00C7651E">
        <w:rPr>
          <w:rFonts w:ascii="Times New Roman" w:hAnsi="Times New Roman" w:cs="Times New Roman"/>
          <w:sz w:val="26"/>
          <w:szCs w:val="26"/>
        </w:rPr>
        <w:t xml:space="preserve">Phú Ông giao cho </w:t>
      </w:r>
      <w:r w:rsidR="00B22AA3">
        <w:rPr>
          <w:rFonts w:ascii="Times New Roman" w:hAnsi="Times New Roman" w:cs="Times New Roman"/>
          <w:sz w:val="26"/>
          <w:szCs w:val="26"/>
        </w:rPr>
        <w:t xml:space="preserve">Bờm trồng </w:t>
      </w:r>
      <w:r w:rsidR="00E0326F">
        <w:rPr>
          <w:rFonts w:ascii="Times New Roman" w:hAnsi="Times New Roman" w:cs="Times New Roman"/>
          <w:sz w:val="26"/>
          <w:szCs w:val="26"/>
        </w:rPr>
        <w:t xml:space="preserve">và </w:t>
      </w:r>
      <w:r w:rsidR="00E0326F">
        <w:rPr>
          <w:rFonts w:ascii="Times New Roman" w:eastAsiaTheme="minorEastAsia" w:hAnsi="Times New Roman" w:cs="Times New Roman"/>
          <w:sz w:val="26"/>
          <w:szCs w:val="26"/>
        </w:rPr>
        <w:t xml:space="preserve">chăm sóc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B22AA3">
        <w:rPr>
          <w:rFonts w:ascii="Times New Roman" w:eastAsiaTheme="minorEastAsia" w:hAnsi="Times New Roman" w:cs="Times New Roman"/>
          <w:sz w:val="26"/>
          <w:szCs w:val="26"/>
        </w:rPr>
        <w:t xml:space="preserve"> cây dọc con đường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chạy từ làng lên trung tâm. </w:t>
      </w:r>
      <w:r w:rsidR="003C5D6A">
        <w:rPr>
          <w:rFonts w:ascii="Times New Roman" w:eastAsiaTheme="minorEastAsia" w:hAnsi="Times New Roman" w:cs="Times New Roman"/>
          <w:sz w:val="26"/>
          <w:szCs w:val="26"/>
        </w:rPr>
        <w:t>Hết một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năm chăm sóc, </w:t>
      </w:r>
      <w:r>
        <w:rPr>
          <w:rFonts w:ascii="Times New Roman" w:hAnsi="Times New Roman" w:cs="Times New Roman"/>
          <w:sz w:val="26"/>
          <w:szCs w:val="26"/>
        </w:rPr>
        <w:t>chiều cao hiện tại của các cây theo thứ là</w:t>
      </w:r>
      <w:r w:rsidR="00931579" w:rsidRPr="00931579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="00931579" w:rsidRPr="0093157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Để đánh giá hiệu quả làm việc, Phú Ông đưa ra tiêu chí </w:t>
      </w:r>
      <w:r w:rsidR="00A01FF1">
        <w:rPr>
          <w:rFonts w:ascii="Times New Roman" w:eastAsiaTheme="minorEastAsia" w:hAnsi="Times New Roman" w:cs="Times New Roman"/>
          <w:sz w:val="26"/>
          <w:szCs w:val="26"/>
        </w:rPr>
        <w:t xml:space="preserve">và </w:t>
      </w:r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r w:rsidR="00B2184D">
        <w:rPr>
          <w:rFonts w:ascii="Times New Roman" w:eastAsiaTheme="minorEastAsia" w:hAnsi="Times New Roman" w:cs="Times New Roman"/>
          <w:sz w:val="26"/>
          <w:szCs w:val="26"/>
        </w:rPr>
        <w:t xml:space="preserve"> một đoạn các cây liên tiếp để khảo sát. Nếu đoạn các cây đó có chiều cao trung bình lớn hơn hoặc bằng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B2184D">
        <w:rPr>
          <w:rFonts w:ascii="Times New Roman" w:eastAsiaTheme="minorEastAsia" w:hAnsi="Times New Roman" w:cs="Times New Roman"/>
          <w:sz w:val="26"/>
          <w:szCs w:val="26"/>
        </w:rPr>
        <w:t>, Phú Ông sẽ thưởng cho Bờm cả tháng lương. Bờm có nhiệm vụ đưa ra cho Phú Ông một số lựa c</w:t>
      </w:r>
      <w:r w:rsidR="00B4505A">
        <w:rPr>
          <w:rFonts w:ascii="Times New Roman" w:eastAsiaTheme="minorEastAsia" w:hAnsi="Times New Roman" w:cs="Times New Roman"/>
          <w:sz w:val="26"/>
          <w:szCs w:val="26"/>
        </w:rPr>
        <w:t>họn các đoạn để Phú Ông khảo sát.</w:t>
      </w:r>
    </w:p>
    <w:p w14:paraId="2046892C" w14:textId="18720B42" w:rsidR="00B2184D" w:rsidRDefault="00B2184D" w:rsidP="000E11F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0791E">
        <w:rPr>
          <w:rFonts w:ascii="Times New Roman" w:eastAsiaTheme="minorEastAsia" w:hAnsi="Times New Roman" w:cs="Times New Roman"/>
          <w:b/>
          <w:bCs/>
          <w:sz w:val="26"/>
          <w:szCs w:val="26"/>
        </w:rPr>
        <w:t>Yêu cầu: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Hãy giúp Bờm</w:t>
      </w:r>
      <w:r w:rsidR="00B4505A">
        <w:rPr>
          <w:rFonts w:ascii="Times New Roman" w:eastAsiaTheme="minorEastAsia" w:hAnsi="Times New Roman" w:cs="Times New Roman"/>
          <w:sz w:val="26"/>
          <w:szCs w:val="26"/>
        </w:rPr>
        <w:t xml:space="preserve"> xác định có bao nhiêu đoạn cây liên tiếp </w:t>
      </w:r>
      <w:r w:rsidR="00013D0D">
        <w:rPr>
          <w:rFonts w:ascii="Times New Roman" w:eastAsiaTheme="minorEastAsia" w:hAnsi="Times New Roman" w:cs="Times New Roman"/>
          <w:sz w:val="26"/>
          <w:szCs w:val="26"/>
        </w:rPr>
        <w:t>có giá trị</w:t>
      </w:r>
      <w:r w:rsidR="009069F6">
        <w:rPr>
          <w:rFonts w:ascii="Times New Roman" w:eastAsiaTheme="minorEastAsia" w:hAnsi="Times New Roman" w:cs="Times New Roman"/>
          <w:sz w:val="26"/>
          <w:szCs w:val="26"/>
        </w:rPr>
        <w:t xml:space="preserve"> chiều cao</w:t>
      </w:r>
      <w:r w:rsidR="00013D0D">
        <w:rPr>
          <w:rFonts w:ascii="Times New Roman" w:eastAsiaTheme="minorEastAsia" w:hAnsi="Times New Roman" w:cs="Times New Roman"/>
          <w:sz w:val="26"/>
          <w:szCs w:val="26"/>
        </w:rPr>
        <w:t xml:space="preserve"> trung bình lớn hơn hoặc bằng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013D0D">
        <w:rPr>
          <w:rFonts w:ascii="Times New Roman" w:eastAsiaTheme="minorEastAsia" w:hAnsi="Times New Roman" w:cs="Times New Roman"/>
          <w:sz w:val="26"/>
          <w:szCs w:val="26"/>
        </w:rPr>
        <w:t>.</w:t>
      </w:r>
      <w:bookmarkStart w:id="0" w:name="_GoBack"/>
      <w:bookmarkEnd w:id="0"/>
    </w:p>
    <w:p w14:paraId="6A269CD2" w14:textId="58D43799" w:rsidR="00081502" w:rsidRDefault="00081502" w:rsidP="00E32CA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0791E">
        <w:rPr>
          <w:rFonts w:ascii="Times New Roman" w:eastAsiaTheme="minorEastAsia" w:hAnsi="Times New Roman" w:cs="Times New Roman"/>
          <w:b/>
          <w:bCs/>
          <w:sz w:val="26"/>
          <w:szCs w:val="26"/>
        </w:rPr>
        <w:t>Dữ liệu: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Vào từ file AVERTREE.INP</w:t>
      </w:r>
    </w:p>
    <w:p w14:paraId="6065BD19" w14:textId="2F342DC8" w:rsidR="004B162C" w:rsidRDefault="004B162C" w:rsidP="00E32C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Dòng đầu tiên chứa</w:t>
      </w:r>
      <w:r w:rsidR="00413330">
        <w:rPr>
          <w:rFonts w:ascii="Times New Roman" w:eastAsiaTheme="minorEastAsia" w:hAnsi="Times New Roman" w:cs="Times New Roman"/>
          <w:sz w:val="26"/>
          <w:szCs w:val="26"/>
        </w:rPr>
        <w:t xml:space="preserve"> 2 số nguyên dương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n, k</m:t>
        </m:r>
      </m:oMath>
    </w:p>
    <w:p w14:paraId="7FCD3023" w14:textId="4B6F06D4" w:rsidR="00413330" w:rsidRPr="004B162C" w:rsidRDefault="001C19D2" w:rsidP="00E32C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Dòng thứ 2</w:t>
      </w:r>
      <w:r w:rsidR="0031699E">
        <w:rPr>
          <w:rFonts w:ascii="Times New Roman" w:eastAsiaTheme="minorEastAsia" w:hAnsi="Times New Roman" w:cs="Times New Roman"/>
          <w:sz w:val="26"/>
          <w:szCs w:val="26"/>
        </w:rPr>
        <w:t xml:space="preserve"> chứa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31699E">
        <w:rPr>
          <w:rFonts w:ascii="Times New Roman" w:eastAsiaTheme="minorEastAsia" w:hAnsi="Times New Roman" w:cs="Times New Roman"/>
          <w:sz w:val="26"/>
          <w:szCs w:val="26"/>
        </w:rPr>
        <w:t xml:space="preserve"> số nguyên dương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4FEB50E7" w14:textId="05AEBE6C" w:rsidR="00081502" w:rsidRDefault="00081502" w:rsidP="00E32CA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0791E">
        <w:rPr>
          <w:rFonts w:ascii="Times New Roman" w:eastAsiaTheme="minorEastAsia" w:hAnsi="Times New Roman" w:cs="Times New Roman"/>
          <w:b/>
          <w:bCs/>
          <w:sz w:val="26"/>
          <w:szCs w:val="26"/>
        </w:rPr>
        <w:t>Kết quả: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Ghi ra file AVERTREE.OUT</w:t>
      </w:r>
      <w:r w:rsidR="0031699E">
        <w:rPr>
          <w:rFonts w:ascii="Times New Roman" w:eastAsiaTheme="minorEastAsia" w:hAnsi="Times New Roman" w:cs="Times New Roman"/>
          <w:sz w:val="26"/>
          <w:szCs w:val="26"/>
        </w:rPr>
        <w:t xml:space="preserve"> một số nguyên duy nhất là số lượng đoạn tìm được.</w:t>
      </w:r>
    </w:p>
    <w:p w14:paraId="11872EEF" w14:textId="63C2DCF3" w:rsidR="00931579" w:rsidRPr="00E10D2C" w:rsidRDefault="0093157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E10D2C">
        <w:rPr>
          <w:rFonts w:ascii="Times New Roman" w:eastAsiaTheme="minorEastAsia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6"/>
        <w:gridCol w:w="2646"/>
      </w:tblGrid>
      <w:tr w:rsidR="00931579" w14:paraId="32C0B3DC" w14:textId="77777777" w:rsidTr="009B26CD">
        <w:trPr>
          <w:trHeight w:val="301"/>
          <w:jc w:val="center"/>
        </w:trPr>
        <w:tc>
          <w:tcPr>
            <w:tcW w:w="2646" w:type="dxa"/>
          </w:tcPr>
          <w:p w14:paraId="6F613A25" w14:textId="192B04C3" w:rsidR="00931579" w:rsidRPr="009B26CD" w:rsidRDefault="00931579" w:rsidP="009B26C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6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AVER</w:t>
            </w:r>
            <w:r w:rsidR="009962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TREE</w:t>
            </w:r>
            <w:r w:rsidRPr="009B26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646" w:type="dxa"/>
          </w:tcPr>
          <w:p w14:paraId="00009E2C" w14:textId="17F6B551" w:rsidR="00931579" w:rsidRPr="009B26CD" w:rsidRDefault="00931579" w:rsidP="009B26C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6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AVER</w:t>
            </w:r>
            <w:r w:rsidR="009962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TREE</w:t>
            </w:r>
            <w:r w:rsidRPr="009B26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931579" w14:paraId="1671D19A" w14:textId="77777777" w:rsidTr="009B26CD">
        <w:trPr>
          <w:trHeight w:val="591"/>
          <w:jc w:val="center"/>
        </w:trPr>
        <w:tc>
          <w:tcPr>
            <w:tcW w:w="2646" w:type="dxa"/>
          </w:tcPr>
          <w:p w14:paraId="2FF08A9D" w14:textId="545B1F14" w:rsidR="00931579" w:rsidRPr="009B26CD" w:rsidRDefault="00D90A4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9B26CD">
              <w:rPr>
                <w:rFonts w:ascii="Courier New" w:hAnsi="Courier New" w:cs="Courier New"/>
                <w:b/>
                <w:bCs/>
                <w:sz w:val="26"/>
                <w:szCs w:val="26"/>
              </w:rPr>
              <w:t>4</w:t>
            </w:r>
            <w:r w:rsidR="00931579" w:rsidRPr="009B26CD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3</w:t>
            </w:r>
          </w:p>
          <w:p w14:paraId="25C0C967" w14:textId="6C20CD5C" w:rsidR="00931579" w:rsidRPr="009B26CD" w:rsidRDefault="00931579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9B26CD">
              <w:rPr>
                <w:rFonts w:ascii="Courier New" w:hAnsi="Courier New" w:cs="Courier New"/>
                <w:b/>
                <w:bCs/>
                <w:sz w:val="26"/>
                <w:szCs w:val="26"/>
              </w:rPr>
              <w:t>2 5 1 4</w:t>
            </w:r>
          </w:p>
        </w:tc>
        <w:tc>
          <w:tcPr>
            <w:tcW w:w="2646" w:type="dxa"/>
          </w:tcPr>
          <w:p w14:paraId="6FFB4ACF" w14:textId="4068335A" w:rsidR="00931579" w:rsidRPr="009B26CD" w:rsidRDefault="00BA2489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9B26CD">
              <w:rPr>
                <w:rFonts w:ascii="Courier New" w:hAnsi="Courier New" w:cs="Courier New"/>
                <w:b/>
                <w:bCs/>
                <w:sz w:val="26"/>
                <w:szCs w:val="26"/>
              </w:rPr>
              <w:t>6</w:t>
            </w:r>
          </w:p>
        </w:tc>
      </w:tr>
    </w:tbl>
    <w:p w14:paraId="45A330B7" w14:textId="4A7F45EE" w:rsidR="00931579" w:rsidRDefault="00931579">
      <w:pPr>
        <w:rPr>
          <w:rFonts w:ascii="Times New Roman" w:hAnsi="Times New Roman" w:cs="Times New Roman"/>
          <w:sz w:val="26"/>
          <w:szCs w:val="26"/>
        </w:rPr>
      </w:pPr>
    </w:p>
    <w:p w14:paraId="0FAA9574" w14:textId="4182A1CA" w:rsidR="006E3EE7" w:rsidRPr="00887D62" w:rsidRDefault="000E2F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87D62">
        <w:rPr>
          <w:rFonts w:ascii="Times New Roman" w:hAnsi="Times New Roman" w:cs="Times New Roman"/>
          <w:b/>
          <w:bCs/>
          <w:sz w:val="26"/>
          <w:szCs w:val="26"/>
        </w:rPr>
        <w:t>Ràng buộc:</w:t>
      </w:r>
    </w:p>
    <w:p w14:paraId="4B85952E" w14:textId="4720C6B1" w:rsidR="000E2FF4" w:rsidRPr="000E2FF4" w:rsidRDefault="000E2FF4" w:rsidP="000E2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30% số test có </w:t>
      </w:r>
      <m:oMath>
        <m:r>
          <w:rPr>
            <w:rFonts w:ascii="Cambria Math" w:hAnsi="Cambria Math" w:cs="Times New Roman"/>
            <w:sz w:val="26"/>
            <w:szCs w:val="26"/>
          </w:rPr>
          <m:t>n≤5000</m:t>
        </m:r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p>
        </m:sSup>
      </m:oMath>
    </w:p>
    <w:p w14:paraId="32A5E6F7" w14:textId="3A5E9308" w:rsidR="000E2FF4" w:rsidRPr="000E2FF4" w:rsidRDefault="000E2FF4" w:rsidP="000E2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30% số test khác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k,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≤2</m:t>
        </m:r>
      </m:oMath>
    </w:p>
    <w:p w14:paraId="28569165" w14:textId="5FBFC9D3" w:rsidR="000E2FF4" w:rsidRPr="000E2FF4" w:rsidRDefault="000E2FF4" w:rsidP="000E2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40% số test còn lại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;k≤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p>
        </m:sSup>
      </m:oMath>
    </w:p>
    <w:p w14:paraId="36390CE9" w14:textId="62C5CB01" w:rsidR="000E2FF4" w:rsidRDefault="000E2FF4" w:rsidP="000E2FF4">
      <w:pPr>
        <w:rPr>
          <w:rFonts w:ascii="Times New Roman" w:hAnsi="Times New Roman" w:cs="Times New Roman"/>
          <w:sz w:val="26"/>
          <w:szCs w:val="26"/>
        </w:rPr>
      </w:pPr>
    </w:p>
    <w:p w14:paraId="5909C9FE" w14:textId="41B9C0A8" w:rsidR="00887D62" w:rsidRDefault="00887D62" w:rsidP="00887D6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7D62">
        <w:rPr>
          <w:rFonts w:ascii="Times New Roman" w:hAnsi="Times New Roman" w:cs="Times New Roman"/>
          <w:b/>
          <w:bCs/>
          <w:sz w:val="26"/>
          <w:szCs w:val="26"/>
        </w:rPr>
        <w:t>Hướng dẫn</w:t>
      </w:r>
    </w:p>
    <w:p w14:paraId="0E2143F6" w14:textId="3AE744D6" w:rsidR="00D10FB9" w:rsidRDefault="00D10FB9" w:rsidP="00887D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 1: Duyệt trâu</w:t>
      </w:r>
    </w:p>
    <w:p w14:paraId="55489A09" w14:textId="26BDC524" w:rsidR="00D10FB9" w:rsidRDefault="00D10FB9" w:rsidP="00887D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 2: Đếm số lượng dãy toàn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liên tiếp.</w:t>
      </w:r>
    </w:p>
    <w:p w14:paraId="0E20B245" w14:textId="076E8B76" w:rsidR="00887D62" w:rsidRDefault="00A45538" w:rsidP="00887D6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 3: </w:t>
      </w:r>
      <w:r w:rsidR="00887D62">
        <w:rPr>
          <w:rFonts w:ascii="Times New Roman" w:hAnsi="Times New Roman" w:cs="Times New Roman"/>
          <w:sz w:val="26"/>
          <w:szCs w:val="26"/>
        </w:rPr>
        <w:t xml:space="preserve">Trừ mỗi phần tử đi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</m:oMath>
      <w:r w:rsidR="00887D62">
        <w:rPr>
          <w:rFonts w:ascii="Times New Roman" w:eastAsiaTheme="minorEastAsia" w:hAnsi="Times New Roman" w:cs="Times New Roman"/>
          <w:sz w:val="26"/>
          <w:szCs w:val="26"/>
        </w:rPr>
        <w:t>. Tính tổng tiền tố. Bài toán đưa về đếm số lượng cặp thuận thế trong dãy số.</w:t>
      </w:r>
      <w:r w:rsidR="00A80411">
        <w:rPr>
          <w:rFonts w:ascii="Times New Roman" w:eastAsiaTheme="minorEastAsia" w:hAnsi="Times New Roman" w:cs="Times New Roman"/>
          <w:sz w:val="26"/>
          <w:szCs w:val="26"/>
        </w:rPr>
        <w:t xml:space="preserve"> Sử dụng BIT.</w:t>
      </w:r>
    </w:p>
    <w:sectPr w:rsidR="0088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33B50"/>
    <w:multiLevelType w:val="hybridMultilevel"/>
    <w:tmpl w:val="39CE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873BD"/>
    <w:multiLevelType w:val="hybridMultilevel"/>
    <w:tmpl w:val="D594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81"/>
    <w:rsid w:val="00013D0D"/>
    <w:rsid w:val="00056182"/>
    <w:rsid w:val="00081502"/>
    <w:rsid w:val="000E11F7"/>
    <w:rsid w:val="000E2FF4"/>
    <w:rsid w:val="001A05C2"/>
    <w:rsid w:val="001C19D2"/>
    <w:rsid w:val="002111D2"/>
    <w:rsid w:val="0031699E"/>
    <w:rsid w:val="003C5D6A"/>
    <w:rsid w:val="00413330"/>
    <w:rsid w:val="004318A2"/>
    <w:rsid w:val="004B162C"/>
    <w:rsid w:val="00615581"/>
    <w:rsid w:val="00643DF7"/>
    <w:rsid w:val="0065719D"/>
    <w:rsid w:val="006C3B3C"/>
    <w:rsid w:val="006E3EE7"/>
    <w:rsid w:val="00887D62"/>
    <w:rsid w:val="009069F6"/>
    <w:rsid w:val="00931579"/>
    <w:rsid w:val="00996290"/>
    <w:rsid w:val="009B26CD"/>
    <w:rsid w:val="009D03B6"/>
    <w:rsid w:val="00A01FF1"/>
    <w:rsid w:val="00A45538"/>
    <w:rsid w:val="00A80411"/>
    <w:rsid w:val="00B03A3C"/>
    <w:rsid w:val="00B1475E"/>
    <w:rsid w:val="00B2184D"/>
    <w:rsid w:val="00B22AA3"/>
    <w:rsid w:val="00B4505A"/>
    <w:rsid w:val="00BA2489"/>
    <w:rsid w:val="00BB6458"/>
    <w:rsid w:val="00C7651E"/>
    <w:rsid w:val="00CE22E3"/>
    <w:rsid w:val="00CF7DAA"/>
    <w:rsid w:val="00D10FB9"/>
    <w:rsid w:val="00D56D12"/>
    <w:rsid w:val="00D90A47"/>
    <w:rsid w:val="00DE4837"/>
    <w:rsid w:val="00E0326F"/>
    <w:rsid w:val="00E0791E"/>
    <w:rsid w:val="00E10D2C"/>
    <w:rsid w:val="00E32CA7"/>
    <w:rsid w:val="00F3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A30D"/>
  <w15:chartTrackingRefBased/>
  <w15:docId w15:val="{22C15392-C912-4D26-A102-D181C6DE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579"/>
    <w:rPr>
      <w:color w:val="808080"/>
    </w:rPr>
  </w:style>
  <w:style w:type="table" w:styleId="TableGrid">
    <w:name w:val="Table Grid"/>
    <w:basedOn w:val="TableNormal"/>
    <w:uiPriority w:val="39"/>
    <w:rsid w:val="009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 20164812</dc:creator>
  <cp:keywords/>
  <dc:description/>
  <cp:lastModifiedBy>Tran Thanh Tung 20164812</cp:lastModifiedBy>
  <cp:revision>47</cp:revision>
  <dcterms:created xsi:type="dcterms:W3CDTF">2019-09-11T17:37:00Z</dcterms:created>
  <dcterms:modified xsi:type="dcterms:W3CDTF">2019-09-15T05:36:00Z</dcterms:modified>
</cp:coreProperties>
</file>