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3D3D0" w14:textId="0729896B" w:rsidR="00C93B95" w:rsidRDefault="00C93B95" w:rsidP="00C93B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AF3B54" wp14:editId="4745803F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CBA5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43CE6729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58713A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FC9609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14BA8C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45808D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616615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960AB2" w14:textId="5A308AD1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</w:t>
      </w:r>
      <w:r w:rsidR="00EE4070">
        <w:rPr>
          <w:rFonts w:ascii="Times New Roman" w:hAnsi="Times New Roman" w:cs="Times New Roman"/>
          <w:b/>
          <w:caps/>
          <w:sz w:val="26"/>
          <w:szCs w:val="26"/>
        </w:rPr>
        <w:t>3</w:t>
      </w:r>
    </w:p>
    <w:p w14:paraId="3D252B0D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Работа с макетами и формами в режимах: "Конфигуратор" и "1С: Предприятие"</w:t>
      </w:r>
    </w:p>
    <w:p w14:paraId="55F16A23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2981A771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017503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F2E18F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41353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2631F8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57B044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11EAE2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6CB333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236FDC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873DF0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505FF322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0BFF3C1E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B1F96D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BAC316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6DAD977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74D58617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4850F78E" w14:textId="31067A39" w:rsidR="00783FA6" w:rsidRDefault="00783FA6" w:rsidP="00783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научиться работать с формами в режимах «Конфигуратор» и «Отладка» 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14:paraId="6535CF63" w14:textId="77777777" w:rsidR="00783FA6" w:rsidRDefault="00783FA6" w:rsidP="00783FA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5B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ABC7B" w14:textId="77777777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установки, создаём новую информационную базу с шаблоном «Бухгалтерия». </w:t>
      </w:r>
    </w:p>
    <w:p w14:paraId="67AD9844" w14:textId="52F3CE03" w:rsidR="00783FA6" w:rsidRPr="002F10CD" w:rsidRDefault="00783FA6" w:rsidP="00EF405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0AB15F" wp14:editId="55435E8E">
            <wp:extent cx="2476500" cy="25827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72" cy="25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63E4" w14:textId="77777777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организацию. Для этого переходим в режим отладки, во вкладке «Главное» и отделении «Настройки», нажимаем на «Организации». В открывшемся окне нажимаем «Создать». Вид организации выбираем «Юридическое лицо».</w:t>
      </w:r>
    </w:p>
    <w:p w14:paraId="5B7FC69E" w14:textId="77777777" w:rsidR="00783FA6" w:rsidRPr="003B357E" w:rsidRDefault="00783FA6" w:rsidP="0078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66F61" wp14:editId="395BC98F">
            <wp:extent cx="4987925" cy="159155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58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04D64" wp14:editId="50B5B205">
            <wp:extent cx="433387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C5B" w14:textId="77777777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выбираем общую систему. Заполняем данные, соответственно заданию.</w:t>
      </w:r>
    </w:p>
    <w:p w14:paraId="24074D5B" w14:textId="7523C281" w:rsidR="00946741" w:rsidRDefault="00783FA6" w:rsidP="009B3438">
      <w:pPr>
        <w:pStyle w:val="a3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57B4899" wp14:editId="459D0D2B">
            <wp:extent cx="4864100" cy="2382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482" cy="23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0CD">
        <w:rPr>
          <w:noProof/>
        </w:rPr>
        <w:drawing>
          <wp:inline distT="0" distB="0" distL="0" distR="0" wp14:anchorId="6531E3E5" wp14:editId="1FD3A501">
            <wp:extent cx="5940425" cy="4568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794C" w14:textId="2F8832DC" w:rsidR="00946741" w:rsidRDefault="00946741" w:rsidP="009B3438">
      <w:pPr>
        <w:pStyle w:val="a3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713EF07" wp14:editId="3D04290A">
            <wp:extent cx="5940425" cy="8128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38B2" w14:textId="3D24EEB7" w:rsidR="00FC0C89" w:rsidRPr="009B3438" w:rsidRDefault="00783FA6" w:rsidP="009B34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5C0">
        <w:rPr>
          <w:rFonts w:ascii="Times New Roman" w:hAnsi="Times New Roman" w:cs="Times New Roman"/>
          <w:sz w:val="28"/>
          <w:szCs w:val="28"/>
        </w:rPr>
        <w:t>Настраиваем учётную политику, соответственно заданию</w:t>
      </w:r>
    </w:p>
    <w:p w14:paraId="501EF10E" w14:textId="0842FC38" w:rsidR="00783FA6" w:rsidRPr="00EF79B3" w:rsidRDefault="00FC0C89" w:rsidP="0078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9F333" wp14:editId="2DF6F940">
            <wp:extent cx="5563235" cy="5525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533" cy="55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CA1" w14:textId="22D1224A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</w:t>
      </w:r>
      <w:r w:rsidR="00F56FE0">
        <w:rPr>
          <w:rFonts w:ascii="Times New Roman" w:hAnsi="Times New Roman" w:cs="Times New Roman"/>
          <w:sz w:val="28"/>
          <w:szCs w:val="28"/>
        </w:rPr>
        <w:t>дим начальные</w:t>
      </w:r>
      <w:r>
        <w:rPr>
          <w:rFonts w:ascii="Times New Roman" w:hAnsi="Times New Roman" w:cs="Times New Roman"/>
          <w:sz w:val="28"/>
          <w:szCs w:val="28"/>
        </w:rPr>
        <w:t xml:space="preserve"> остатки по средствам организации</w:t>
      </w:r>
      <w:r w:rsidR="00F56FE0">
        <w:rPr>
          <w:rFonts w:ascii="Times New Roman" w:hAnsi="Times New Roman" w:cs="Times New Roman"/>
          <w:sz w:val="28"/>
          <w:szCs w:val="28"/>
        </w:rPr>
        <w:t>:</w:t>
      </w:r>
    </w:p>
    <w:p w14:paraId="33B47DBC" w14:textId="4E8525F2" w:rsidR="00D673D2" w:rsidRDefault="00783FA6" w:rsidP="00783F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F448EE" wp14:editId="0E9EA9FB">
            <wp:extent cx="5725633" cy="28098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695" cy="2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927" w14:textId="3D931478" w:rsidR="00D673D2" w:rsidRDefault="00783FA6" w:rsidP="00783FA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EBBBA7" wp14:editId="298ADBB9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4413" w14:textId="0ECBDABC" w:rsidR="00D673D2" w:rsidRDefault="00783FA6" w:rsidP="00783F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1C0AF8" wp14:editId="01DD9FDE">
            <wp:extent cx="5940425" cy="927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BA" w14:textId="48B62590" w:rsidR="00D673D2" w:rsidRDefault="00783FA6" w:rsidP="00783F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4ABDF9" wp14:editId="0466C764">
            <wp:extent cx="5940425" cy="8921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E76" w14:textId="3C987787" w:rsidR="00783FA6" w:rsidRDefault="00783FA6" w:rsidP="0078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BE7D8" wp14:editId="5BFA433A">
            <wp:extent cx="5940425" cy="967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FCB" w14:textId="6A2CE3FC" w:rsidR="00FB2C09" w:rsidRPr="005A48E9" w:rsidRDefault="00783FA6" w:rsidP="005A48E9">
      <w:pPr>
        <w:jc w:val="both"/>
        <w:rPr>
          <w:rFonts w:ascii="Times New Roman" w:hAnsi="Times New Roman" w:cs="Times New Roman"/>
          <w:sz w:val="28"/>
          <w:szCs w:val="28"/>
        </w:rPr>
      </w:pPr>
      <w:r w:rsidRPr="004E5AB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353F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Pr="004E5AB3">
        <w:rPr>
          <w:rFonts w:ascii="Times New Roman" w:hAnsi="Times New Roman" w:cs="Times New Roman"/>
          <w:sz w:val="28"/>
          <w:szCs w:val="28"/>
        </w:rPr>
        <w:t xml:space="preserve">ы научились работать с формами и макетами в программной платформе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E5AB3">
        <w:rPr>
          <w:rFonts w:ascii="Times New Roman" w:hAnsi="Times New Roman" w:cs="Times New Roman"/>
          <w:sz w:val="28"/>
          <w:szCs w:val="28"/>
        </w:rPr>
        <w:t>1С:Предприятие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FB2C09" w:rsidRPr="005A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EFD"/>
    <w:multiLevelType w:val="hybridMultilevel"/>
    <w:tmpl w:val="62CCC23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B7118"/>
    <w:multiLevelType w:val="hybridMultilevel"/>
    <w:tmpl w:val="BD84EE4A"/>
    <w:lvl w:ilvl="0" w:tplc="689232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D3"/>
    <w:rsid w:val="00024BFA"/>
    <w:rsid w:val="00106F12"/>
    <w:rsid w:val="001208D8"/>
    <w:rsid w:val="00141CF0"/>
    <w:rsid w:val="00261138"/>
    <w:rsid w:val="002B1DD4"/>
    <w:rsid w:val="002F10CD"/>
    <w:rsid w:val="003E239C"/>
    <w:rsid w:val="00424040"/>
    <w:rsid w:val="0044455F"/>
    <w:rsid w:val="004530F6"/>
    <w:rsid w:val="005539D9"/>
    <w:rsid w:val="00556915"/>
    <w:rsid w:val="005A48E9"/>
    <w:rsid w:val="00671F8A"/>
    <w:rsid w:val="00701A17"/>
    <w:rsid w:val="00783FA6"/>
    <w:rsid w:val="0084353F"/>
    <w:rsid w:val="00875BA1"/>
    <w:rsid w:val="00946741"/>
    <w:rsid w:val="0099397D"/>
    <w:rsid w:val="009B3438"/>
    <w:rsid w:val="00AA6D3E"/>
    <w:rsid w:val="00B12F84"/>
    <w:rsid w:val="00B3144D"/>
    <w:rsid w:val="00B86FD3"/>
    <w:rsid w:val="00C93B95"/>
    <w:rsid w:val="00CF4B40"/>
    <w:rsid w:val="00D05DB0"/>
    <w:rsid w:val="00D33759"/>
    <w:rsid w:val="00D673D2"/>
    <w:rsid w:val="00E91919"/>
    <w:rsid w:val="00EA6885"/>
    <w:rsid w:val="00EE4070"/>
    <w:rsid w:val="00EF405B"/>
    <w:rsid w:val="00F55C10"/>
    <w:rsid w:val="00F56FE0"/>
    <w:rsid w:val="00FB2C09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846A"/>
  <w15:chartTrackingRefBased/>
  <w15:docId w15:val="{259A1E62-A0EF-4E12-80F3-C99D01F5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17</cp:revision>
  <dcterms:created xsi:type="dcterms:W3CDTF">2022-04-13T03:14:00Z</dcterms:created>
  <dcterms:modified xsi:type="dcterms:W3CDTF">2022-05-04T18:00:00Z</dcterms:modified>
</cp:coreProperties>
</file>