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241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A  I     I  N  T  E  R  A  C  T  I  O  N     A  N  A  L  Y  S  I  S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格物平台 AI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交互架构分析与优化计划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基于代码级验证的完整评估与实施路线图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版本：V1.0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日期：2026年8月1日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分析范围：全量代码库架构与 AI 交互流程</w:t>
            </w:r>
          </w:p>
          <w:p>
            <w:pPr>
              <w:spacing w:before="4241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Gewu Platform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Architecture Analysis Report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240"/>
        <w:jc w:val="center"/>
      </w:pPr>
      <w:r>
        <w:rPr>
          <w:rFonts w:ascii="Calibri" w:eastAsia="SimHei"/>
          <w:b/>
          <w:bCs/>
          <w:color w:val="0A2A35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一、执行摘要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二、项目架构概览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技术栈与模块划分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双轨 AI 执行架构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三、AI 交互流程现状分析（验证后）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3.1 Legacy Agent 执行引擎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3.2 Wenshi 认知层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3.3 会话上下文管理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3.4 前端交互现状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四、代码级验证发现与原始分析校正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五、核心问题诊断与优先级分级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5.1 P0 阻断性问题（必须优先修复）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5.2 P1 高优先级功能补全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5.3 P2 中优先级增强优化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5.4 P3 低优先级远期规划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六、优化方案设计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6.1 记忆系统连通方案（P0-1/P0-2）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6.2 Wenshi 策略与学习层集成方案（P1）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6.3 上下文压缩升级方案（P1-3）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6.4 前端管理页面落地方案（P2-1）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6.5 测试补充方案（P0-4）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七、实施路线图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八、风险评估与缓解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九、结论与建议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5A6A75"/>
          <w:sz w:val="18"/>
          <w:szCs w:val="18"/>
        </w:rPr>
        <w:t xml:space="preserve">提示：右键目录 -&gt; 更新域可刷新页码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0A2A35"/>
          <w:sz w:val="32"/>
          <w:szCs w:val="32"/>
        </w:rPr>
        <w:t xml:space="preserve">一、执行摘要</w:t>
      </w:r>
      <w:bookmarkEnd w:id="10000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本报告对格物平台（Gewu Platform）的 AI 交互整套流程进行了全量代码级验证。在阅读附件《AI交互整套流程实现分析情况》的基础上，通过逐文件审阅 AgentExecutionEngine、WenshiReasoningEngine、记忆层、学习层、LLM 客户端、路由控制器及前端交互代码，对原始分析进行了校正与补充。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验证发现，平台采用双轨 AI 架构：Legacy Agent 执行引擎为默认路径，实现成熟、生产可用；Wenshi 认知层为可选路径，默认关闭，其中两个执行策略为占位实现。原始分析正确识别了大部分问题，但在以下关键点上存在偏差：记忆系统的评估被低估（pgvector 适配器已完整实现但为死代码，语义记忆服务名不副实），学习层零调用的严重性未被充分强调，前端管理页面全部为 Mock 的事实未被识别。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本报告提出一份分四个阶段的优化计划，涵盖 P0 阻断性修复、P1 功能补全、P2 增强优化及 P3 远期规划，并附以风险评估与实施路线图。优先级最高的任务是连通已存在的 pgvector 基础设施、补全 Wenshi 占位策略、集成学习层，以及为核心 AI 代码补充测试覆盖。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Calibri" w:eastAsia="SimHei"/>
          <w:b/>
          <w:bCs/>
          <w:color w:val="0A2A35"/>
          <w:sz w:val="32"/>
          <w:szCs w:val="32"/>
        </w:rPr>
        <w:t xml:space="preserve">二、项目架构概览</w:t>
      </w:r>
      <w:bookmarkEnd w:id="100001"/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0A2A35"/>
          <w:sz w:val="28"/>
          <w:szCs w:val="28"/>
        </w:rPr>
        <w:t xml:space="preserve">2.1 技术栈与模块划分</w:t>
      </w:r>
      <w:bookmarkEnd w:id="10000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格物平台是一个以 AI 为核心的智能开发协作平台，后端基于 Java 21 + Spring Boot 3.2.5，采用 DDD（领域驱动设计）+ CQRS 分层架构，Maven 多模块组织。前端为 Next.js 14 + React 18 + TypeScript 应用。数据层使用 MySQL/OceanBase 作为主库，PostgreSQL + pgvector 作为向量库，DragonflyDB 作为缓存，RocketMQ 负责消息，MinIO 负责对象存储。安全方面全面采用国密 SM2/SM3/SM4 算法，对标等保 2.0 三级要求。</w:t>
      </w:r>
    </w:p>
    <w:p>
      <w:pPr>
        <w:keepNext/>
        <w:spacing w:after="80" w:before="120" w:line="312"/>
      </w:pPr>
      <w:r>
        <w:rPr>
          <w:rFonts w:ascii="Calibri" w:eastAsia="SimHei"/>
          <w:b/>
          <w:bCs/>
          <w:color w:val="5A6A75"/>
          <w:sz w:val="21"/>
          <w:szCs w:val="21"/>
        </w:rPr>
        <w:t xml:space="preserve">表 1：后端模块划分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5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实现状态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gewu-common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公共组件：ULID、国密加解密、JWT、统一响应体、审计注解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完善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gewu-domain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领域实体（32+ 表），纯模型层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完善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gewu-infrastructure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Mapper、缓存、分布式锁、MQ、LLM 客户端、MCP 客户端、嵌入/向量适配器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完善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gewu-application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应用服务：认证、用户、项目、会话、Agent、工作流、Wenshi 认知层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核心完善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gewu-interface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Controller、Spring Security、SSE、异常处理、Flyway 迁移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完善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gewu-gateway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Spring Cloud Gateway：JWT 过滤、限流、熔断、动态路由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完善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gewu-sandbox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Docker 代码执行沙箱（独立服务，端口 8082）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完善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前端 gewu-web 采用 Next.js 14 + Redux Toolkit + Tailwind CSS，另有 gewu-desktop 电子桌面壳（当前仅脚手架）。部署方面提供多阶段 Dockerfile、docker-compose、k8s 清单及 Prometheus/Grafana 监控堆栈。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0A2A35"/>
          <w:sz w:val="28"/>
          <w:szCs w:val="28"/>
        </w:rPr>
        <w:t xml:space="preserve">2.2 双轨 AI 执行架构</w:t>
      </w:r>
      <w:bookmarkEnd w:id="10000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平台存在两条并行的 AI 执行路径，通过配置项 gewu.wenshi.routing.chat 与 gewu.wenshi.routing.stream 切换（默认值均为 legacy）。路由逻辑位于 AiChatController 内，采用 if/else 分支，WenshiReasoningEngine 以 @Autowired(required = false) 注入。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Legacy 路径（默认）：</w:t>
      </w:r>
      <w:r>
        <w:rPr>
          <w:rFonts w:ascii="Calibri" w:eastAsia="Microsoft YaHei"/>
          <w:b w:val="false"/>
          <w:bCs w:val="false"/>
          <w:color w:val="000000"/>
          <w:sz w:val="24"/>
          <w:szCs w:val="24"/>
        </w:rPr>
        <w:t xml:space="preserve">AiChatController -&gt; AgentExecutionEngine.executeAgentStream()，支持多轮工具调用、流式增量解析、异步执行，生产可用。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Wenshi 路径（可选）：</w:t>
      </w:r>
      <w:r>
        <w:rPr>
          <w:rFonts w:ascii="Calibri" w:eastAsia="Microsoft YaHei"/>
          <w:b w:val="false"/>
          <w:bCs w:val="false"/>
          <w:color w:val="000000"/>
          <w:sz w:val="24"/>
          <w:szCs w:val="24"/>
        </w:rPr>
        <w:t xml:space="preserve">AiChatController -&gt; WenshiReasoningEngine.reasonStream()，经历 Planner -&gt; SolverRouter -&gt; Critic 编排，支持多记忆注入，但两个执行策略为占位实现。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当前发布的 application.yml 中未定义 routing 子键，因此所有流量走 Legacy 路径。Wenshi 路径可达但处于休眠状态，仅在运维人员手动设置配置项后激活。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Calibri" w:eastAsia="SimHei"/>
          <w:b/>
          <w:bCs/>
          <w:color w:val="0A2A35"/>
          <w:sz w:val="32"/>
          <w:szCs w:val="32"/>
        </w:rPr>
        <w:t xml:space="preserve">三、AI 交互流程现状分析（验证后）</w:t>
      </w:r>
      <w:bookmarkEnd w:id="100004"/>
    </w:p>
    <w:p>
      <w:pPr>
        <w:pStyle w:val="Heading2"/>
        <w:spacing w:after="120" w:before="240" w:line="312"/>
      </w:pPr>
      <w:bookmarkStart w:id="100005" w:name="_Toc100005"/>
      <w:r>
        <w:rPr>
          <w:rFonts w:ascii="Calibri" w:eastAsia="SimHei"/>
          <w:b/>
          <w:bCs/>
          <w:color w:val="0A2A35"/>
          <w:sz w:val="28"/>
          <w:szCs w:val="28"/>
        </w:rPr>
        <w:t xml:space="preserve">3.1 Legacy Agent 执行引擎</w:t>
      </w:r>
      <w:bookmarkEnd w:id="10000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AgentExecutionEngine 是当前生产路径的核心组件，实现状态为完全可用（REAL）。其核心特性包括：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工具调用最大 10 轮（MAX_TOOL_ROUNDS = 10），超限时发出 error 事件或抛出业务异常。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流式增量解析：通过 ToolCallAccumulator 累加流式工具调用增量（id/name/arguments），流结束后组装为完整 ToolCall 列表。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异步执行：使用有界线程池（8-16 线程，队列 100，CallerRunsPolicy 拒绝策略）通过 CompletableFuture 并发执行工具。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事件类型：content、tool_call、tool_executing、tool_result、done、error，均通过 AgentChunk 发出。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工具执行服务（ToolExecutionService）同样为完全可用，支持 MCP、沙箱代码执行、HTTP 三种工具类型，内含 SSRF 防护验证、沙箱代码扫描、权限评估、JSON Schema 校验、输出截断（10KB）及审计日志，均为真实实现，无占位代码。LLM 客户端工厂（LlmClientFactory）采用三级查找（静态注册 -&gt; 缓存 -&gt; 数据库 model_provider 配置，API Key 经 SM4 解密），同样完全可用。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0A2A35"/>
          <w:sz w:val="28"/>
          <w:szCs w:val="28"/>
        </w:rPr>
        <w:t xml:space="preserve">3.2 Wenshi 认知层</w:t>
      </w:r>
      <w:bookmarkEnd w:id="10000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Wenshi 认知层是平台的高级 AI 架构，包含推理引擎、记忆管理、学习系统三大子系统。经验证，其实现状态呈现明显的分层特征：</w:t>
      </w:r>
    </w:p>
    <w:p>
      <w:pPr>
        <w:keepNext/>
        <w:spacing w:after="80" w:before="120" w:line="312"/>
      </w:pPr>
      <w:r>
        <w:rPr>
          <w:rFonts w:ascii="Calibri" w:eastAsia="SimHei"/>
          <w:b/>
          <w:bCs/>
          <w:color w:val="5A6A75"/>
          <w:sz w:val="21"/>
          <w:szCs w:val="21"/>
        </w:rPr>
        <w:t xml:space="preserve">表 2：Wenshi 各组件实现状态验证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实现状态</w:t>
            </w:r>
          </w:p>
        </w:tc>
        <w:tc>
          <w:tcPr>
            <w:tcW w:type="pct" w:w="5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验证依据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WenshiReasoningEngine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部分实现</w:t>
            </w:r>
          </w:p>
        </w:tc>
        <w:tc>
          <w:tcPr>
            <w:tcW w:type="pct" w:w="5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编排逻辑真实，TOOL_EXECUTION/EXPERIENCE_REUSE 返回占位字符串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Planner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部分实现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模板匹配真实；decomposeViaLlm 未调 LLM，仅包装为单子目标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SolverRouter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部分实现</w:t>
            </w:r>
          </w:p>
        </w:tc>
        <w:tc>
          <w:tcPr>
            <w:tcW w:type="pct" w:w="5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tryExperienceReuse 总返回 null，EXPERIENCE_REUSE 永不被选中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Critic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完全可用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真实调用 LLM 自检 + 规则验证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MemoryInjector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完全可用</w:t>
            </w:r>
          </w:p>
        </w:tc>
        <w:tc>
          <w:tcPr>
            <w:tcW w:type="pct" w:w="5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真实组装记忆摘要并注入 System Prompt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SemanticMemoryService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名不副实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计算嵌入后丢弃，search 按 created_at 排序，非向量检索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EpisodicMemoryService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完全可用</w:t>
            </w:r>
          </w:p>
        </w:tc>
        <w:tc>
          <w:tcPr>
            <w:tcW w:type="pct" w:w="5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真实数据库读写，按时间/会话/用户查询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ProceduralMemoryService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完全可用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真实注册/查找/使用记录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ParametricMemoryService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完全可用</w:t>
            </w:r>
          </w:p>
        </w:tc>
        <w:tc>
          <w:tcPr>
            <w:tcW w:type="pct" w:w="5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真实偏好设置/读取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PgvectorAdapter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完全可用但死亡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真实 pgvector 余弦检索 + 批量写入，但零消费者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ExperienceExtractor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部分实现</w:t>
            </w:r>
          </w:p>
        </w:tc>
        <w:tc>
          <w:tcPr>
            <w:tcW w:type="pct" w:w="5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构建真实，但 mapper 未使用，零调用者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ReflectionAgent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部分实现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规则匹配真实，LLM 兜底返回硬编码，零调用者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SkillEvolver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完全可用</w:t>
            </w:r>
          </w:p>
        </w:tc>
        <w:tc>
          <w:tcPr>
            <w:tcW w:type="pct" w:w="5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真实写入 procedural_memory，但零调用者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EvaluationRunner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完全模拟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使用 Math.random() 生成成功率/分数</w:t>
            </w:r>
          </w:p>
        </w:tc>
      </w:tr>
    </w:tbl>
    <w:p>
      <w:pPr>
        <w:pStyle w:val="Heading2"/>
        <w:spacing w:after="120" w:before="240" w:line="312"/>
      </w:pPr>
      <w:bookmarkStart w:id="100007" w:name="_Toc100007"/>
      <w:r>
        <w:rPr>
          <w:rFonts w:ascii="Calibri" w:eastAsia="SimHei"/>
          <w:b/>
          <w:bCs/>
          <w:color w:val="0A2A35"/>
          <w:sz w:val="28"/>
          <w:szCs w:val="28"/>
        </w:rPr>
        <w:t xml:space="preserve">3.3 会话上下文管理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SessionContextService 实现了 4000 token 阈值检测与保留最近 6 条消息的逻辑，但上下文压缩实际为简单的字符串截断（ContextCompressor），而非 LLM 摘要。其 Javadoc 明确承认需要优化。压缩后的内容被标注为对话历史摘要，但实际是截断后的对话记录，存在误导性。缓存 TTL 为 2 小时。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0A2A35"/>
          <w:sz w:val="28"/>
          <w:szCs w:val="28"/>
        </w:rPr>
        <w:t xml:space="preserve">3.4 前端交互现状</w:t>
      </w:r>
      <w:bookmarkEnd w:id="10000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前端的核心聊天体验为生产级真实流式，ChatPage 使用 lib/chat.ts 的真实 SSE 客户端直连后端 /v1/ai/chat/stream，支持 content/tool_call/tool_result/done/error 事件处理。AgentMode 与 ThinkingStyle 参数已真实传递至 API。MarkdownRenderer 支持代码块语法高亮、复制按钮、行号及流式部分 Markdown 渲染，实现完善。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但前端管理界面存在严重缺口：AgentManagePage、SkillLibraryPage、McpServerPage、MySkillsPage、MyAgentsPage、AgentMarketPage 全部为 Mock 页面，使用硬编码数据，按钮无响应，未调用任何后端 API。同时 useChatStream.ts（模拟打字动画）为死代码，零导入者，应予清理。思考步骤的标签为硬编码，但状态与耗时由真实流事件驱动。</w:t>
      </w:r>
    </w:p>
    <w:p>
      <w:pPr>
        <w:pStyle w:val="Heading1"/>
        <w:spacing w:after="160" w:before="360" w:line="312"/>
      </w:pPr>
      <w:bookmarkStart w:id="100009" w:name="_Toc100009"/>
      <w:r>
        <w:rPr>
          <w:rFonts w:ascii="Calibri" w:eastAsia="SimHei"/>
          <w:b/>
          <w:bCs/>
          <w:color w:val="0A2A35"/>
          <w:sz w:val="32"/>
          <w:szCs w:val="32"/>
        </w:rPr>
        <w:t xml:space="preserve">四、代码级验证发现与原始分析校正</w:t>
      </w:r>
      <w:bookmarkEnd w:id="10000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对比附件分析文档与实际代码，发现原始分析在大方向上准确，但在以下关键点上存在偏差，这些偏差直接影响优化方案的制定：</w:t>
      </w:r>
    </w:p>
    <w:p>
      <w:pPr>
        <w:keepNext/>
        <w:spacing w:after="80" w:before="120" w:line="312"/>
      </w:pPr>
      <w:r>
        <w:rPr>
          <w:rFonts w:ascii="Calibri" w:eastAsia="SimHei"/>
          <w:b/>
          <w:bCs/>
          <w:color w:val="5A6A75"/>
          <w:sz w:val="21"/>
          <w:szCs w:val="21"/>
        </w:rPr>
        <w:t xml:space="preserve">表 3：原始分析与实际代码的关键差异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分析项</w:t>
            </w:r>
          </w:p>
        </w:tc>
        <w:tc>
          <w:tcPr>
            <w:tcW w:type="pct" w:w="2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原始分析描述</w:t>
            </w:r>
          </w:p>
        </w:tc>
        <w:tc>
          <w:tcPr>
            <w:tcW w:type="pct" w:w="3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实际代码验证结果</w:t>
            </w:r>
          </w:p>
        </w:tc>
        <w:tc>
          <w:tcPr>
            <w:tcW w:type="pct" w:w="1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影响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记忆系统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只有短期会话记忆，无长期记忆，建议实现 pgvector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pgvector 适配器已完整实现但是死代码；SemanticMemoryService 计算嵌入后丢弃，search 按时间排序而非向量检索</w:t>
            </w:r>
          </w:p>
        </w:tc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工作量被高估；问题是连接而非重建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学习层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代码存在但未集成到主流程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确认零调用者；reason() 仅持久化 ReasoningTrace，从不触发提取/反思/进化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准确，但严重性应强调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上下文压缩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压缩逻辑，建议智能摘要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实际为字符串截断，非 LLM 摘要，且标注为摘要存在误导</w:t>
            </w:r>
          </w:p>
        </w:tc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问题未被充分识别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前端管理页面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未提及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Agent/Skill/MCP 等 6 个页面全部为 Mock，未调用任何 API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重要缺口未被识别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本地推理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未实现，建议集成 Ollama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存在本地 ONNX 嵌入推理（BGE-small-zh-v1.5），已用于嵌入生成</w:t>
            </w:r>
          </w:p>
        </w:tc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部分已实现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完成度评估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Wenshi 学习 30%，Skill 20%，本地推理 0%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学习层内部逻辑完成度更高（多为 60-80%），问题在于未集成而非未实现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评估偏低，导致优化策略偏离</w:t>
            </w:r>
          </w:p>
        </w:tc>
      </w:tr>
    </w:tbl>
    <w:p>
      <w:pPr>
        <w:pStyle w:val="Heading1"/>
        <w:spacing w:after="160" w:before="360" w:line="312"/>
      </w:pPr>
      <w:bookmarkStart w:id="100010" w:name="_Toc100010"/>
      <w:r>
        <w:rPr>
          <w:rFonts w:ascii="Calibri" w:eastAsia="SimHei"/>
          <w:b/>
          <w:bCs/>
          <w:color w:val="0A2A35"/>
          <w:sz w:val="32"/>
          <w:szCs w:val="32"/>
        </w:rPr>
        <w:t xml:space="preserve">五、核心问题诊断与优先级分级</w:t>
      </w:r>
      <w:bookmarkEnd w:id="100010"/>
    </w:p>
    <w:p>
      <w:pPr>
        <w:pStyle w:val="Heading2"/>
        <w:spacing w:after="120" w:before="240" w:line="312"/>
      </w:pPr>
      <w:bookmarkStart w:id="100011" w:name="_Toc100011"/>
      <w:r>
        <w:rPr>
          <w:rFonts w:ascii="Calibri" w:eastAsia="SimHei"/>
          <w:b/>
          <w:bCs/>
          <w:color w:val="0A2A35"/>
          <w:sz w:val="28"/>
          <w:szCs w:val="28"/>
        </w:rPr>
        <w:t xml:space="preserve">5.1 P0 阻断性问题（必须优先修复）</w:t>
      </w:r>
      <w:bookmarkEnd w:id="100011"/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P0-1 语义记忆名不副实。</w:t>
      </w:r>
      <w:r>
        <w:rPr>
          <w:rFonts w:ascii="Calibri" w:eastAsia="Microsoft YaHei"/>
          <w:b w:val="false"/>
          <w:bCs w:val="false"/>
          <w:color w:val="000000"/>
          <w:sz w:val="24"/>
          <w:szCs w:val="24"/>
        </w:rPr>
        <w:t xml:space="preserve">SemanticMemoryService.ingest() 调用 embeddingAdapter.embed() 计算了向量，但返回值被丢弃（SemanticFragment 实体无 embedding 字段）；search() 使用 ORDER BY created_at LIMIT N，非向量余弦检索。这导致整个记忆系统的语义检索能力完全失效。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P0-2 PgvectorAdapter 死代码。</w:t>
      </w:r>
      <w:r>
        <w:rPr>
          <w:rFonts w:ascii="Calibri" w:eastAsia="Microsoft YaHei"/>
          <w:b w:val="false"/>
          <w:bCs w:val="false"/>
          <w:color w:val="000000"/>
          <w:sz w:val="24"/>
          <w:szCs w:val="24"/>
        </w:rPr>
        <w:t xml:space="preserve">完整的 pgvector 余弦检索（&lt;=&gt; 运算符）与批量写入（ON CONFLICT）实现已存在，但无任何消费者。这是最大的资源浪费，修复成本极低。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P0-3 Wenshi 路径缺失 tenantId。</w:t>
      </w:r>
      <w:r>
        <w:rPr>
          <w:rFonts w:ascii="Calibri" w:eastAsia="Microsoft YaHei"/>
          <w:b w:val="false"/>
          <w:bCs w:val="false"/>
          <w:color w:val="000000"/>
          <w:sz w:val="24"/>
          <w:szCs w:val="24"/>
        </w:rPr>
        <w:t xml:space="preserve">chatViaWenshi 与 chatStreamViaWenshi 构建 WenshiReasoningRequest 时未设置 tenantId，导致 memoryRouter.route(null, ...) 接收到 null 租户，多租户隔离失效。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P0-4 测试覆盖缺口。</w:t>
      </w:r>
      <w:r>
        <w:rPr>
          <w:rFonts w:ascii="Calibri" w:eastAsia="Microsoft YaHei"/>
          <w:b w:val="false"/>
          <w:bCs w:val="false"/>
          <w:color w:val="000000"/>
          <w:sz w:val="24"/>
          <w:szCs w:val="24"/>
        </w:rPr>
        <w:t xml:space="preserve">Wenshi 推理/学习层、LLM 客户端、MCP 客户端均无任何自动化测试，这是项目中最复杂的代码，也是回归风险最高的区域。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0A2A35"/>
          <w:sz w:val="28"/>
          <w:szCs w:val="28"/>
        </w:rPr>
        <w:t xml:space="preserve">5.2 P1 高优先级功能补全</w:t>
      </w:r>
      <w:bookmarkEnd w:id="100012"/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P1-1 Wenshi 占位策略补全。</w:t>
      </w:r>
      <w:r>
        <w:rPr>
          <w:rFonts w:ascii="Calibri" w:eastAsia="Microsoft YaHei"/>
          <w:b w:val="false"/>
          <w:bCs w:val="false"/>
          <w:color w:val="000000"/>
          <w:sz w:val="24"/>
          <w:szCs w:val="24"/>
        </w:rPr>
        <w:t xml:space="preserve">TOOL_EXECUTION 应接入 ToolExecutionService，EXPERIENCE_REUSE 应接入经验库查询。当前两者均返回占位字符串。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P1-2 学习层集成。</w:t>
      </w:r>
      <w:r>
        <w:rPr>
          <w:rFonts w:ascii="Calibri" w:eastAsia="Microsoft YaHei"/>
          <w:b w:val="false"/>
          <w:bCs w:val="false"/>
          <w:color w:val="000000"/>
          <w:sz w:val="24"/>
          <w:szCs w:val="24"/>
        </w:rPr>
        <w:t xml:space="preserve">在 reason()/reasonStream() 完成后，异步触发 ExperienceExtractor -&gt; ReflectionAgent -&gt; SkillEvolver 链路，实现自我进化闭环。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P1-3 上下文压缩升级。</w:t>
      </w:r>
      <w:r>
        <w:rPr>
          <w:rFonts w:ascii="Calibri" w:eastAsia="Microsoft YaHei"/>
          <w:b w:val="false"/>
          <w:bCs w:val="false"/>
          <w:color w:val="000000"/>
          <w:sz w:val="24"/>
          <w:szCs w:val="24"/>
        </w:rPr>
        <w:t xml:space="preserve">将 ContextCompressor 的截断逻辑替换为 LLM 摘要，基于重要性保留关键信息。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P1-4 Planner 任务分解升级。</w:t>
      </w:r>
      <w:r>
        <w:rPr>
          <w:rFonts w:ascii="Calibri" w:eastAsia="Microsoft YaHei"/>
          <w:b w:val="false"/>
          <w:bCs w:val="false"/>
          <w:color w:val="000000"/>
          <w:sz w:val="24"/>
          <w:szCs w:val="24"/>
        </w:rPr>
        <w:t xml:space="preserve">decomposeViaLlm 应真实调用 LLM 生成多子目标分解计划，而非包装为单子目标。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P1-5 SolverRouter 经验路由补全。</w:t>
      </w:r>
      <w:r>
        <w:rPr>
          <w:rFonts w:ascii="Calibri" w:eastAsia="Microsoft YaHei"/>
          <w:b w:val="false"/>
          <w:bCs w:val="false"/>
          <w:color w:val="000000"/>
          <w:sz w:val="24"/>
          <w:szCs w:val="24"/>
        </w:rPr>
        <w:t xml:space="preserve">tryExperienceReuse 应查询经验库（wenshi_experience 表），而非总返回 null。</w:t>
      </w:r>
    </w:p>
    <w:p>
      <w:pPr>
        <w:pStyle w:val="Heading2"/>
        <w:spacing w:after="120" w:before="240" w:line="312"/>
      </w:pPr>
      <w:bookmarkStart w:id="100013" w:name="_Toc100013"/>
      <w:r>
        <w:rPr>
          <w:rFonts w:ascii="Calibri" w:eastAsia="SimHei"/>
          <w:b/>
          <w:bCs/>
          <w:color w:val="0A2A35"/>
          <w:sz w:val="28"/>
          <w:szCs w:val="28"/>
        </w:rPr>
        <w:t xml:space="preserve">5.3 P2 中优先级增强优化</w:t>
      </w:r>
      <w:bookmarkEnd w:id="100013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P2-1 前端管理页面落地：AgentManagePage、SkillLibraryPage、McpServerPage 等 6 个页面接入真实 API，替换硬编码数据。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P2-2 清理死代码：删除 useChatStream.ts、chatData.ts 等无导入者文件。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P2-3 多 Agent 协作：实现 Multi-Agent 协作机制（Planner + Solver + Critic 独立 Agent）。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P2-4 评估体系：将 EvaluationRunner 的 Math.random() 替换为真实评估逻辑。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P2-5 多级缓存：在 Redis 缓存基础上增加本地缓存层。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P2-6 多模态支持：集成视觉模型支持图片理解。</w:t>
      </w:r>
    </w:p>
    <w:p>
      <w:pPr>
        <w:pStyle w:val="Heading2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0A2A35"/>
          <w:sz w:val="28"/>
          <w:szCs w:val="28"/>
        </w:rPr>
        <w:t xml:space="preserve">5.4 P3 低优先级远期规划</w:t>
      </w:r>
      <w:bookmarkEnd w:id="100014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P3-1 Agent 执行监控与告警。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P3-2 Token 预算与成本控制。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P3-3 Agent 模式 A/B 测试框架。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P3-4 本地模型支持（Ollama/llama.cpp）。</w:t>
      </w:r>
    </w:p>
    <w:p>
      <w:pPr>
        <w:pStyle w:val="Heading1"/>
        <w:spacing w:after="160" w:before="360" w:line="312"/>
      </w:pPr>
      <w:bookmarkStart w:id="100015" w:name="_Toc100015"/>
      <w:r>
        <w:rPr>
          <w:rFonts w:ascii="Calibri" w:eastAsia="SimHei"/>
          <w:b/>
          <w:bCs/>
          <w:color w:val="0A2A35"/>
          <w:sz w:val="32"/>
          <w:szCs w:val="32"/>
        </w:rPr>
        <w:t xml:space="preserve">六、优化方案设计</w:t>
      </w:r>
      <w:bookmarkEnd w:id="100015"/>
    </w:p>
    <w:p>
      <w:pPr>
        <w:pStyle w:val="Heading2"/>
        <w:spacing w:after="120" w:before="240" w:line="312"/>
      </w:pPr>
      <w:bookmarkStart w:id="100016" w:name="_Toc100016"/>
      <w:r>
        <w:rPr>
          <w:rFonts w:ascii="Calibri" w:eastAsia="SimHei"/>
          <w:b/>
          <w:bCs/>
          <w:color w:val="0A2A35"/>
          <w:sz w:val="28"/>
          <w:szCs w:val="28"/>
        </w:rPr>
        <w:t xml:space="preserve">6.1 记忆系统连通方案（P0-1/P0-2）</w:t>
      </w:r>
      <w:bookmarkEnd w:id="10001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核心思路是连通已存在的两个组件，而非重新开发。具体步骤如下：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第一步：为 SemanticFragment 实体增加 embedding 字段（vector(384) 类型），添加 Flyway 迁移脚本。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第二步：修改 SemanticMemoryService.ingest()，将计算得到的向量保存至实体字段，同时调用 PgvectorAdapter.upsert() 写入向量库。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第三步：修改 SemanticMemoryService.search()，将查询逻辑从 ORDER BY created_at 改为调用 PgvectorAdapter.search()，实现真正的余弦相似度检索。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第四步：保留多租户隔离（RLS 已在 V9 迁移中启用），确保向量检索的租户隔离一致性。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该方案的优势在于复用现有基础设施：PgvectorAdapter 的 upsert 与 search 方法均已完整测试，嵌入适配器（BGE-small-zh-v1.5 ONNX）已实现并启用，工作量主要集中在实体字段增加与服务层连接逻辑修改。</w:t>
      </w:r>
    </w:p>
    <w:p>
      <w:pPr>
        <w:pStyle w:val="Heading2"/>
        <w:spacing w:after="120" w:before="240" w:line="312"/>
      </w:pPr>
      <w:bookmarkStart w:id="100017" w:name="_Toc100017"/>
      <w:r>
        <w:rPr>
          <w:rFonts w:ascii="Calibri" w:eastAsia="SimHei"/>
          <w:b/>
          <w:bCs/>
          <w:color w:val="0A2A35"/>
          <w:sz w:val="28"/>
          <w:szCs w:val="28"/>
        </w:rPr>
        <w:t xml:space="preserve">6.2 Wenshi 策略与学习层集成方案（P1）</w:t>
      </w:r>
      <w:bookmarkEnd w:id="10001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将 Wenshi 从半成品状态推进至可生产状态，需要完成以下补全工作：</w:t>
      </w:r>
    </w:p>
    <w:p>
      <w:pPr>
        <w:keepNext/>
        <w:spacing w:after="80" w:before="120" w:line="312"/>
      </w:pPr>
      <w:r>
        <w:rPr>
          <w:rFonts w:ascii="Calibri" w:eastAsia="SimHei"/>
          <w:b/>
          <w:bCs/>
          <w:color w:val="5A6A75"/>
          <w:sz w:val="21"/>
          <w:szCs w:val="21"/>
        </w:rPr>
        <w:t xml:space="preserve">表 4：Wenshi 补全任务清单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任务</w:t>
            </w:r>
          </w:p>
        </w:tc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当前状态</w:t>
            </w:r>
          </w:p>
        </w:tc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目标状态</w:t>
            </w:r>
          </w:p>
        </w:tc>
        <w:tc>
          <w:tcPr>
            <w:tcW w:type="pct" w:w="3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实现要点</w:t>
            </w:r>
          </w:p>
        </w:tc>
      </w:tr>
      <w:tr>
        <w:trPr>
          <w:cantSplit/>
        </w:trPr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TOOL_EXECUTION 策略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返回占位字符串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调用 ToolExecutionService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注入 ToolExecutionService，构建 ToolContext，执行并返回结果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EXPERIENCE_REUSE 策略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返回占位字符串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查询经验库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查询 wenshi_experience，匹配相似场景，复用解决方案</w:t>
            </w:r>
          </w:p>
        </w:tc>
      </w:tr>
      <w:tr>
        <w:trPr>
          <w:cantSplit/>
        </w:trPr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SolverRouter.tryExperienceReuse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总返回 null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查询并返回策略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查询经验库，匹配时返回 EXPERIENCE_REUSE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Planner.decomposeViaLlm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包装为单子目标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LLM 生成多子目标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调用 LLM 分解任务，解析返回的子目标列表</w:t>
            </w:r>
          </w:p>
        </w:tc>
      </w:tr>
      <w:tr>
        <w:trPr>
          <w:cantSplit/>
        </w:trPr>
        <w:tc>
          <w:tcPr>
            <w:tcW w:type="pct" w:w="2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学习层集成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零调用者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后处理异步触发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reason 完成后异步调用 ExperienceExtractor -&gt; ReflectionAgent -&gt; SkillEvolver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学习层集成应采用异步触发模式，避免阻塞主推理流程。可复用现有的 TOOL_EXECUTOR 线程池或新建独立的学习任务线程池。同时需为 ExperienceExtractor 补全 experienceMapper 的持久化调用（当前 mapper 已注入但未使用），为 ReflectionAgent 的 LLM 兜底路径接入真实 LLM 调用。</w:t>
      </w:r>
    </w:p>
    <w:p>
      <w:pPr>
        <w:pStyle w:val="Heading2"/>
        <w:spacing w:after="120" w:before="240" w:line="312"/>
      </w:pPr>
      <w:bookmarkStart w:id="100018" w:name="_Toc100018"/>
      <w:r>
        <w:rPr>
          <w:rFonts w:ascii="Calibri" w:eastAsia="SimHei"/>
          <w:b/>
          <w:bCs/>
          <w:color w:val="0A2A35"/>
          <w:sz w:val="28"/>
          <w:szCs w:val="28"/>
        </w:rPr>
        <w:t xml:space="preserve">6.3 上下文压缩升级方案（P1-3）</w:t>
      </w:r>
      <w:bookmarkEnd w:id="10001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将 ContextCompressor 从简单截断升级为基于 LLM 的智能摘要。具体方案为：当估计 token 超过 4000 阈值时，将需压缩的历史消息拼接为文本，调用 LLM 生成不超过 800 token 的摘要，保留关键实体、数据、决策与未解决问题。为避免每次压缩均调用 LLM 导致延迟，应对摘要结果进行缓存（基于消息哈希），仅在新消息到达时重新生成。可提供配置开关，允许在低延迟场景回退至截断模式。</w:t>
      </w:r>
    </w:p>
    <w:p>
      <w:pPr>
        <w:pStyle w:val="Heading2"/>
        <w:spacing w:after="120" w:before="240" w:line="312"/>
      </w:pPr>
      <w:bookmarkStart w:id="100019" w:name="_Toc100019"/>
      <w:r>
        <w:rPr>
          <w:rFonts w:ascii="Calibri" w:eastAsia="SimHei"/>
          <w:b/>
          <w:bCs/>
          <w:color w:val="0A2A35"/>
          <w:sz w:val="28"/>
          <w:szCs w:val="28"/>
        </w:rPr>
        <w:t xml:space="preserve">6.4 前端管理页面落地方案（P2-1）</w:t>
      </w:r>
      <w:bookmarkEnd w:id="10001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后端 API 已完全存在（api.ts 中已定义 /v1/agents、/v1/skills、/v1/mcp 等端点），前端仅需接入。具体任务包括：AgentManagePage 接入 Agent CRUD 与执行历史；SkillLibraryPage 接入 Skill 列表与安装；McpServerPage 接入 MCP 服务管理与工具列表；AgentMarketPage 接入已发布 Agent 浏览与安装。同时删除 useChatStream.ts、chatData.ts 等死代码文件。</w:t>
      </w:r>
    </w:p>
    <w:p>
      <w:pPr>
        <w:pStyle w:val="Heading2"/>
        <w:spacing w:after="120" w:before="240" w:line="312"/>
      </w:pPr>
      <w:bookmarkStart w:id="100020" w:name="_Toc100020"/>
      <w:r>
        <w:rPr>
          <w:rFonts w:ascii="Calibri" w:eastAsia="SimHei"/>
          <w:b/>
          <w:bCs/>
          <w:color w:val="0A2A35"/>
          <w:sz w:val="28"/>
          <w:szCs w:val="28"/>
        </w:rPr>
        <w:t xml:space="preserve">6.5 测试补充方案（P0-4）</w:t>
      </w:r>
      <w:bookmarkEnd w:id="10002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为 AI 核心代码建立分层测试体系。单元测试覆盖：WenshiReasoningEngine 的策略路由逻辑、SolverRouter 的策略选择、MemoryInjector 的提示词组装、ContextCompressor 的压缩行为、SsrfValidator 的边界用例。集成测试覆盖：使用 Mock LLM 客户端测试 AgentExecutionEngine 的多轮工具调用流程、Wenshi 记忆检索与注入流程、路由切换行为。可复用现有的 application-test.yml 与 schema.sql/data.sql 测试基础设施。</w:t>
      </w:r>
    </w:p>
    <w:p>
      <w:pPr>
        <w:pStyle w:val="Heading1"/>
        <w:spacing w:after="160" w:before="360" w:line="312"/>
      </w:pPr>
      <w:bookmarkStart w:id="100021" w:name="_Toc100021"/>
      <w:r>
        <w:rPr>
          <w:rFonts w:ascii="Calibri" w:eastAsia="SimHei"/>
          <w:b/>
          <w:bCs/>
          <w:color w:val="0A2A35"/>
          <w:sz w:val="32"/>
          <w:szCs w:val="32"/>
        </w:rPr>
        <w:t xml:space="preserve">七、实施路线图</w:t>
      </w:r>
      <w:bookmarkEnd w:id="10002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优化工作划分为四个阶段，按优先级递进推进。每个阶段设定明确的交付物与验收标准。</w:t>
      </w:r>
    </w:p>
    <w:p>
      <w:pPr>
        <w:keepNext/>
        <w:spacing w:after="80" w:before="120" w:line="312"/>
      </w:pPr>
      <w:r>
        <w:rPr>
          <w:rFonts w:ascii="Calibri" w:eastAsia="SimHei"/>
          <w:b/>
          <w:bCs/>
          <w:color w:val="5A6A75"/>
          <w:sz w:val="21"/>
          <w:szCs w:val="21"/>
        </w:rPr>
        <w:t xml:space="preserve">表 5：分阶段实施路线图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1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周期</w:t>
            </w:r>
          </w:p>
        </w:tc>
        <w:tc>
          <w:tcPr>
            <w:tcW w:type="pct" w:w="3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主要任务</w:t>
            </w:r>
          </w:p>
        </w:tc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交付物与验收标准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阶段一：基础修复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2-3 周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P0-1/P0-2 记忆系统连通；P0-3 tenantId 修复；P0-4 核心测试补充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语义检索可用；Wenshi 路径租户隔离正确；AI 核心测试覆盖达标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阶段二：功能补全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3-4 周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P1-1 占位策略补全；P1-2 学习层集成；P1-3 上下文压缩升级；P1-4/P1-5 Planner 与 Router 升级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Wenshi 四策略均可用；学习闭环运行；上下文为 LLM 摘要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阶段三：前端与增强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3-4 周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P2-1 前端管理页面落地；P2-2 死代码清理；P2-3 多 Agent 协作；P2-4 评估体系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管理页面全部可用；多 Agent 协作可演示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阶段四：远期规划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持续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P3 监控告警、成本控制、A/B 测试、本地模型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按业务需求排期推进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阶段一与阶段二存在依赖关系：记忆系统连通（P0）是 Wenshi 学习层集成（P1-2）的前置条件，因为经验提取与反思依赖语义记忆的检索能力。因此阶段一必须优先完成。阶段三的前端工作可与阶段二并行推进，因后端 API 已存在，前端接入不依赖后端改动。</w:t>
      </w:r>
    </w:p>
    <w:p>
      <w:pPr>
        <w:pStyle w:val="Heading1"/>
        <w:spacing w:after="160" w:before="360" w:line="312"/>
      </w:pPr>
      <w:bookmarkStart w:id="100022" w:name="_Toc100022"/>
      <w:r>
        <w:rPr>
          <w:rFonts w:ascii="Calibri" w:eastAsia="SimHei"/>
          <w:b/>
          <w:bCs/>
          <w:color w:val="0A2A35"/>
          <w:sz w:val="32"/>
          <w:szCs w:val="32"/>
        </w:rPr>
        <w:t xml:space="preserve">八、风险评估与缓解</w:t>
      </w:r>
      <w:bookmarkEnd w:id="100022"/>
    </w:p>
    <w:p>
      <w:pPr>
        <w:keepNext/>
        <w:spacing w:after="80" w:before="120" w:line="312"/>
      </w:pPr>
      <w:r>
        <w:rPr>
          <w:rFonts w:ascii="Calibri" w:eastAsia="SimHei"/>
          <w:b/>
          <w:bCs/>
          <w:color w:val="5A6A75"/>
          <w:sz w:val="21"/>
          <w:szCs w:val="21"/>
        </w:rPr>
        <w:t xml:space="preserve">表 6：主要风险与缓解措施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pct" w:w="1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  <w:tc>
          <w:tcPr>
            <w:tcW w:type="pct" w:w="3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影响</w:t>
            </w:r>
          </w:p>
        </w:tc>
        <w:tc>
          <w:tcPr>
            <w:tcW w:type="pct" w:w="3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缓解措施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记忆检索性能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pgvector HNSW 索引在大数据量下可能变慢</w:t>
            </w:r>
          </w:p>
        </w:tc>
        <w:tc>
          <w:tcPr>
            <w:tcW w:type="pct" w:w="3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初期控制向量数据量；监控检索延迟；预留批量导入能力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LLM 摘要延迟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上下文压缩调用 LLM 增加首字延迟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缓存摘要结果；提供开关回退至截断模式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学习层异步任务堆积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高并发下学习任务队列堆积</w:t>
            </w:r>
          </w:p>
        </w:tc>
        <w:tc>
          <w:tcPr>
            <w:tcW w:type="pct" w:w="3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独立线程池 + 有界队列 + 丢弃策略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Wenshi 路由切换不稳定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配置切换可能导致行为不一致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灰度发布；双路径并行运行对比验证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测试不足导致回归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 核心代码无测试保障</w:t>
            </w:r>
          </w:p>
        </w:tc>
        <w:tc>
          <w:tcPr>
            <w:tcW w:type="pct" w:w="3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阶段一强制补充测试，设为合并门禁</w:t>
            </w:r>
          </w:p>
        </w:tc>
      </w:tr>
    </w:tbl>
    <w:p>
      <w:pPr>
        <w:pStyle w:val="Heading1"/>
        <w:spacing w:after="160" w:before="360" w:line="312"/>
      </w:pPr>
      <w:bookmarkStart w:id="100023" w:name="_Toc100023"/>
      <w:r>
        <w:rPr>
          <w:rFonts w:ascii="Calibri" w:eastAsia="SimHei"/>
          <w:b/>
          <w:bCs/>
          <w:color w:val="0A2A35"/>
          <w:sz w:val="32"/>
          <w:szCs w:val="32"/>
        </w:rPr>
        <w:t xml:space="preserve">九、结论与建议</w:t>
      </w:r>
      <w:bookmarkEnd w:id="10002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格物平台的 AI 交互架构设计前瞻性强，双轨架构允许在保持 Legacy 生产稳定的同时推进 Wenshi 认知层的演进。Legacy 路径的 AgentExecutionEngine、ToolExecutionService、LlmClientFactory 均已达到生产可用水平，安全防护完善（SSRF、沙箱扫描、权限评估、国密加解密）。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核心问题不在于缺乏基础设施，而在于现有组件未被正确连接。pgvector 适配器、嵌入模型、学习层组件均已存在，但处于死代码或零调用状态。这意味着优化的主要工作量在于连接与集成，而非重新开发，估计成本相对较低。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建议优先推进阶段一的 P0 修复，尤其是记忆系统连通与测试补充，这两项是后续所有优化的基础。同时建议尽早启动 Wenshi 路径的灰度验证，在少量流量上对比 Legacy 与 Wenshi 的实际效果，为后续全量切换提供数据支持。在 AI 核心代码测试覆盖达标前，建议不将 Wenshi 设为默认路由。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808080"/>
        <w:sz w:val="18"/>
        <w:szCs w:val="18"/>
      </w:rPr>
      <w:t xml:space="preserve">格物平台 AI 交互架构分析与优化计划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808080"/>
        <w:sz w:val="18"/>
        <w:szCs w:val="18"/>
      </w:rPr>
      <w:t xml:space="preserve">格物平台 AI 交互架构分析与优化计划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0A2A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0A2A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0A2A35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2026-08-01T04:05:45.184Z</dcterms:created>
  <dcterms:modified xsi:type="dcterms:W3CDTF">2026-08-01T04:05:45.184Z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