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2DE" w:rsidRPr="00271BCE" w:rsidRDefault="006902DE" w:rsidP="006902DE">
      <w:pPr>
        <w:jc w:val="center"/>
        <w:rPr>
          <w:rFonts w:asciiTheme="majorBidi" w:hAnsiTheme="majorBidi" w:cstheme="majorBidi"/>
          <w:sz w:val="40"/>
          <w:szCs w:val="40"/>
          <w:lang w:val="en-US"/>
        </w:rPr>
      </w:pPr>
      <w:proofErr w:type="spellStart"/>
      <w:r w:rsidRPr="00271BCE">
        <w:rPr>
          <w:rFonts w:asciiTheme="majorBidi" w:hAnsiTheme="majorBidi" w:cstheme="majorBidi"/>
          <w:sz w:val="40"/>
          <w:szCs w:val="40"/>
          <w:lang w:val="en-US"/>
        </w:rPr>
        <w:t>Ministerul</w:t>
      </w:r>
      <w:proofErr w:type="spellEnd"/>
      <w:r w:rsidRPr="00271BCE">
        <w:rPr>
          <w:rFonts w:asciiTheme="majorBidi" w:hAnsiTheme="majorBidi" w:cstheme="majorBidi"/>
          <w:sz w:val="40"/>
          <w:szCs w:val="40"/>
          <w:lang w:val="en-US"/>
        </w:rPr>
        <w:t xml:space="preserve"> </w:t>
      </w:r>
      <w:proofErr w:type="spellStart"/>
      <w:r w:rsidRPr="00271BCE">
        <w:rPr>
          <w:rFonts w:asciiTheme="majorBidi" w:hAnsiTheme="majorBidi" w:cstheme="majorBidi"/>
          <w:sz w:val="40"/>
          <w:szCs w:val="40"/>
          <w:lang w:val="en-US"/>
        </w:rPr>
        <w:t>Educatiei</w:t>
      </w:r>
      <w:proofErr w:type="spellEnd"/>
      <w:r w:rsidRPr="00271BCE">
        <w:rPr>
          <w:rFonts w:asciiTheme="majorBidi" w:hAnsiTheme="majorBidi" w:cstheme="majorBidi"/>
          <w:sz w:val="40"/>
          <w:szCs w:val="40"/>
          <w:lang w:val="en-US"/>
        </w:rPr>
        <w:t xml:space="preserve"> al </w:t>
      </w:r>
      <w:proofErr w:type="spellStart"/>
      <w:r w:rsidRPr="00271BCE">
        <w:rPr>
          <w:rFonts w:asciiTheme="majorBidi" w:hAnsiTheme="majorBidi" w:cstheme="majorBidi"/>
          <w:sz w:val="40"/>
          <w:szCs w:val="40"/>
          <w:lang w:val="en-US"/>
        </w:rPr>
        <w:t>Republicii</w:t>
      </w:r>
      <w:proofErr w:type="spellEnd"/>
      <w:r w:rsidRPr="00271BCE">
        <w:rPr>
          <w:rFonts w:asciiTheme="majorBidi" w:hAnsiTheme="majorBidi" w:cstheme="majorBidi"/>
          <w:sz w:val="40"/>
          <w:szCs w:val="40"/>
          <w:lang w:val="en-US"/>
        </w:rPr>
        <w:t xml:space="preserve"> Moldova</w:t>
      </w:r>
    </w:p>
    <w:p w:rsidR="006902DE" w:rsidRPr="00271BCE" w:rsidRDefault="006902DE" w:rsidP="006902DE">
      <w:pPr>
        <w:jc w:val="center"/>
        <w:rPr>
          <w:rFonts w:asciiTheme="majorBidi" w:hAnsiTheme="majorBidi" w:cstheme="majorBidi"/>
          <w:sz w:val="40"/>
          <w:szCs w:val="40"/>
          <w:lang w:val="en-US"/>
        </w:rPr>
      </w:pPr>
      <w:proofErr w:type="spellStart"/>
      <w:r w:rsidRPr="00271BCE">
        <w:rPr>
          <w:rFonts w:asciiTheme="majorBidi" w:hAnsiTheme="majorBidi" w:cstheme="majorBidi"/>
          <w:sz w:val="40"/>
          <w:szCs w:val="40"/>
          <w:lang w:val="en-US"/>
        </w:rPr>
        <w:t>Universitatea</w:t>
      </w:r>
      <w:proofErr w:type="spellEnd"/>
      <w:r w:rsidRPr="00271BCE">
        <w:rPr>
          <w:rFonts w:asciiTheme="majorBidi" w:hAnsiTheme="majorBidi" w:cstheme="majorBidi"/>
          <w:sz w:val="40"/>
          <w:szCs w:val="40"/>
          <w:lang w:val="en-US"/>
        </w:rPr>
        <w:t xml:space="preserve"> </w:t>
      </w:r>
      <w:proofErr w:type="spellStart"/>
      <w:r w:rsidRPr="00271BCE">
        <w:rPr>
          <w:rFonts w:asciiTheme="majorBidi" w:hAnsiTheme="majorBidi" w:cstheme="majorBidi"/>
          <w:sz w:val="40"/>
          <w:szCs w:val="40"/>
          <w:lang w:val="en-US"/>
        </w:rPr>
        <w:t>Tehnica</w:t>
      </w:r>
      <w:proofErr w:type="spellEnd"/>
      <w:r w:rsidRPr="00271BCE">
        <w:rPr>
          <w:rFonts w:asciiTheme="majorBidi" w:hAnsiTheme="majorBidi" w:cstheme="majorBidi"/>
          <w:sz w:val="40"/>
          <w:szCs w:val="40"/>
          <w:lang w:val="en-US"/>
        </w:rPr>
        <w:t xml:space="preserve"> a </w:t>
      </w:r>
      <w:proofErr w:type="spellStart"/>
      <w:r w:rsidRPr="00271BCE">
        <w:rPr>
          <w:rFonts w:asciiTheme="majorBidi" w:hAnsiTheme="majorBidi" w:cstheme="majorBidi"/>
          <w:sz w:val="40"/>
          <w:szCs w:val="40"/>
          <w:lang w:val="en-US"/>
        </w:rPr>
        <w:t>Moldovei</w:t>
      </w:r>
      <w:proofErr w:type="spellEnd"/>
    </w:p>
    <w:p w:rsidR="006902DE" w:rsidRPr="00271BCE" w:rsidRDefault="006902DE" w:rsidP="006902DE">
      <w:pPr>
        <w:jc w:val="center"/>
        <w:rPr>
          <w:rFonts w:asciiTheme="majorBidi" w:hAnsiTheme="majorBidi" w:cstheme="majorBidi"/>
          <w:sz w:val="40"/>
          <w:szCs w:val="40"/>
          <w:lang w:val="en-US"/>
        </w:rPr>
      </w:pPr>
    </w:p>
    <w:p w:rsidR="006902DE" w:rsidRDefault="006902DE" w:rsidP="006902DE">
      <w:pPr>
        <w:jc w:val="center"/>
        <w:rPr>
          <w:rFonts w:asciiTheme="majorBidi" w:hAnsiTheme="majorBidi" w:cstheme="majorBidi"/>
          <w:sz w:val="24"/>
          <w:szCs w:val="24"/>
          <w:lang w:val="en-US"/>
        </w:rPr>
      </w:pPr>
    </w:p>
    <w:p w:rsidR="006902DE" w:rsidRDefault="006902DE" w:rsidP="006902DE">
      <w:pPr>
        <w:jc w:val="center"/>
        <w:rPr>
          <w:rFonts w:asciiTheme="majorBidi" w:hAnsiTheme="majorBidi" w:cstheme="majorBidi"/>
          <w:sz w:val="24"/>
          <w:szCs w:val="24"/>
          <w:lang w:val="en-US"/>
        </w:rPr>
      </w:pPr>
    </w:p>
    <w:p w:rsidR="006902DE" w:rsidRDefault="006902DE" w:rsidP="006902DE">
      <w:pPr>
        <w:jc w:val="center"/>
        <w:rPr>
          <w:rFonts w:asciiTheme="majorBidi" w:hAnsiTheme="majorBidi" w:cstheme="majorBidi"/>
          <w:sz w:val="24"/>
          <w:szCs w:val="24"/>
          <w:lang w:val="en-US"/>
        </w:rPr>
      </w:pPr>
    </w:p>
    <w:p w:rsidR="006902DE" w:rsidRDefault="006902DE" w:rsidP="006902DE">
      <w:pPr>
        <w:jc w:val="center"/>
        <w:rPr>
          <w:rFonts w:asciiTheme="majorBidi" w:hAnsiTheme="majorBidi" w:cstheme="majorBidi"/>
          <w:sz w:val="24"/>
          <w:szCs w:val="24"/>
          <w:lang w:val="en-US"/>
        </w:rPr>
      </w:pPr>
    </w:p>
    <w:p w:rsidR="006902DE" w:rsidRPr="00271BCE" w:rsidRDefault="006902DE" w:rsidP="006902DE">
      <w:pPr>
        <w:jc w:val="center"/>
        <w:rPr>
          <w:rFonts w:asciiTheme="majorBidi" w:hAnsiTheme="majorBidi" w:cstheme="majorBidi"/>
          <w:b/>
          <w:bCs/>
          <w:sz w:val="72"/>
          <w:szCs w:val="72"/>
          <w:lang w:val="en-US"/>
        </w:rPr>
      </w:pPr>
      <w:r w:rsidRPr="00271BCE">
        <w:rPr>
          <w:rFonts w:asciiTheme="majorBidi" w:hAnsiTheme="majorBidi" w:cstheme="majorBidi"/>
          <w:b/>
          <w:bCs/>
          <w:sz w:val="72"/>
          <w:szCs w:val="72"/>
          <w:lang w:val="en-US"/>
        </w:rPr>
        <w:t>RAPORT</w:t>
      </w:r>
    </w:p>
    <w:p w:rsidR="006902DE" w:rsidRPr="0056644D" w:rsidRDefault="006902DE" w:rsidP="006902DE">
      <w:pPr>
        <w:jc w:val="center"/>
        <w:rPr>
          <w:rFonts w:asciiTheme="majorBidi" w:hAnsiTheme="majorBidi" w:cstheme="majorBidi"/>
          <w:sz w:val="40"/>
          <w:szCs w:val="40"/>
          <w:lang w:val="en-US"/>
        </w:rPr>
      </w:pPr>
      <w:proofErr w:type="spellStart"/>
      <w:r>
        <w:rPr>
          <w:rFonts w:asciiTheme="majorBidi" w:hAnsiTheme="majorBidi" w:cstheme="majorBidi"/>
          <w:sz w:val="40"/>
          <w:szCs w:val="40"/>
          <w:lang w:val="en-US"/>
        </w:rPr>
        <w:t>Lucrarea</w:t>
      </w:r>
      <w:proofErr w:type="spellEnd"/>
      <w:r>
        <w:rPr>
          <w:rFonts w:asciiTheme="majorBidi" w:hAnsiTheme="majorBidi" w:cstheme="majorBidi"/>
          <w:sz w:val="40"/>
          <w:szCs w:val="40"/>
          <w:lang w:val="en-US"/>
        </w:rPr>
        <w:t xml:space="preserve"> de </w:t>
      </w:r>
      <w:proofErr w:type="spellStart"/>
      <w:r>
        <w:rPr>
          <w:rFonts w:asciiTheme="majorBidi" w:hAnsiTheme="majorBidi" w:cstheme="majorBidi"/>
          <w:sz w:val="40"/>
          <w:szCs w:val="40"/>
          <w:lang w:val="en-US"/>
        </w:rPr>
        <w:t>laborator</w:t>
      </w:r>
      <w:proofErr w:type="spellEnd"/>
      <w:r>
        <w:rPr>
          <w:rFonts w:asciiTheme="majorBidi" w:hAnsiTheme="majorBidi" w:cstheme="majorBidi"/>
          <w:sz w:val="40"/>
          <w:szCs w:val="40"/>
          <w:lang w:val="en-US"/>
        </w:rPr>
        <w:t xml:space="preserve"> </w:t>
      </w:r>
      <w:proofErr w:type="spellStart"/>
      <w:r>
        <w:rPr>
          <w:rFonts w:asciiTheme="majorBidi" w:hAnsiTheme="majorBidi" w:cstheme="majorBidi"/>
          <w:sz w:val="40"/>
          <w:szCs w:val="40"/>
          <w:lang w:val="en-US"/>
        </w:rPr>
        <w:t>Nr</w:t>
      </w:r>
      <w:proofErr w:type="spellEnd"/>
      <w:r>
        <w:rPr>
          <w:rFonts w:asciiTheme="majorBidi" w:hAnsiTheme="majorBidi" w:cstheme="majorBidi"/>
          <w:sz w:val="40"/>
          <w:szCs w:val="40"/>
          <w:lang w:val="en-US"/>
        </w:rPr>
        <w:t xml:space="preserve">. </w:t>
      </w:r>
      <w:r>
        <w:rPr>
          <w:rFonts w:asciiTheme="majorBidi" w:hAnsiTheme="majorBidi" w:cstheme="majorBidi"/>
          <w:sz w:val="40"/>
          <w:szCs w:val="40"/>
          <w:lang w:val="en-US"/>
        </w:rPr>
        <w:t>2</w:t>
      </w:r>
    </w:p>
    <w:p w:rsidR="006902DE" w:rsidRDefault="006902DE" w:rsidP="006902DE">
      <w:pPr>
        <w:jc w:val="center"/>
        <w:rPr>
          <w:rFonts w:asciiTheme="majorBidi" w:hAnsiTheme="majorBidi" w:cstheme="majorBidi"/>
          <w:sz w:val="24"/>
          <w:szCs w:val="24"/>
          <w:lang w:val="en-US"/>
        </w:rPr>
      </w:pPr>
      <w:r>
        <w:rPr>
          <w:rFonts w:asciiTheme="majorBidi" w:hAnsiTheme="majorBidi" w:cstheme="majorBidi"/>
          <w:sz w:val="40"/>
          <w:szCs w:val="40"/>
          <w:lang w:val="en-US"/>
        </w:rPr>
        <w:t>Database</w:t>
      </w:r>
    </w:p>
    <w:p w:rsidR="006902DE" w:rsidRPr="0015204F" w:rsidRDefault="006902DE" w:rsidP="006902DE">
      <w:pPr>
        <w:rPr>
          <w:rFonts w:asciiTheme="majorBidi" w:hAnsiTheme="majorBidi" w:cstheme="majorBidi"/>
          <w:sz w:val="24"/>
          <w:szCs w:val="24"/>
          <w:lang w:val="en-US"/>
        </w:rPr>
      </w:pPr>
    </w:p>
    <w:p w:rsidR="006902DE" w:rsidRDefault="006902DE" w:rsidP="006902DE">
      <w:pPr>
        <w:jc w:val="center"/>
        <w:rPr>
          <w:rFonts w:asciiTheme="majorBidi" w:hAnsiTheme="majorBidi" w:cstheme="majorBidi"/>
          <w:sz w:val="24"/>
          <w:szCs w:val="24"/>
          <w:lang w:val="en-US"/>
        </w:rPr>
      </w:pPr>
    </w:p>
    <w:p w:rsidR="006902DE" w:rsidRPr="00271BCE" w:rsidRDefault="006902DE" w:rsidP="006902DE">
      <w:pPr>
        <w:rPr>
          <w:rFonts w:asciiTheme="majorBidi" w:hAnsiTheme="majorBidi" w:cstheme="majorBidi"/>
          <w:sz w:val="32"/>
          <w:szCs w:val="32"/>
          <w:lang w:val="en-US"/>
        </w:rPr>
      </w:pPr>
      <w:r w:rsidRPr="00271BCE">
        <w:rPr>
          <w:rFonts w:asciiTheme="majorBidi" w:hAnsiTheme="majorBidi" w:cstheme="majorBidi"/>
          <w:sz w:val="32"/>
          <w:szCs w:val="32"/>
          <w:lang w:val="en-US"/>
        </w:rPr>
        <w:t xml:space="preserve">A </w:t>
      </w:r>
      <w:proofErr w:type="spellStart"/>
      <w:r w:rsidRPr="00271BCE">
        <w:rPr>
          <w:rFonts w:asciiTheme="majorBidi" w:hAnsiTheme="majorBidi" w:cstheme="majorBidi"/>
          <w:sz w:val="32"/>
          <w:szCs w:val="32"/>
          <w:lang w:val="en-US"/>
        </w:rPr>
        <w:t>efectuat</w:t>
      </w:r>
      <w:proofErr w:type="spellEnd"/>
      <w:r w:rsidRPr="00271BCE">
        <w:rPr>
          <w:rFonts w:asciiTheme="majorBidi" w:hAnsiTheme="majorBidi" w:cstheme="majorBidi"/>
          <w:sz w:val="32"/>
          <w:szCs w:val="32"/>
          <w:lang w:val="en-US"/>
        </w:rPr>
        <w:t>:</w:t>
      </w:r>
      <w:r w:rsidRPr="00271BCE">
        <w:rPr>
          <w:rFonts w:asciiTheme="majorBidi" w:hAnsiTheme="majorBidi" w:cstheme="majorBidi"/>
          <w:sz w:val="40"/>
          <w:szCs w:val="40"/>
          <w:lang w:val="en-US"/>
        </w:rPr>
        <w:t xml:space="preserve">                                       </w:t>
      </w:r>
      <w:r>
        <w:rPr>
          <w:rFonts w:asciiTheme="majorBidi" w:hAnsiTheme="majorBidi" w:cstheme="majorBidi"/>
          <w:sz w:val="40"/>
          <w:szCs w:val="40"/>
          <w:lang w:val="en-US"/>
        </w:rPr>
        <w:t xml:space="preserve">                    </w:t>
      </w:r>
      <w:r w:rsidRPr="00271BCE">
        <w:rPr>
          <w:rFonts w:asciiTheme="majorBidi" w:hAnsiTheme="majorBidi" w:cstheme="majorBidi"/>
          <w:sz w:val="32"/>
          <w:szCs w:val="32"/>
          <w:lang w:val="en-US"/>
        </w:rPr>
        <w:t>gr.FAF-172</w:t>
      </w:r>
      <w:r w:rsidRPr="00271BCE">
        <w:rPr>
          <w:rFonts w:asciiTheme="majorBidi" w:hAnsiTheme="majorBidi" w:cstheme="majorBidi"/>
          <w:sz w:val="32"/>
          <w:szCs w:val="32"/>
          <w:lang w:val="en-US"/>
        </w:rPr>
        <w:br/>
      </w:r>
      <w:r w:rsidRPr="00271BCE">
        <w:rPr>
          <w:rFonts w:asciiTheme="majorBidi" w:hAnsiTheme="majorBidi" w:cstheme="majorBidi"/>
          <w:sz w:val="40"/>
          <w:szCs w:val="40"/>
          <w:lang w:val="en-US"/>
        </w:rPr>
        <w:t xml:space="preserve">                                               </w:t>
      </w:r>
      <w:r>
        <w:rPr>
          <w:rFonts w:asciiTheme="majorBidi" w:hAnsiTheme="majorBidi" w:cstheme="majorBidi"/>
          <w:sz w:val="40"/>
          <w:szCs w:val="40"/>
          <w:lang w:val="en-US"/>
        </w:rPr>
        <w:t xml:space="preserve">    </w:t>
      </w:r>
      <w:r w:rsidRPr="00271BCE">
        <w:rPr>
          <w:rFonts w:asciiTheme="majorBidi" w:hAnsiTheme="majorBidi" w:cstheme="majorBidi"/>
          <w:sz w:val="40"/>
          <w:szCs w:val="40"/>
          <w:lang w:val="en-US"/>
        </w:rPr>
        <w:t xml:space="preserve"> </w:t>
      </w:r>
      <w:r>
        <w:rPr>
          <w:rFonts w:asciiTheme="majorBidi" w:hAnsiTheme="majorBidi" w:cstheme="majorBidi"/>
          <w:sz w:val="40"/>
          <w:szCs w:val="40"/>
          <w:lang w:val="en-US"/>
        </w:rPr>
        <w:t xml:space="preserve">                  </w:t>
      </w:r>
      <w:proofErr w:type="spellStart"/>
      <w:r w:rsidRPr="00271BCE">
        <w:rPr>
          <w:rFonts w:asciiTheme="majorBidi" w:hAnsiTheme="majorBidi" w:cstheme="majorBidi"/>
          <w:sz w:val="32"/>
          <w:szCs w:val="32"/>
          <w:lang w:val="en-US"/>
        </w:rPr>
        <w:t>Ejova</w:t>
      </w:r>
      <w:proofErr w:type="spellEnd"/>
      <w:r w:rsidRPr="00271BCE">
        <w:rPr>
          <w:rFonts w:asciiTheme="majorBidi" w:hAnsiTheme="majorBidi" w:cstheme="majorBidi"/>
          <w:sz w:val="32"/>
          <w:szCs w:val="32"/>
          <w:lang w:val="en-US"/>
        </w:rPr>
        <w:t xml:space="preserve"> </w:t>
      </w:r>
      <w:proofErr w:type="spellStart"/>
      <w:r w:rsidRPr="00271BCE">
        <w:rPr>
          <w:rFonts w:asciiTheme="majorBidi" w:hAnsiTheme="majorBidi" w:cstheme="majorBidi"/>
          <w:sz w:val="32"/>
          <w:szCs w:val="32"/>
          <w:lang w:val="en-US"/>
        </w:rPr>
        <w:t>Ecaterina</w:t>
      </w:r>
      <w:proofErr w:type="spellEnd"/>
    </w:p>
    <w:p w:rsidR="006902DE" w:rsidRPr="00271BCE" w:rsidRDefault="006902DE" w:rsidP="006902DE">
      <w:pPr>
        <w:rPr>
          <w:rFonts w:asciiTheme="majorBidi" w:hAnsiTheme="majorBidi" w:cstheme="majorBidi"/>
          <w:sz w:val="40"/>
          <w:szCs w:val="40"/>
          <w:lang w:val="en-US"/>
        </w:rPr>
      </w:pPr>
    </w:p>
    <w:p w:rsidR="006902DE" w:rsidRPr="00271BCE" w:rsidRDefault="006902DE" w:rsidP="006902DE">
      <w:pPr>
        <w:rPr>
          <w:rFonts w:asciiTheme="majorBidi" w:hAnsiTheme="majorBidi" w:cstheme="majorBidi"/>
          <w:sz w:val="32"/>
          <w:szCs w:val="32"/>
          <w:lang w:val="en-US"/>
        </w:rPr>
      </w:pPr>
      <w:r w:rsidRPr="00271BCE">
        <w:rPr>
          <w:rFonts w:asciiTheme="majorBidi" w:hAnsiTheme="majorBidi" w:cstheme="majorBidi"/>
          <w:sz w:val="32"/>
          <w:szCs w:val="32"/>
          <w:lang w:val="en-US"/>
        </w:rPr>
        <w:t xml:space="preserve">A </w:t>
      </w:r>
      <w:proofErr w:type="spellStart"/>
      <w:r w:rsidRPr="00271BCE">
        <w:rPr>
          <w:rFonts w:asciiTheme="majorBidi" w:hAnsiTheme="majorBidi" w:cstheme="majorBidi"/>
          <w:sz w:val="32"/>
          <w:szCs w:val="32"/>
          <w:lang w:val="en-US"/>
        </w:rPr>
        <w:t>verificat</w:t>
      </w:r>
      <w:proofErr w:type="spellEnd"/>
      <w:r w:rsidRPr="00271BCE">
        <w:rPr>
          <w:rFonts w:asciiTheme="majorBidi" w:hAnsiTheme="majorBidi" w:cstheme="majorBidi"/>
          <w:sz w:val="32"/>
          <w:szCs w:val="32"/>
          <w:lang w:val="en-US"/>
        </w:rPr>
        <w:t xml:space="preserve">:                                       </w:t>
      </w:r>
      <w:r>
        <w:rPr>
          <w:rFonts w:asciiTheme="majorBidi" w:hAnsiTheme="majorBidi" w:cstheme="majorBidi"/>
          <w:sz w:val="32"/>
          <w:szCs w:val="32"/>
          <w:lang w:val="en-US"/>
        </w:rPr>
        <w:t xml:space="preserve">                               </w:t>
      </w:r>
      <w:r w:rsidRPr="00271BCE">
        <w:rPr>
          <w:rFonts w:asciiTheme="majorBidi" w:hAnsiTheme="majorBidi" w:cstheme="majorBidi"/>
          <w:sz w:val="32"/>
          <w:szCs w:val="32"/>
          <w:lang w:val="en-US"/>
        </w:rPr>
        <w:t xml:space="preserve">  </w:t>
      </w:r>
      <w:proofErr w:type="spellStart"/>
      <w:r>
        <w:rPr>
          <w:rFonts w:asciiTheme="majorBidi" w:hAnsiTheme="majorBidi" w:cstheme="majorBidi"/>
          <w:sz w:val="32"/>
          <w:szCs w:val="32"/>
          <w:lang w:val="en-US"/>
        </w:rPr>
        <w:t>Cojanu</w:t>
      </w:r>
      <w:proofErr w:type="spellEnd"/>
      <w:r>
        <w:rPr>
          <w:rFonts w:asciiTheme="majorBidi" w:hAnsiTheme="majorBidi" w:cstheme="majorBidi"/>
          <w:sz w:val="32"/>
          <w:szCs w:val="32"/>
          <w:lang w:val="en-US"/>
        </w:rPr>
        <w:t xml:space="preserve"> Irina</w:t>
      </w:r>
    </w:p>
    <w:p w:rsidR="006902DE" w:rsidRPr="00C26606" w:rsidRDefault="006902DE" w:rsidP="006902DE">
      <w:pPr>
        <w:rPr>
          <w:rFonts w:asciiTheme="majorBidi" w:hAnsiTheme="majorBidi" w:cstheme="majorBidi"/>
          <w:sz w:val="32"/>
          <w:szCs w:val="32"/>
          <w:lang w:val="en-US"/>
        </w:rPr>
      </w:pPr>
      <w:r w:rsidRPr="00271BCE">
        <w:rPr>
          <w:rFonts w:asciiTheme="majorBidi" w:hAnsiTheme="majorBidi" w:cstheme="majorBidi"/>
          <w:sz w:val="32"/>
          <w:szCs w:val="32"/>
          <w:lang w:val="en-US"/>
        </w:rPr>
        <w:t xml:space="preserve">                                                           </w:t>
      </w:r>
      <w:r>
        <w:rPr>
          <w:rFonts w:asciiTheme="majorBidi" w:hAnsiTheme="majorBidi" w:cstheme="majorBidi"/>
          <w:sz w:val="32"/>
          <w:szCs w:val="32"/>
          <w:lang w:val="en-US"/>
        </w:rPr>
        <w:t xml:space="preserve">                                </w:t>
      </w:r>
    </w:p>
    <w:p w:rsidR="006902DE" w:rsidRDefault="006902DE" w:rsidP="006902DE">
      <w:pPr>
        <w:rPr>
          <w:rFonts w:asciiTheme="majorBidi" w:hAnsiTheme="majorBidi" w:cstheme="majorBidi"/>
          <w:sz w:val="32"/>
          <w:szCs w:val="32"/>
          <w:lang w:val="en-US"/>
        </w:rPr>
      </w:pPr>
    </w:p>
    <w:p w:rsidR="006902DE" w:rsidRDefault="006902DE" w:rsidP="006902DE">
      <w:pPr>
        <w:rPr>
          <w:rFonts w:asciiTheme="majorBidi" w:hAnsiTheme="majorBidi" w:cstheme="majorBidi"/>
          <w:sz w:val="32"/>
          <w:szCs w:val="32"/>
          <w:lang w:val="en-US"/>
        </w:rPr>
      </w:pPr>
    </w:p>
    <w:p w:rsidR="006902DE" w:rsidRPr="0049730A" w:rsidRDefault="006902DE" w:rsidP="006902DE">
      <w:pPr>
        <w:rPr>
          <w:rFonts w:asciiTheme="majorBidi" w:hAnsiTheme="majorBidi" w:cstheme="majorBidi"/>
          <w:sz w:val="32"/>
          <w:szCs w:val="32"/>
          <w:lang w:val="en-US"/>
        </w:rPr>
      </w:pPr>
    </w:p>
    <w:p w:rsidR="006902DE" w:rsidRDefault="006902DE" w:rsidP="006902DE">
      <w:pPr>
        <w:jc w:val="center"/>
        <w:rPr>
          <w:rFonts w:asciiTheme="majorBidi" w:hAnsiTheme="majorBidi" w:cstheme="majorBidi"/>
          <w:sz w:val="28"/>
          <w:szCs w:val="28"/>
          <w:lang w:val="en-US"/>
        </w:rPr>
      </w:pPr>
      <w:r w:rsidRPr="00271BCE">
        <w:rPr>
          <w:rFonts w:asciiTheme="majorBidi" w:hAnsiTheme="majorBidi" w:cstheme="majorBidi"/>
          <w:sz w:val="28"/>
          <w:szCs w:val="28"/>
          <w:lang w:val="en-US"/>
        </w:rPr>
        <w:t>Chisinau 2018</w:t>
      </w:r>
    </w:p>
    <w:p w:rsidR="006902DE" w:rsidRDefault="006902DE" w:rsidP="006902DE">
      <w:pPr>
        <w:jc w:val="center"/>
        <w:rPr>
          <w:rFonts w:asciiTheme="majorBidi" w:hAnsiTheme="majorBidi" w:cstheme="majorBidi"/>
          <w:sz w:val="28"/>
          <w:szCs w:val="28"/>
          <w:lang w:val="en-US"/>
        </w:rPr>
      </w:pPr>
    </w:p>
    <w:p w:rsidR="006902DE" w:rsidRDefault="006902DE" w:rsidP="006902DE">
      <w:pPr>
        <w:jc w:val="center"/>
        <w:rPr>
          <w:rFonts w:asciiTheme="majorBidi" w:hAnsiTheme="majorBidi" w:cstheme="majorBidi"/>
          <w:sz w:val="28"/>
          <w:szCs w:val="28"/>
          <w:lang w:val="en-US"/>
        </w:rPr>
      </w:pPr>
    </w:p>
    <w:p w:rsidR="006902DE" w:rsidRDefault="006902DE" w:rsidP="006902DE">
      <w:pPr>
        <w:jc w:val="center"/>
        <w:rPr>
          <w:rFonts w:asciiTheme="majorBidi" w:hAnsiTheme="majorBidi" w:cstheme="majorBidi"/>
          <w:sz w:val="28"/>
          <w:szCs w:val="28"/>
          <w:lang w:val="en-US"/>
        </w:rPr>
      </w:pPr>
    </w:p>
    <w:p w:rsidR="006902DE" w:rsidRDefault="006902DE" w:rsidP="006902DE">
      <w:pPr>
        <w:jc w:val="center"/>
        <w:rPr>
          <w:rFonts w:asciiTheme="majorBidi" w:hAnsiTheme="majorBidi" w:cstheme="majorBidi"/>
          <w:sz w:val="28"/>
          <w:szCs w:val="28"/>
          <w:lang w:val="en-US"/>
        </w:rPr>
      </w:pPr>
    </w:p>
    <w:p w:rsidR="006902DE" w:rsidRDefault="006902DE" w:rsidP="006902DE">
      <w:pPr>
        <w:jc w:val="center"/>
        <w:rPr>
          <w:rFonts w:asciiTheme="majorBidi" w:hAnsiTheme="majorBidi" w:cstheme="majorBidi"/>
          <w:sz w:val="28"/>
          <w:szCs w:val="28"/>
          <w:lang w:val="en-US"/>
        </w:rPr>
      </w:pPr>
    </w:p>
    <w:p w:rsidR="006902DE" w:rsidRPr="006902DE" w:rsidRDefault="006902DE" w:rsidP="006902DE">
      <w:pPr>
        <w:pStyle w:val="2"/>
        <w:pBdr>
          <w:bottom w:val="single" w:sz="6" w:space="4" w:color="EAECEF"/>
        </w:pBdr>
        <w:spacing w:before="360" w:beforeAutospacing="0" w:after="240" w:afterAutospacing="0"/>
        <w:rPr>
          <w:rFonts w:asciiTheme="minorHAnsi" w:hAnsiTheme="minorHAnsi" w:cstheme="minorHAnsi"/>
          <w:color w:val="24292E"/>
          <w:lang w:val="en-US"/>
        </w:rPr>
      </w:pPr>
      <w:proofErr w:type="spellStart"/>
      <w:r w:rsidRPr="006902DE">
        <w:rPr>
          <w:rFonts w:asciiTheme="minorHAnsi" w:hAnsiTheme="minorHAnsi" w:cstheme="minorHAnsi"/>
          <w:lang w:val="en-US"/>
        </w:rPr>
        <w:lastRenderedPageBreak/>
        <w:t>Tema</w:t>
      </w:r>
      <w:proofErr w:type="spellEnd"/>
      <w:r w:rsidRPr="006902DE">
        <w:rPr>
          <w:rFonts w:asciiTheme="minorHAnsi" w:hAnsiTheme="minorHAnsi" w:cstheme="minorHAnsi"/>
          <w:lang w:val="en-US"/>
        </w:rPr>
        <w:t xml:space="preserve">: </w:t>
      </w:r>
      <w:r w:rsidRPr="00413643">
        <w:rPr>
          <w:rFonts w:asciiTheme="minorHAnsi" w:hAnsiTheme="minorHAnsi" w:cstheme="minorHAnsi"/>
          <w:lang w:val="en-US"/>
        </w:rPr>
        <w:t>Database Creation and Maintenance Tools</w:t>
      </w:r>
    </w:p>
    <w:p w:rsidR="00DA3D25" w:rsidRPr="00DA3D25" w:rsidRDefault="006902DE" w:rsidP="006902DE">
      <w:pPr>
        <w:pStyle w:val="a3"/>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Create a database </w:t>
      </w:r>
      <w:r w:rsidRPr="006902DE">
        <w:rPr>
          <w:rFonts w:asciiTheme="majorBidi" w:hAnsiTheme="majorBidi" w:cstheme="majorBidi"/>
          <w:b/>
          <w:bCs/>
          <w:sz w:val="24"/>
          <w:szCs w:val="24"/>
          <w:lang w:val="en-US"/>
        </w:rPr>
        <w:t>DB1</w:t>
      </w:r>
      <w:r w:rsidR="00DA3D25">
        <w:rPr>
          <w:rFonts w:asciiTheme="majorBidi" w:hAnsiTheme="majorBidi" w:cstheme="majorBidi"/>
          <w:b/>
          <w:bCs/>
          <w:sz w:val="24"/>
          <w:szCs w:val="24"/>
          <w:lang w:val="en-US"/>
        </w:rPr>
        <w:t xml:space="preserve">: </w:t>
      </w:r>
    </w:p>
    <w:p w:rsidR="00DA3D25" w:rsidRDefault="00DA3D25" w:rsidP="00DA3D25">
      <w:pPr>
        <w:pStyle w:val="a3"/>
        <w:numPr>
          <w:ilvl w:val="0"/>
          <w:numId w:val="2"/>
        </w:numPr>
        <w:rPr>
          <w:rFonts w:asciiTheme="majorBidi" w:hAnsiTheme="majorBidi" w:cstheme="majorBidi"/>
          <w:sz w:val="24"/>
          <w:szCs w:val="24"/>
          <w:lang w:val="en-US"/>
        </w:rPr>
      </w:pPr>
      <w:r>
        <w:rPr>
          <w:rFonts w:asciiTheme="majorBidi" w:hAnsiTheme="majorBidi" w:cstheme="majorBidi"/>
          <w:b/>
          <w:bCs/>
          <w:sz w:val="24"/>
          <w:szCs w:val="24"/>
          <w:lang w:val="en-US"/>
        </w:rPr>
        <w:t xml:space="preserve">DB1 </w:t>
      </w:r>
      <w:r>
        <w:rPr>
          <w:rFonts w:asciiTheme="majorBidi" w:hAnsiTheme="majorBidi" w:cstheme="majorBidi"/>
          <w:sz w:val="24"/>
          <w:szCs w:val="24"/>
          <w:lang w:val="en-US"/>
        </w:rPr>
        <w:t xml:space="preserve">by 5 MB, limited 100 MB;  </w:t>
      </w:r>
    </w:p>
    <w:p w:rsidR="00DA3D25" w:rsidRDefault="00DA3D25" w:rsidP="00DA3D25">
      <w:pPr>
        <w:pStyle w:val="a3"/>
        <w:numPr>
          <w:ilvl w:val="0"/>
          <w:numId w:val="2"/>
        </w:numPr>
        <w:rPr>
          <w:rFonts w:asciiTheme="majorBidi" w:hAnsiTheme="majorBidi" w:cstheme="majorBidi"/>
          <w:sz w:val="24"/>
          <w:szCs w:val="24"/>
          <w:lang w:val="en-US"/>
        </w:rPr>
      </w:pPr>
      <w:r w:rsidRPr="00DA3D25">
        <w:rPr>
          <w:rFonts w:asciiTheme="majorBidi" w:hAnsiTheme="majorBidi" w:cstheme="majorBidi"/>
          <w:b/>
          <w:bCs/>
          <w:sz w:val="24"/>
          <w:szCs w:val="24"/>
          <w:lang w:val="en-US"/>
        </w:rPr>
        <w:t>File1</w:t>
      </w:r>
      <w:r>
        <w:rPr>
          <w:rFonts w:asciiTheme="majorBidi" w:hAnsiTheme="majorBidi" w:cstheme="majorBidi"/>
          <w:sz w:val="24"/>
          <w:szCs w:val="24"/>
          <w:lang w:val="en-US"/>
        </w:rPr>
        <w:t xml:space="preserve"> by 10 MB, limited to 1000MB; </w:t>
      </w:r>
    </w:p>
    <w:p w:rsidR="006902DE" w:rsidRDefault="00DA3D25" w:rsidP="00DA3D25">
      <w:pPr>
        <w:pStyle w:val="a3"/>
        <w:numPr>
          <w:ilvl w:val="0"/>
          <w:numId w:val="2"/>
        </w:numPr>
        <w:rPr>
          <w:rFonts w:asciiTheme="majorBidi" w:hAnsiTheme="majorBidi" w:cstheme="majorBidi"/>
          <w:sz w:val="24"/>
          <w:szCs w:val="24"/>
          <w:lang w:val="en-US"/>
        </w:rPr>
      </w:pPr>
      <w:r w:rsidRPr="00DA3D25">
        <w:rPr>
          <w:rFonts w:asciiTheme="majorBidi" w:hAnsiTheme="majorBidi" w:cstheme="majorBidi"/>
          <w:b/>
          <w:bCs/>
          <w:sz w:val="24"/>
          <w:szCs w:val="24"/>
          <w:lang w:val="en-US"/>
        </w:rPr>
        <w:t>DB1_log</w:t>
      </w:r>
      <w:r>
        <w:rPr>
          <w:rFonts w:asciiTheme="majorBidi" w:hAnsiTheme="majorBidi" w:cstheme="majorBidi"/>
          <w:sz w:val="24"/>
          <w:szCs w:val="24"/>
          <w:lang w:val="en-US"/>
        </w:rPr>
        <w:t xml:space="preserve"> by 20 MB limited to 1000 MB.</w:t>
      </w:r>
    </w:p>
    <w:p w:rsidR="00936177" w:rsidRPr="00936177" w:rsidRDefault="00936177" w:rsidP="00936177">
      <w:pPr>
        <w:rPr>
          <w:rFonts w:asciiTheme="majorBidi" w:hAnsiTheme="majorBidi" w:cstheme="majorBidi"/>
          <w:sz w:val="24"/>
          <w:szCs w:val="24"/>
          <w:lang w:val="en-US"/>
        </w:rPr>
      </w:pPr>
      <w:r w:rsidRPr="00936177">
        <w:rPr>
          <w:rFonts w:asciiTheme="majorBidi" w:hAnsiTheme="majorBidi" w:cstheme="majorBidi"/>
          <w:sz w:val="24"/>
          <w:szCs w:val="24"/>
          <w:lang w:val="en-US"/>
        </w:rPr>
        <w:t>To create the new database diagram, we will need to right click on Database Diagrams folder and click on New Database Diagram.</w:t>
      </w:r>
      <w:r>
        <w:rPr>
          <w:rFonts w:asciiTheme="majorBidi" w:hAnsiTheme="majorBidi" w:cstheme="majorBidi"/>
          <w:sz w:val="24"/>
          <w:szCs w:val="24"/>
          <w:lang w:val="en-US"/>
        </w:rPr>
        <w:t xml:space="preserve"> </w:t>
      </w:r>
      <w:r w:rsidRPr="00936177">
        <w:rPr>
          <w:rFonts w:asciiTheme="majorBidi" w:hAnsiTheme="majorBidi" w:cstheme="majorBidi"/>
          <w:sz w:val="24"/>
          <w:szCs w:val="24"/>
          <w:lang w:val="en-US"/>
        </w:rPr>
        <w:t>Once a new database is created, two files will be created automatically. These are the data files and the log files. The data file takes care of all the data that you want to store in database and log files is used to track the changes. As soon as, you click on the ‘OK’ button, Database is created with the cylindrical icon.</w:t>
      </w:r>
    </w:p>
    <w:p w:rsidR="004F583F" w:rsidRDefault="00DA3D25">
      <w:pPr>
        <w:rPr>
          <w:lang w:val="en-US"/>
        </w:rPr>
      </w:pPr>
      <w:r w:rsidRPr="00DA3D25">
        <w:rPr>
          <w:noProof/>
        </w:rPr>
        <w:drawing>
          <wp:inline distT="0" distB="0" distL="0" distR="0">
            <wp:extent cx="4785360" cy="1120140"/>
            <wp:effectExtent l="0" t="0" r="0" b="3810"/>
            <wp:docPr id="3" name="Рисунок 3"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ea\Desktop\Безымянный.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5360" cy="1120140"/>
                    </a:xfrm>
                    <a:prstGeom prst="rect">
                      <a:avLst/>
                    </a:prstGeom>
                    <a:noFill/>
                    <a:ln>
                      <a:noFill/>
                    </a:ln>
                  </pic:spPr>
                </pic:pic>
              </a:graphicData>
            </a:graphic>
          </wp:inline>
        </w:drawing>
      </w:r>
    </w:p>
    <w:p w:rsidR="00DA3D25" w:rsidRPr="00DA3D25" w:rsidRDefault="00DA3D25" w:rsidP="00DA3D25">
      <w:pPr>
        <w:pStyle w:val="a3"/>
        <w:numPr>
          <w:ilvl w:val="0"/>
          <w:numId w:val="1"/>
        </w:numPr>
        <w:rPr>
          <w:rFonts w:asciiTheme="majorBidi" w:hAnsiTheme="majorBidi" w:cstheme="majorBidi"/>
          <w:sz w:val="24"/>
          <w:szCs w:val="24"/>
          <w:lang w:val="en-US"/>
        </w:rPr>
      </w:pPr>
      <w:r w:rsidRPr="00DA3D25">
        <w:rPr>
          <w:rFonts w:asciiTheme="majorBidi" w:hAnsiTheme="majorBidi" w:cstheme="majorBidi"/>
          <w:sz w:val="24"/>
          <w:szCs w:val="24"/>
          <w:lang w:val="en-US"/>
        </w:rPr>
        <w:t>Create a database DB2:</w:t>
      </w:r>
    </w:p>
    <w:p w:rsidR="00DA3D25" w:rsidRDefault="00DA3D25" w:rsidP="00DA3D25">
      <w:pPr>
        <w:pStyle w:val="a3"/>
        <w:rPr>
          <w:rFonts w:asciiTheme="majorBidi" w:hAnsiTheme="majorBidi" w:cstheme="majorBidi"/>
          <w:sz w:val="24"/>
          <w:szCs w:val="24"/>
          <w:lang w:val="en-US"/>
        </w:rPr>
      </w:pPr>
      <w:r>
        <w:rPr>
          <w:rFonts w:asciiTheme="majorBidi" w:hAnsiTheme="majorBidi" w:cstheme="majorBidi"/>
          <w:sz w:val="24"/>
          <w:szCs w:val="24"/>
          <w:lang w:val="en-US"/>
        </w:rPr>
        <w:t>Single user</w:t>
      </w:r>
    </w:p>
    <w:p w:rsidR="00DA3D25" w:rsidRDefault="00DA3D25" w:rsidP="00DA3D25">
      <w:pPr>
        <w:pStyle w:val="a3"/>
        <w:rPr>
          <w:rFonts w:asciiTheme="majorBidi" w:hAnsiTheme="majorBidi" w:cstheme="majorBidi"/>
          <w:sz w:val="24"/>
          <w:szCs w:val="24"/>
          <w:lang w:val="en-US"/>
        </w:rPr>
      </w:pPr>
      <w:r w:rsidRPr="00DA3D25">
        <w:rPr>
          <w:rFonts w:asciiTheme="majorBidi" w:hAnsiTheme="majorBidi" w:cstheme="majorBidi"/>
          <w:noProof/>
          <w:sz w:val="24"/>
          <w:szCs w:val="24"/>
        </w:rPr>
        <w:drawing>
          <wp:inline distT="0" distB="0" distL="0" distR="0">
            <wp:extent cx="4792980" cy="899160"/>
            <wp:effectExtent l="0" t="0" r="7620" b="0"/>
            <wp:docPr id="4" name="Рисунок 4"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ea\Desktop\Безымянный.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980" cy="899160"/>
                    </a:xfrm>
                    <a:prstGeom prst="rect">
                      <a:avLst/>
                    </a:prstGeom>
                    <a:noFill/>
                    <a:ln>
                      <a:noFill/>
                    </a:ln>
                  </pic:spPr>
                </pic:pic>
              </a:graphicData>
            </a:graphic>
          </wp:inline>
        </w:drawing>
      </w:r>
    </w:p>
    <w:p w:rsidR="00DA3D25" w:rsidRDefault="00DA3D25" w:rsidP="00DA3D25">
      <w:pPr>
        <w:pStyle w:val="a3"/>
        <w:rPr>
          <w:rFonts w:asciiTheme="majorBidi" w:hAnsiTheme="majorBidi" w:cstheme="majorBidi"/>
          <w:sz w:val="24"/>
          <w:szCs w:val="24"/>
          <w:lang w:val="en-US"/>
        </w:rPr>
      </w:pPr>
      <w:r>
        <w:rPr>
          <w:rFonts w:asciiTheme="majorBidi" w:hAnsiTheme="majorBidi" w:cstheme="majorBidi"/>
          <w:sz w:val="24"/>
          <w:szCs w:val="24"/>
          <w:lang w:val="en-US"/>
        </w:rPr>
        <w:t>SQL Server 2014</w:t>
      </w:r>
    </w:p>
    <w:p w:rsidR="00DA3D25" w:rsidRDefault="00DA3D25" w:rsidP="00DA3D25">
      <w:pPr>
        <w:pStyle w:val="a3"/>
        <w:rPr>
          <w:rFonts w:asciiTheme="majorBidi" w:hAnsiTheme="majorBidi" w:cstheme="majorBidi"/>
          <w:sz w:val="24"/>
          <w:szCs w:val="24"/>
          <w:lang w:val="en-US"/>
        </w:rPr>
      </w:pPr>
      <w:r w:rsidRPr="00DA3D25">
        <w:rPr>
          <w:rFonts w:asciiTheme="majorBidi" w:hAnsiTheme="majorBidi" w:cstheme="majorBidi"/>
          <w:noProof/>
          <w:sz w:val="24"/>
          <w:szCs w:val="24"/>
        </w:rPr>
        <w:drawing>
          <wp:inline distT="0" distB="0" distL="0" distR="0">
            <wp:extent cx="4785360" cy="1005840"/>
            <wp:effectExtent l="0" t="0" r="0" b="3810"/>
            <wp:docPr id="7" name="Рисунок 7"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ea\Desktop\Безымянный.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360" cy="1005840"/>
                    </a:xfrm>
                    <a:prstGeom prst="rect">
                      <a:avLst/>
                    </a:prstGeom>
                    <a:noFill/>
                    <a:ln>
                      <a:noFill/>
                    </a:ln>
                  </pic:spPr>
                </pic:pic>
              </a:graphicData>
            </a:graphic>
          </wp:inline>
        </w:drawing>
      </w:r>
    </w:p>
    <w:p w:rsidR="00DA3D25" w:rsidRPr="0023512F" w:rsidRDefault="0023512F" w:rsidP="00DA3D25">
      <w:pPr>
        <w:pStyle w:val="a3"/>
        <w:numPr>
          <w:ilvl w:val="0"/>
          <w:numId w:val="1"/>
        </w:numPr>
        <w:rPr>
          <w:rFonts w:asciiTheme="majorBidi" w:hAnsiTheme="majorBidi" w:cstheme="majorBidi"/>
          <w:b/>
          <w:bCs/>
          <w:sz w:val="24"/>
          <w:szCs w:val="24"/>
          <w:lang w:val="en-US"/>
        </w:rPr>
      </w:pPr>
      <w:r w:rsidRPr="0023512F">
        <w:rPr>
          <w:rFonts w:asciiTheme="majorBidi" w:hAnsiTheme="majorBidi" w:cstheme="majorBidi"/>
          <w:b/>
          <w:bCs/>
          <w:sz w:val="24"/>
          <w:szCs w:val="24"/>
          <w:lang w:val="en-US"/>
        </w:rPr>
        <w:t>Starting the Database Maintenance Plan Wizard</w:t>
      </w:r>
    </w:p>
    <w:p w:rsidR="0023512F" w:rsidRDefault="0023512F" w:rsidP="0023512F">
      <w:pPr>
        <w:pStyle w:val="a3"/>
        <w:rPr>
          <w:rFonts w:asciiTheme="majorBidi" w:hAnsiTheme="majorBidi" w:cstheme="majorBidi"/>
          <w:sz w:val="24"/>
          <w:szCs w:val="24"/>
          <w:lang w:val="en-US"/>
        </w:rPr>
      </w:pPr>
      <w:r w:rsidRPr="0023512F">
        <w:rPr>
          <w:rFonts w:asciiTheme="majorBidi" w:hAnsiTheme="majorBidi" w:cstheme="majorBidi"/>
          <w:sz w:val="24"/>
          <w:szCs w:val="24"/>
          <w:lang w:val="en-US"/>
        </w:rPr>
        <w:t>Open Microsoft SQL Server Management Studio (SSMS) and expand the Management folder. Right-click on the Maintenance Plans folder and select Maintenance Plan Wizard from the pop-up menu. You will see the wizard's opening screen, as shown above. Click Next to continue.</w:t>
      </w:r>
    </w:p>
    <w:p w:rsidR="0023512F" w:rsidRDefault="0023512F" w:rsidP="0023512F">
      <w:pPr>
        <w:pStyle w:val="a3"/>
        <w:rPr>
          <w:rFonts w:asciiTheme="majorBidi" w:hAnsiTheme="majorBidi" w:cstheme="majorBidi"/>
          <w:sz w:val="24"/>
          <w:szCs w:val="24"/>
          <w:lang w:val="en-US"/>
        </w:rPr>
      </w:pPr>
    </w:p>
    <w:p w:rsidR="0023512F" w:rsidRDefault="0023512F" w:rsidP="0023512F">
      <w:pPr>
        <w:pStyle w:val="a3"/>
        <w:rPr>
          <w:rFonts w:asciiTheme="majorBidi" w:hAnsiTheme="majorBidi" w:cstheme="majorBidi"/>
          <w:b/>
          <w:bCs/>
          <w:sz w:val="24"/>
          <w:szCs w:val="24"/>
          <w:lang w:val="en-US"/>
        </w:rPr>
      </w:pPr>
      <w:r w:rsidRPr="0023512F">
        <w:rPr>
          <w:rFonts w:asciiTheme="majorBidi" w:hAnsiTheme="majorBidi" w:cstheme="majorBidi"/>
          <w:b/>
          <w:bCs/>
          <w:sz w:val="24"/>
          <w:szCs w:val="24"/>
          <w:lang w:val="en-US"/>
        </w:rPr>
        <w:t>Name the Database Maintenance Plan</w:t>
      </w:r>
    </w:p>
    <w:p w:rsidR="0023512F" w:rsidRDefault="0023512F" w:rsidP="0023512F">
      <w:pPr>
        <w:pStyle w:val="a3"/>
        <w:rPr>
          <w:rFonts w:asciiTheme="majorBidi" w:hAnsiTheme="majorBidi" w:cstheme="majorBidi"/>
          <w:sz w:val="24"/>
          <w:szCs w:val="24"/>
          <w:lang w:val="en-US"/>
        </w:rPr>
      </w:pPr>
      <w:r w:rsidRPr="0023512F">
        <w:rPr>
          <w:rFonts w:asciiTheme="majorBidi" w:hAnsiTheme="majorBidi" w:cstheme="majorBidi"/>
          <w:sz w:val="24"/>
          <w:szCs w:val="24"/>
          <w:lang w:val="en-US"/>
        </w:rPr>
        <w:t>In the next screen that appears, provide a name and description for your database maintenance plan.</w:t>
      </w:r>
    </w:p>
    <w:p w:rsidR="0023512F" w:rsidRPr="0023512F" w:rsidRDefault="0023512F" w:rsidP="0023512F">
      <w:pPr>
        <w:pStyle w:val="a3"/>
        <w:rPr>
          <w:rFonts w:asciiTheme="majorBidi" w:hAnsiTheme="majorBidi" w:cstheme="majorBidi"/>
          <w:b/>
          <w:bCs/>
          <w:sz w:val="24"/>
          <w:szCs w:val="24"/>
          <w:lang w:val="en-US"/>
        </w:rPr>
      </w:pPr>
    </w:p>
    <w:p w:rsidR="0023512F" w:rsidRDefault="0023512F" w:rsidP="0023512F">
      <w:pPr>
        <w:pStyle w:val="a3"/>
        <w:rPr>
          <w:rFonts w:asciiTheme="majorBidi" w:hAnsiTheme="majorBidi" w:cstheme="majorBidi"/>
          <w:b/>
          <w:bCs/>
          <w:sz w:val="24"/>
          <w:szCs w:val="24"/>
          <w:lang w:val="en-US"/>
        </w:rPr>
      </w:pPr>
      <w:r w:rsidRPr="0023512F">
        <w:rPr>
          <w:rFonts w:asciiTheme="majorBidi" w:hAnsiTheme="majorBidi" w:cstheme="majorBidi"/>
          <w:b/>
          <w:bCs/>
          <w:sz w:val="24"/>
          <w:szCs w:val="24"/>
          <w:lang w:val="en-US"/>
        </w:rPr>
        <w:t>Schedule my Database Maintenance Plan</w:t>
      </w:r>
    </w:p>
    <w:p w:rsidR="0023512F" w:rsidRDefault="0023512F" w:rsidP="0023512F">
      <w:pPr>
        <w:pStyle w:val="a3"/>
        <w:rPr>
          <w:rFonts w:asciiTheme="majorBidi" w:hAnsiTheme="majorBidi" w:cstheme="majorBidi"/>
          <w:sz w:val="24"/>
          <w:szCs w:val="24"/>
          <w:lang w:val="en-US"/>
        </w:rPr>
      </w:pPr>
      <w:r w:rsidRPr="0023512F">
        <w:rPr>
          <w:rFonts w:asciiTheme="majorBidi" w:hAnsiTheme="majorBidi" w:cstheme="majorBidi"/>
          <w:sz w:val="24"/>
          <w:szCs w:val="24"/>
          <w:lang w:val="en-US"/>
        </w:rPr>
        <w:t>Click the Change button to alter the default schedule and choose the date and time the plan will execute.</w:t>
      </w:r>
    </w:p>
    <w:p w:rsidR="0023512F" w:rsidRDefault="0023512F" w:rsidP="0023512F">
      <w:pPr>
        <w:pStyle w:val="a3"/>
        <w:rPr>
          <w:rFonts w:asciiTheme="majorBidi" w:hAnsiTheme="majorBidi" w:cstheme="majorBidi"/>
          <w:sz w:val="24"/>
          <w:szCs w:val="24"/>
          <w:lang w:val="en-US"/>
        </w:rPr>
      </w:pPr>
    </w:p>
    <w:p w:rsidR="0023512F" w:rsidRPr="0023512F" w:rsidRDefault="0023512F" w:rsidP="0023512F">
      <w:pPr>
        <w:pStyle w:val="a3"/>
        <w:rPr>
          <w:rFonts w:asciiTheme="majorBidi" w:hAnsiTheme="majorBidi" w:cstheme="majorBidi"/>
          <w:b/>
          <w:bCs/>
          <w:sz w:val="24"/>
          <w:szCs w:val="24"/>
          <w:lang w:val="en-US"/>
        </w:rPr>
      </w:pPr>
      <w:r w:rsidRPr="0023512F">
        <w:rPr>
          <w:rFonts w:asciiTheme="majorBidi" w:hAnsiTheme="majorBidi" w:cstheme="majorBidi"/>
          <w:b/>
          <w:bCs/>
          <w:sz w:val="24"/>
          <w:szCs w:val="24"/>
          <w:lang w:val="en-US"/>
        </w:rPr>
        <w:t>Select the Task for our Maintenance Plan</w:t>
      </w:r>
    </w:p>
    <w:p w:rsidR="0023512F" w:rsidRDefault="0023512F" w:rsidP="0023512F">
      <w:pPr>
        <w:pStyle w:val="a3"/>
        <w:rPr>
          <w:rFonts w:asciiTheme="majorBidi" w:hAnsiTheme="majorBidi" w:cstheme="majorBidi"/>
          <w:sz w:val="24"/>
          <w:szCs w:val="24"/>
          <w:lang w:val="en-US"/>
        </w:rPr>
      </w:pPr>
      <w:r w:rsidRPr="0023512F">
        <w:rPr>
          <w:rFonts w:asciiTheme="majorBidi" w:hAnsiTheme="majorBidi" w:cstheme="majorBidi"/>
          <w:sz w:val="24"/>
          <w:szCs w:val="24"/>
          <w:lang w:val="en-US"/>
        </w:rPr>
        <w:t>Select the task(s) that we wish to include in our database maintenance plan.</w:t>
      </w:r>
    </w:p>
    <w:p w:rsidR="0023512F" w:rsidRDefault="0023512F" w:rsidP="0023512F">
      <w:pPr>
        <w:pStyle w:val="a3"/>
        <w:rPr>
          <w:rFonts w:asciiTheme="majorBidi" w:hAnsiTheme="majorBidi" w:cstheme="majorBidi"/>
          <w:sz w:val="24"/>
          <w:szCs w:val="24"/>
          <w:lang w:val="en-US"/>
        </w:rPr>
      </w:pPr>
    </w:p>
    <w:p w:rsidR="0023512F" w:rsidRPr="0023512F" w:rsidRDefault="0023512F" w:rsidP="0023512F">
      <w:pPr>
        <w:pStyle w:val="a3"/>
        <w:rPr>
          <w:rFonts w:asciiTheme="majorBidi" w:hAnsiTheme="majorBidi" w:cstheme="majorBidi"/>
          <w:b/>
          <w:bCs/>
          <w:sz w:val="24"/>
          <w:szCs w:val="24"/>
          <w:lang w:val="en-US"/>
        </w:rPr>
      </w:pPr>
      <w:r w:rsidRPr="0023512F">
        <w:rPr>
          <w:rFonts w:asciiTheme="majorBidi" w:hAnsiTheme="majorBidi" w:cstheme="majorBidi"/>
          <w:b/>
          <w:bCs/>
          <w:sz w:val="24"/>
          <w:szCs w:val="24"/>
          <w:lang w:val="en-US"/>
        </w:rPr>
        <w:t>Ordering the Task in the Database Maintenance Plan</w:t>
      </w:r>
    </w:p>
    <w:p w:rsidR="0023512F" w:rsidRDefault="0023512F" w:rsidP="0023512F">
      <w:pPr>
        <w:pStyle w:val="a3"/>
        <w:rPr>
          <w:rFonts w:asciiTheme="majorBidi" w:hAnsiTheme="majorBidi" w:cstheme="majorBidi"/>
          <w:sz w:val="24"/>
          <w:szCs w:val="24"/>
          <w:lang w:val="en-US"/>
        </w:rPr>
      </w:pPr>
      <w:r w:rsidRPr="0023512F">
        <w:rPr>
          <w:rFonts w:asciiTheme="majorBidi" w:hAnsiTheme="majorBidi" w:cstheme="majorBidi"/>
          <w:sz w:val="24"/>
          <w:szCs w:val="24"/>
          <w:lang w:val="en-US"/>
        </w:rPr>
        <w:t>We can to change the order of tasks in our maintenance plan by using the Move Up and Move Down buttons.</w:t>
      </w:r>
    </w:p>
    <w:p w:rsidR="0023512F" w:rsidRDefault="0023512F" w:rsidP="0023512F">
      <w:pPr>
        <w:pStyle w:val="a3"/>
        <w:rPr>
          <w:rFonts w:asciiTheme="majorBidi" w:hAnsiTheme="majorBidi" w:cstheme="majorBidi"/>
          <w:sz w:val="24"/>
          <w:szCs w:val="24"/>
          <w:lang w:val="en-US"/>
        </w:rPr>
      </w:pPr>
    </w:p>
    <w:p w:rsidR="0023512F" w:rsidRPr="0023512F" w:rsidRDefault="0023512F" w:rsidP="0023512F">
      <w:pPr>
        <w:pStyle w:val="a3"/>
        <w:rPr>
          <w:rFonts w:asciiTheme="majorBidi" w:hAnsiTheme="majorBidi" w:cstheme="majorBidi"/>
          <w:b/>
          <w:bCs/>
          <w:sz w:val="24"/>
          <w:szCs w:val="24"/>
          <w:lang w:val="en-US"/>
        </w:rPr>
      </w:pPr>
      <w:r w:rsidRPr="0023512F">
        <w:rPr>
          <w:rFonts w:asciiTheme="majorBidi" w:hAnsiTheme="majorBidi" w:cstheme="majorBidi"/>
          <w:b/>
          <w:bCs/>
          <w:sz w:val="24"/>
          <w:szCs w:val="24"/>
          <w:lang w:val="en-US"/>
        </w:rPr>
        <w:t>Configure the Plan’s Task Details</w:t>
      </w:r>
    </w:p>
    <w:p w:rsidR="0023512F" w:rsidRPr="0023512F" w:rsidRDefault="0023512F" w:rsidP="0023512F">
      <w:pPr>
        <w:pStyle w:val="a3"/>
        <w:rPr>
          <w:rFonts w:asciiTheme="majorBidi" w:hAnsiTheme="majorBidi" w:cstheme="majorBidi"/>
          <w:sz w:val="24"/>
          <w:szCs w:val="24"/>
          <w:lang w:val="en-US"/>
        </w:rPr>
      </w:pPr>
      <w:r w:rsidRPr="0023512F">
        <w:rPr>
          <w:rFonts w:asciiTheme="majorBidi" w:hAnsiTheme="majorBidi" w:cstheme="majorBidi"/>
          <w:sz w:val="24"/>
          <w:szCs w:val="24"/>
          <w:lang w:val="en-US"/>
        </w:rPr>
        <w:t>Next, we'll have the opportunity to configure the details of each task.</w:t>
      </w:r>
    </w:p>
    <w:p w:rsidR="0023512F" w:rsidRDefault="0023512F" w:rsidP="0023512F">
      <w:pPr>
        <w:pStyle w:val="a3"/>
        <w:rPr>
          <w:rFonts w:asciiTheme="majorBidi" w:hAnsiTheme="majorBidi" w:cstheme="majorBidi"/>
          <w:sz w:val="24"/>
          <w:szCs w:val="24"/>
          <w:lang w:val="en-US"/>
        </w:rPr>
      </w:pPr>
    </w:p>
    <w:p w:rsidR="0023512F" w:rsidRPr="0023512F" w:rsidRDefault="0023512F" w:rsidP="0023512F">
      <w:pPr>
        <w:pStyle w:val="a3"/>
        <w:rPr>
          <w:rFonts w:asciiTheme="majorBidi" w:hAnsiTheme="majorBidi" w:cstheme="majorBidi"/>
          <w:b/>
          <w:bCs/>
          <w:sz w:val="24"/>
          <w:szCs w:val="24"/>
          <w:lang w:val="en-US"/>
        </w:rPr>
      </w:pPr>
      <w:r w:rsidRPr="0023512F">
        <w:rPr>
          <w:rFonts w:asciiTheme="majorBidi" w:hAnsiTheme="majorBidi" w:cstheme="majorBidi"/>
          <w:b/>
          <w:bCs/>
          <w:sz w:val="24"/>
          <w:szCs w:val="24"/>
          <w:lang w:val="en-US"/>
        </w:rPr>
        <w:t>Choose Maintenance Plan Reporting Options</w:t>
      </w:r>
    </w:p>
    <w:p w:rsidR="0023512F" w:rsidRPr="0023512F" w:rsidRDefault="0023512F" w:rsidP="0023512F">
      <w:pPr>
        <w:pStyle w:val="a3"/>
        <w:rPr>
          <w:rFonts w:asciiTheme="majorBidi" w:hAnsiTheme="majorBidi" w:cstheme="majorBidi"/>
          <w:sz w:val="24"/>
          <w:szCs w:val="24"/>
          <w:lang w:val="en-US"/>
        </w:rPr>
      </w:pPr>
      <w:r w:rsidRPr="0023512F">
        <w:rPr>
          <w:rFonts w:asciiTheme="majorBidi" w:hAnsiTheme="majorBidi" w:cstheme="majorBidi"/>
          <w:sz w:val="24"/>
          <w:szCs w:val="24"/>
          <w:lang w:val="en-US"/>
        </w:rPr>
        <w:t>Finally, we have the ability to have SQL Server create a report each time the plan executes containing detailed results.</w:t>
      </w:r>
    </w:p>
    <w:p w:rsidR="00DA3D25" w:rsidRDefault="00DA3D25" w:rsidP="0023512F">
      <w:pPr>
        <w:rPr>
          <w:rFonts w:asciiTheme="majorBidi" w:hAnsiTheme="majorBidi" w:cstheme="majorBidi"/>
          <w:sz w:val="24"/>
          <w:szCs w:val="24"/>
          <w:lang w:val="en-US"/>
        </w:rPr>
      </w:pPr>
      <w:r w:rsidRPr="0023512F">
        <w:rPr>
          <w:rFonts w:asciiTheme="majorBidi" w:hAnsiTheme="majorBidi" w:cstheme="majorBidi"/>
          <w:noProof/>
          <w:sz w:val="24"/>
          <w:szCs w:val="24"/>
          <w:lang w:val="en-US"/>
        </w:rPr>
        <w:drawing>
          <wp:inline distT="0" distB="0" distL="0" distR="0" wp14:anchorId="1DFE0678" wp14:editId="354AE696">
            <wp:extent cx="5940425" cy="3687160"/>
            <wp:effectExtent l="0" t="0" r="3175" b="8890"/>
            <wp:docPr id="8" name="Рисунок 8"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tea\Desktop\Безымянный.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687160"/>
                    </a:xfrm>
                    <a:prstGeom prst="rect">
                      <a:avLst/>
                    </a:prstGeom>
                    <a:noFill/>
                    <a:ln>
                      <a:noFill/>
                    </a:ln>
                  </pic:spPr>
                </pic:pic>
              </a:graphicData>
            </a:graphic>
          </wp:inline>
        </w:drawing>
      </w:r>
    </w:p>
    <w:p w:rsidR="0023512F" w:rsidRPr="00DA3D25" w:rsidRDefault="0023512F" w:rsidP="0023512F">
      <w:pPr>
        <w:rPr>
          <w:rFonts w:asciiTheme="majorBidi" w:hAnsiTheme="majorBidi" w:cstheme="majorBidi"/>
          <w:sz w:val="24"/>
          <w:szCs w:val="24"/>
          <w:lang w:val="en-US"/>
        </w:rPr>
      </w:pPr>
    </w:p>
    <w:p w:rsidR="00C0606E" w:rsidRDefault="00C0606E">
      <w:pPr>
        <w:rPr>
          <w:lang w:val="en-US"/>
        </w:rPr>
      </w:pPr>
      <w:r w:rsidRPr="00C0606E">
        <w:rPr>
          <w:noProof/>
        </w:rPr>
        <w:lastRenderedPageBreak/>
        <w:drawing>
          <wp:inline distT="0" distB="0" distL="0" distR="0">
            <wp:extent cx="5940425" cy="3801108"/>
            <wp:effectExtent l="0" t="0" r="3175" b="9525"/>
            <wp:docPr id="6" name="Рисунок 6"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ea\Desktop\Безымянный.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801108"/>
                    </a:xfrm>
                    <a:prstGeom prst="rect">
                      <a:avLst/>
                    </a:prstGeom>
                    <a:noFill/>
                    <a:ln>
                      <a:noFill/>
                    </a:ln>
                  </pic:spPr>
                </pic:pic>
              </a:graphicData>
            </a:graphic>
          </wp:inline>
        </w:drawing>
      </w:r>
    </w:p>
    <w:p w:rsidR="00BB1BA2" w:rsidRDefault="00BB1BA2">
      <w:pPr>
        <w:rPr>
          <w:lang w:val="en-US"/>
        </w:rPr>
      </w:pPr>
      <w:r w:rsidRPr="00BB1BA2">
        <w:rPr>
          <w:noProof/>
        </w:rPr>
        <w:drawing>
          <wp:inline distT="0" distB="0" distL="0" distR="0">
            <wp:extent cx="5940425" cy="5088562"/>
            <wp:effectExtent l="0" t="0" r="3175" b="0"/>
            <wp:docPr id="11" name="Рисунок 11"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ea\Desktop\Безымянный.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088562"/>
                    </a:xfrm>
                    <a:prstGeom prst="rect">
                      <a:avLst/>
                    </a:prstGeom>
                    <a:noFill/>
                    <a:ln>
                      <a:noFill/>
                    </a:ln>
                  </pic:spPr>
                </pic:pic>
              </a:graphicData>
            </a:graphic>
          </wp:inline>
        </w:drawing>
      </w:r>
    </w:p>
    <w:p w:rsidR="00BB1BA2" w:rsidRDefault="00BB1BA2">
      <w:pPr>
        <w:rPr>
          <w:lang w:val="en-US"/>
        </w:rPr>
      </w:pPr>
    </w:p>
    <w:p w:rsidR="00DA3D25" w:rsidRDefault="00DA3D25">
      <w:pPr>
        <w:rPr>
          <w:lang w:val="en-US"/>
        </w:rPr>
      </w:pPr>
    </w:p>
    <w:p w:rsidR="00DA3D25" w:rsidRPr="00DA3D25" w:rsidRDefault="00DA3D25" w:rsidP="00DA3D25">
      <w:pPr>
        <w:pStyle w:val="a3"/>
        <w:numPr>
          <w:ilvl w:val="0"/>
          <w:numId w:val="1"/>
        </w:numPr>
        <w:rPr>
          <w:lang w:val="en-US"/>
        </w:rPr>
      </w:pPr>
    </w:p>
    <w:p w:rsidR="00DA3D25" w:rsidRDefault="00DA3D25">
      <w:pPr>
        <w:rPr>
          <w:lang w:val="en-US"/>
        </w:rPr>
      </w:pPr>
      <w:r w:rsidRPr="00DA3D25">
        <w:rPr>
          <w:noProof/>
        </w:rPr>
        <w:drawing>
          <wp:inline distT="0" distB="0" distL="0" distR="0">
            <wp:extent cx="2788920" cy="4442460"/>
            <wp:effectExtent l="0" t="0" r="0" b="0"/>
            <wp:docPr id="9" name="Рисунок 9"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ea\Desktop\Безымянный.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4442460"/>
                    </a:xfrm>
                    <a:prstGeom prst="rect">
                      <a:avLst/>
                    </a:prstGeom>
                    <a:noFill/>
                    <a:ln>
                      <a:noFill/>
                    </a:ln>
                  </pic:spPr>
                </pic:pic>
              </a:graphicData>
            </a:graphic>
          </wp:inline>
        </w:drawing>
      </w:r>
    </w:p>
    <w:p w:rsidR="007C0AB2" w:rsidRDefault="0090724E" w:rsidP="0090724E">
      <w:pPr>
        <w:rPr>
          <w:lang w:val="en-US"/>
        </w:rPr>
      </w:pPr>
      <w:r w:rsidRPr="0090724E">
        <w:rPr>
          <w:noProof/>
        </w:rPr>
        <w:lastRenderedPageBreak/>
        <w:drawing>
          <wp:inline distT="0" distB="0" distL="0" distR="0">
            <wp:extent cx="5940425" cy="6037442"/>
            <wp:effectExtent l="0" t="0" r="3175" b="1905"/>
            <wp:docPr id="5" name="Рисунок 5"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ea\Desktop\Безымянный.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6037442"/>
                    </a:xfrm>
                    <a:prstGeom prst="rect">
                      <a:avLst/>
                    </a:prstGeom>
                    <a:noFill/>
                    <a:ln>
                      <a:noFill/>
                    </a:ln>
                  </pic:spPr>
                </pic:pic>
              </a:graphicData>
            </a:graphic>
          </wp:inline>
        </w:drawing>
      </w:r>
    </w:p>
    <w:p w:rsidR="00BB1BA2" w:rsidRDefault="00BB1BA2" w:rsidP="0090724E">
      <w:pPr>
        <w:rPr>
          <w:lang w:val="en-US"/>
        </w:rPr>
      </w:pPr>
      <w:r w:rsidRPr="00BB1BA2">
        <w:rPr>
          <w:noProof/>
        </w:rPr>
        <w:lastRenderedPageBreak/>
        <w:drawing>
          <wp:inline distT="0" distB="0" distL="0" distR="0">
            <wp:extent cx="5940425" cy="5193425"/>
            <wp:effectExtent l="0" t="0" r="3175" b="7620"/>
            <wp:docPr id="10" name="Рисунок 10" descr="C:\Users\Kate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tea\Desktop\Безымянный.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5193425"/>
                    </a:xfrm>
                    <a:prstGeom prst="rect">
                      <a:avLst/>
                    </a:prstGeom>
                    <a:noFill/>
                    <a:ln>
                      <a:noFill/>
                    </a:ln>
                  </pic:spPr>
                </pic:pic>
              </a:graphicData>
            </a:graphic>
          </wp:inline>
        </w:drawing>
      </w:r>
    </w:p>
    <w:p w:rsidR="00BB1BA2" w:rsidRDefault="004148F5" w:rsidP="0090724E">
      <w:pPr>
        <w:rPr>
          <w:rFonts w:asciiTheme="majorBidi" w:hAnsiTheme="majorBidi" w:cstheme="majorBidi"/>
          <w:b/>
          <w:bCs/>
          <w:sz w:val="24"/>
          <w:szCs w:val="24"/>
          <w:lang w:val="en-US"/>
        </w:rPr>
      </w:pPr>
      <w:r w:rsidRPr="004148F5">
        <w:rPr>
          <w:rFonts w:asciiTheme="majorBidi" w:hAnsiTheme="majorBidi" w:cstheme="majorBidi"/>
          <w:b/>
          <w:bCs/>
          <w:sz w:val="24"/>
          <w:szCs w:val="24"/>
          <w:lang w:val="en-US"/>
        </w:rPr>
        <w:t>Conclusions:</w:t>
      </w:r>
    </w:p>
    <w:p w:rsidR="00033856" w:rsidRPr="00C82C73" w:rsidRDefault="00033856" w:rsidP="0090724E">
      <w:pPr>
        <w:rPr>
          <w:rFonts w:cstheme="minorHAnsi"/>
          <w:sz w:val="24"/>
          <w:szCs w:val="24"/>
          <w:lang w:val="en-US"/>
        </w:rPr>
      </w:pPr>
      <w:r w:rsidRPr="00C82C73">
        <w:rPr>
          <w:rFonts w:cstheme="minorHAnsi"/>
          <w:sz w:val="24"/>
          <w:szCs w:val="24"/>
          <w:lang w:val="en-US"/>
        </w:rPr>
        <w:t>This Software is available for free from the Microsoft to create and manage the SQL databases. The objective of this software is to make database handling easier with Graphical User-Interface instead of Command-Line prompt. It allows you to connect to a remote instance</w:t>
      </w:r>
      <w:bookmarkStart w:id="0" w:name="_GoBack"/>
      <w:bookmarkEnd w:id="0"/>
      <w:r w:rsidRPr="00C82C73">
        <w:rPr>
          <w:rFonts w:cstheme="minorHAnsi"/>
          <w:sz w:val="24"/>
          <w:szCs w:val="24"/>
          <w:lang w:val="en-US"/>
        </w:rPr>
        <w:t xml:space="preserve"> of an SQL Server and it is generally used by the administrator, testers, and the Developers.</w:t>
      </w:r>
    </w:p>
    <w:p w:rsidR="004148F5" w:rsidRPr="00C82C73" w:rsidRDefault="004148F5" w:rsidP="0090724E">
      <w:pPr>
        <w:rPr>
          <w:rFonts w:cstheme="minorHAnsi"/>
          <w:sz w:val="24"/>
          <w:szCs w:val="24"/>
          <w:lang w:val="en-US"/>
        </w:rPr>
      </w:pPr>
      <w:r w:rsidRPr="00C82C73">
        <w:rPr>
          <w:rFonts w:cstheme="minorHAnsi"/>
          <w:sz w:val="24"/>
          <w:szCs w:val="24"/>
          <w:lang w:val="en-US"/>
        </w:rPr>
        <w:t>Database Maintenance Plans allow us to automate many database administration tasks in Microsoft SQL Server. We can create maintenance plans using an easy wizard-based process without any knowledge of Transact-SQL.</w:t>
      </w:r>
    </w:p>
    <w:sectPr w:rsidR="004148F5" w:rsidRPr="00C82C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45ABD"/>
    <w:multiLevelType w:val="hybridMultilevel"/>
    <w:tmpl w:val="8D020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E327C6"/>
    <w:multiLevelType w:val="hybridMultilevel"/>
    <w:tmpl w:val="112E78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1A"/>
    <w:rsid w:val="00033856"/>
    <w:rsid w:val="000C4983"/>
    <w:rsid w:val="0023512F"/>
    <w:rsid w:val="002C2292"/>
    <w:rsid w:val="00413643"/>
    <w:rsid w:val="004148F5"/>
    <w:rsid w:val="004F583F"/>
    <w:rsid w:val="005E42A2"/>
    <w:rsid w:val="006902DE"/>
    <w:rsid w:val="007C0AB2"/>
    <w:rsid w:val="0090724E"/>
    <w:rsid w:val="00936177"/>
    <w:rsid w:val="00BB1BA2"/>
    <w:rsid w:val="00C0606E"/>
    <w:rsid w:val="00C82C73"/>
    <w:rsid w:val="00DA3D25"/>
    <w:rsid w:val="00F81E1A"/>
  </w:rsids>
  <m:mathPr>
    <m:mathFont m:val="Cambria Math"/>
    <m:brkBin m:val="before"/>
    <m:brkBinSub m:val="--"/>
    <m:smallFrac m:val="0"/>
    <m:dispDef/>
    <m:lMargin m:val="0"/>
    <m:rMargin m:val="0"/>
    <m:defJc m:val="centerGroup"/>
    <m:wrapIndent m:val="1440"/>
    <m:intLim m:val="subSup"/>
    <m:naryLim m:val="undOvr"/>
  </m:mathPr>
  <w:themeFontLang w:val="ru-R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8B8D"/>
  <w15:chartTrackingRefBased/>
  <w15:docId w15:val="{7CD1F848-6B14-45C2-A10C-E112098A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902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902DE"/>
    <w:rPr>
      <w:rFonts w:ascii="Times New Roman" w:eastAsia="Times New Roman" w:hAnsi="Times New Roman" w:cs="Times New Roman"/>
      <w:b/>
      <w:bCs/>
      <w:sz w:val="36"/>
      <w:szCs w:val="36"/>
    </w:rPr>
  </w:style>
  <w:style w:type="paragraph" w:styleId="a3">
    <w:name w:val="List Paragraph"/>
    <w:basedOn w:val="a"/>
    <w:uiPriority w:val="34"/>
    <w:qFormat/>
    <w:rsid w:val="00690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0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438</Words>
  <Characters>2499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cp:revision>
  <dcterms:created xsi:type="dcterms:W3CDTF">2018-09-11T17:45:00Z</dcterms:created>
  <dcterms:modified xsi:type="dcterms:W3CDTF">2018-09-11T18:20:00Z</dcterms:modified>
</cp:coreProperties>
</file>