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1C8A" w14:textId="77777777" w:rsidR="00CA4940" w:rsidRDefault="00000000">
      <w:pPr>
        <w:rPr>
          <w:rFonts w:cs="Times New Roman"/>
          <w:szCs w:val="28"/>
        </w:rPr>
      </w:pPr>
      <w:r>
        <w:br w:type="page"/>
      </w:r>
    </w:p>
    <w:p w14:paraId="5E4EDCCE" w14:textId="77777777" w:rsidR="00CA4940" w:rsidRDefault="00000000">
      <w:pPr>
        <w:outlineLvl w:val="0"/>
        <w:rPr>
          <w:b/>
          <w:bCs/>
        </w:rPr>
      </w:pPr>
      <w:bookmarkStart w:id="0" w:name="_Toc106883405"/>
      <w:bookmarkStart w:id="1" w:name="_Toc24837"/>
      <w:r>
        <w:rPr>
          <w:b/>
          <w:bCs/>
        </w:rPr>
        <w:lastRenderedPageBreak/>
        <w:t xml:space="preserve">1 </w:t>
      </w:r>
      <w:bookmarkEnd w:id="0"/>
      <w:r>
        <w:rPr>
          <w:b/>
          <w:bCs/>
        </w:rPr>
        <w:t>Анализ и разработка требований к программной системе</w:t>
      </w:r>
      <w:bookmarkEnd w:id="1"/>
    </w:p>
    <w:p w14:paraId="1279C2A6" w14:textId="77777777" w:rsidR="00CA4940" w:rsidRDefault="00CA4940">
      <w:pPr>
        <w:spacing w:line="240" w:lineRule="auto"/>
        <w:ind w:firstLine="0"/>
        <w:rPr>
          <w:b/>
          <w:bCs/>
        </w:rPr>
      </w:pPr>
    </w:p>
    <w:p w14:paraId="642D1ECA" w14:textId="77777777" w:rsidR="00CA4940" w:rsidRDefault="00000000">
      <w:pPr>
        <w:outlineLvl w:val="1"/>
        <w:rPr>
          <w:b/>
          <w:bCs/>
        </w:rPr>
      </w:pPr>
      <w:bookmarkStart w:id="2" w:name="_Toc27635"/>
      <w:r>
        <w:rPr>
          <w:b/>
          <w:bCs/>
        </w:rPr>
        <w:t>1.1 Анализ современных систем управления обучением</w:t>
      </w:r>
      <w:bookmarkEnd w:id="2"/>
    </w:p>
    <w:p w14:paraId="320305F9" w14:textId="77777777" w:rsidR="00CA4940" w:rsidRDefault="00CA4940">
      <w:pPr>
        <w:spacing w:line="240" w:lineRule="auto"/>
        <w:ind w:firstLine="0"/>
      </w:pPr>
    </w:p>
    <w:p w14:paraId="3908EC16" w14:textId="77777777" w:rsidR="00CA4940" w:rsidRDefault="00000000">
      <w:pPr>
        <w:ind w:firstLine="708"/>
      </w:pPr>
      <w:r>
        <w:t>Система управления обучением (LMS) – это программное обеспечение, предназначенное для организации, проведения и контроля процесса обучения в электронной форме. Системы широко используются как в образовательных учреждениях, так и в корпоративной среде для автоматизации учебных процессов</w:t>
      </w:r>
      <w:r w:rsidRPr="00B14379">
        <w:t xml:space="preserve"> [1]</w:t>
      </w:r>
      <w:r>
        <w:t xml:space="preserve">. </w:t>
      </w:r>
    </w:p>
    <w:p w14:paraId="2655DE89" w14:textId="77777777" w:rsidR="00CA4940" w:rsidRDefault="00000000">
      <w:pPr>
        <w:ind w:firstLine="708"/>
      </w:pPr>
      <w:r>
        <w:t>Современные LMS предоставляют широкий функционал, направленный на эффективную организацию образовательного процесса. Основными возможностями данных систем являются:</w:t>
      </w:r>
    </w:p>
    <w:p w14:paraId="4746FFBE" w14:textId="77777777" w:rsidR="00CA4940" w:rsidRDefault="00000000">
      <w:pPr>
        <w:numPr>
          <w:ilvl w:val="0"/>
          <w:numId w:val="3"/>
        </w:numPr>
        <w:ind w:left="0" w:firstLine="709"/>
      </w:pPr>
      <w:r>
        <w:t>управление учебными курсами, включая создание и размещение обучающих материалов;</w:t>
      </w:r>
    </w:p>
    <w:p w14:paraId="09CDEAED" w14:textId="77777777" w:rsidR="00CA4940" w:rsidRDefault="00000000">
      <w:pPr>
        <w:numPr>
          <w:ilvl w:val="0"/>
          <w:numId w:val="3"/>
        </w:numPr>
        <w:ind w:left="0" w:firstLine="709"/>
      </w:pPr>
      <w:r>
        <w:t>тестирование и оценка знаний, как в автоматизированном, так и в ручном режиме;</w:t>
      </w:r>
    </w:p>
    <w:p w14:paraId="3BBA43D7" w14:textId="77777777" w:rsidR="00CA4940" w:rsidRDefault="00000000">
      <w:pPr>
        <w:numPr>
          <w:ilvl w:val="0"/>
          <w:numId w:val="3"/>
        </w:numPr>
        <w:ind w:left="0" w:firstLine="709"/>
      </w:pPr>
      <w:r>
        <w:t>организация взаимодействия между участниками обучения через форумы, чаты и видеоконференции;</w:t>
      </w:r>
    </w:p>
    <w:p w14:paraId="73C95C5B" w14:textId="77777777" w:rsidR="00CA4940" w:rsidRDefault="00000000">
      <w:pPr>
        <w:numPr>
          <w:ilvl w:val="0"/>
          <w:numId w:val="3"/>
        </w:numPr>
        <w:ind w:left="0" w:firstLine="709"/>
      </w:pPr>
      <w:r>
        <w:t>анализ успеваемости и активности студентов с формированием отчётности для преподавателей.</w:t>
      </w:r>
    </w:p>
    <w:p w14:paraId="0EE8F351" w14:textId="77777777" w:rsidR="00CA4940" w:rsidRDefault="00000000">
      <w:pPr>
        <w:ind w:firstLine="708"/>
      </w:pPr>
      <w:r>
        <w:t>Кроме того, современные LMS поддерживают интеграцию с внешними системами, включая платформы удалённого доступа, аналитические инструменты и системы учёта посещаемости, что расширяет их функциональные возможности и позволяет использовать в различных образовательных сценариях</w:t>
      </w:r>
      <w:r w:rsidRPr="00B14379">
        <w:t xml:space="preserve"> [2]</w:t>
      </w:r>
      <w:r>
        <w:t>.</w:t>
      </w:r>
    </w:p>
    <w:p w14:paraId="19CB1F67" w14:textId="77777777" w:rsidR="00CA4940" w:rsidRDefault="00000000">
      <w:pPr>
        <w:ind w:firstLine="708"/>
      </w:pPr>
      <w:r>
        <w:rPr>
          <w:lang w:val="en-US"/>
        </w:rPr>
        <w:t>LMS</w:t>
      </w:r>
      <w:r>
        <w:t xml:space="preserve"> предполагают взаимодействие с различными категориями пользователей, каждая из которых имеет свои функции, права доступа и цели использования платформы.</w:t>
      </w:r>
    </w:p>
    <w:p w14:paraId="20807601" w14:textId="77777777" w:rsidR="00CA4940" w:rsidRDefault="00000000">
      <w:pPr>
        <w:numPr>
          <w:ilvl w:val="0"/>
          <w:numId w:val="4"/>
        </w:numPr>
        <w:ind w:firstLine="708"/>
      </w:pPr>
      <w:r>
        <w:t xml:space="preserve">Администратор – обеспечивает добавление и удаление пользователей, создание учебных курсов, назначение прав доступа, а также </w:t>
      </w:r>
      <w:r>
        <w:lastRenderedPageBreak/>
        <w:t>управление интеграцией с внешними системами и следить за корректной работой всей платформы.</w:t>
      </w:r>
    </w:p>
    <w:p w14:paraId="7B3BD80E" w14:textId="77777777" w:rsidR="00CA4940" w:rsidRDefault="00000000">
      <w:pPr>
        <w:numPr>
          <w:ilvl w:val="0"/>
          <w:numId w:val="4"/>
        </w:numPr>
        <w:ind w:firstLine="708"/>
      </w:pPr>
      <w:r>
        <w:t>Преподаватель (тренер) – загружает учебные материалы, создаёт тесты и задания, проверяет работы студентов, а также отслеживает их успеваемость и активность.</w:t>
      </w:r>
    </w:p>
    <w:p w14:paraId="41DC8D2B" w14:textId="77777777" w:rsidR="00CA4940" w:rsidRDefault="00000000">
      <w:pPr>
        <w:numPr>
          <w:ilvl w:val="0"/>
          <w:numId w:val="4"/>
        </w:numPr>
        <w:ind w:firstLine="708"/>
      </w:pPr>
      <w:r>
        <w:t xml:space="preserve">Обучающийся (студент) – пользователь </w:t>
      </w:r>
      <w:r>
        <w:rPr>
          <w:lang w:val="en-US"/>
        </w:rPr>
        <w:t>LMS</w:t>
      </w:r>
      <w:r>
        <w:t>, для которого предоставляется доступ к учебным материалам, тестам и заданиям.</w:t>
      </w:r>
    </w:p>
    <w:p w14:paraId="45207CAB" w14:textId="77777777" w:rsidR="00CA4940" w:rsidRDefault="00000000">
      <w:pPr>
        <w:numPr>
          <w:ilvl w:val="0"/>
          <w:numId w:val="4"/>
        </w:numPr>
        <w:ind w:firstLine="708"/>
      </w:pPr>
      <w:r>
        <w:t>Гость – пользователь с ограниченными возможностями, используется для ознакомления с содержанием курса или функционалом платформы.</w:t>
      </w:r>
    </w:p>
    <w:p w14:paraId="0A5B81FE" w14:textId="77777777" w:rsidR="00CA4940" w:rsidRDefault="00000000">
      <w:pPr>
        <w:ind w:firstLine="708"/>
      </w:pPr>
      <w:r>
        <w:t>Такое разграничение ролей позволяет эффективно организовать образовательный процесс, обеспечивая необходимую степень контроля, безопасности и удобства для всех участников обучения</w:t>
      </w:r>
      <w:r w:rsidRPr="00B14379">
        <w:t xml:space="preserve"> [3]</w:t>
      </w:r>
      <w:r>
        <w:t>.</w:t>
      </w:r>
    </w:p>
    <w:p w14:paraId="7396A6E4" w14:textId="77777777" w:rsidR="00CA4940" w:rsidRDefault="00000000">
      <w:pPr>
        <w:ind w:firstLine="708"/>
      </w:pPr>
      <w:r>
        <w:t>На рынке систем управления обучением (</w:t>
      </w:r>
      <w:r>
        <w:rPr>
          <w:lang w:val="en-US"/>
        </w:rPr>
        <w:t>LMS</w:t>
      </w:r>
      <w:r>
        <w:t xml:space="preserve">) представлено множество решений, различающихся по функциональности, целевой аудитории и технической реализации. В зависимости от сферы применения выделяют </w:t>
      </w:r>
      <w:r>
        <w:rPr>
          <w:lang w:val="en-US"/>
        </w:rPr>
        <w:t>LMS</w:t>
      </w:r>
      <w:r>
        <w:t xml:space="preserve"> для образовательных учреждений (школ, вузов) и корпоративного сектора, где системы используются для обучения и сертификации персонала.</w:t>
      </w:r>
    </w:p>
    <w:p w14:paraId="758D6CD0" w14:textId="77777777" w:rsidR="00CA4940" w:rsidRDefault="00000000">
      <w:pPr>
        <w:ind w:firstLine="708"/>
      </w:pPr>
      <w:r>
        <w:t xml:space="preserve">Важным критерием выбора является модель распространения: </w:t>
      </w:r>
      <w:r>
        <w:rPr>
          <w:lang w:val="en-US"/>
        </w:rPr>
        <w:t>open</w:t>
      </w:r>
      <w:r>
        <w:t>-</w:t>
      </w:r>
      <w:r>
        <w:rPr>
          <w:lang w:val="en-US"/>
        </w:rPr>
        <w:t>source</w:t>
      </w:r>
      <w:r>
        <w:t xml:space="preserve"> платформы обеспечивают гибкость и полный контроль над системой, однако требуют наличия технической экспертизы. Коммерческие решения, предлагаемые в формате </w:t>
      </w:r>
      <w:r>
        <w:rPr>
          <w:lang w:val="en-US"/>
        </w:rPr>
        <w:t>SaaS</w:t>
      </w:r>
      <w:r>
        <w:t xml:space="preserve">, предоставляют готовую инфраструктуру, техническую поддержку и возможность быстрого внедрения по подписке. Также учитывается модель развертывания: облачные </w:t>
      </w:r>
      <w:r>
        <w:rPr>
          <w:lang w:val="en-US"/>
        </w:rPr>
        <w:t>LMS</w:t>
      </w:r>
      <w:r>
        <w:t xml:space="preserve"> обеспечивают мобильность и масштабируемость, тогда как локальные системы предпочтительнее в случае повышенных требований к безопасности данных.</w:t>
      </w:r>
    </w:p>
    <w:p w14:paraId="4D946EA8" w14:textId="77777777" w:rsidR="00CA4940" w:rsidRDefault="00000000">
      <w:pPr>
        <w:ind w:firstLine="708"/>
      </w:pPr>
      <w:r>
        <w:t xml:space="preserve">Современные </w:t>
      </w:r>
      <w:r>
        <w:rPr>
          <w:lang w:val="en-US"/>
        </w:rPr>
        <w:t>LMS</w:t>
      </w:r>
      <w:r>
        <w:t xml:space="preserve"> значительно различаются по функционалу — от базовых решений для небольших курсов до многофункциональных платформ с аналитикой, мобильным доступом и глубокой интеграцией с внешними </w:t>
      </w:r>
      <w:r>
        <w:lastRenderedPageBreak/>
        <w:t xml:space="preserve">системами </w:t>
      </w:r>
      <w:r w:rsidRPr="00B14379">
        <w:t>[4]</w:t>
      </w:r>
      <w:r>
        <w:t xml:space="preserve">. Ниже приведена сравнительная характеристика наиболее популярных </w:t>
      </w:r>
      <w:r>
        <w:rPr>
          <w:lang w:val="en-US"/>
        </w:rPr>
        <w:t>LMS</w:t>
      </w:r>
      <w:r>
        <w:t xml:space="preserve"> (таблица 1.1).</w:t>
      </w:r>
    </w:p>
    <w:p w14:paraId="5266100D" w14:textId="77777777" w:rsidR="00CA4940" w:rsidRDefault="00CA4940">
      <w:pPr>
        <w:spacing w:line="240" w:lineRule="auto"/>
        <w:ind w:firstLine="0"/>
      </w:pPr>
    </w:p>
    <w:p w14:paraId="3082A794" w14:textId="77777777" w:rsidR="00CA4940" w:rsidRDefault="00000000">
      <w:pPr>
        <w:wordWrap w:val="0"/>
        <w:ind w:firstLine="0"/>
      </w:pPr>
      <w:r>
        <w:t xml:space="preserve">Таблица 1.1 – Сравнение современных </w:t>
      </w:r>
      <w:r>
        <w:rPr>
          <w:lang w:val="en-US"/>
        </w:rPr>
        <w:t>LMS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1450"/>
        <w:gridCol w:w="1867"/>
        <w:gridCol w:w="1833"/>
        <w:gridCol w:w="3167"/>
      </w:tblGrid>
      <w:tr w:rsidR="00CA4940" w14:paraId="4B83C004" w14:textId="77777777">
        <w:tc>
          <w:tcPr>
            <w:tcW w:w="1243" w:type="dxa"/>
          </w:tcPr>
          <w:p w14:paraId="1F639EFA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1450" w:type="dxa"/>
          </w:tcPr>
          <w:p w14:paraId="4BD697DD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Лицензия</w:t>
            </w:r>
          </w:p>
        </w:tc>
        <w:tc>
          <w:tcPr>
            <w:tcW w:w="1867" w:type="dxa"/>
          </w:tcPr>
          <w:p w14:paraId="028CD839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1833" w:type="dxa"/>
          </w:tcPr>
          <w:p w14:paraId="704FBB80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Возможности интеграции</w:t>
            </w:r>
          </w:p>
        </w:tc>
        <w:tc>
          <w:tcPr>
            <w:tcW w:w="3167" w:type="dxa"/>
          </w:tcPr>
          <w:p w14:paraId="3DD91191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Особенности / Для кого подходит</w:t>
            </w:r>
          </w:p>
        </w:tc>
      </w:tr>
      <w:tr w:rsidR="00CA4940" w14:paraId="34E12B0C" w14:textId="77777777">
        <w:tc>
          <w:tcPr>
            <w:tcW w:w="1243" w:type="dxa"/>
          </w:tcPr>
          <w:p w14:paraId="186A3937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1450" w:type="dxa"/>
          </w:tcPr>
          <w:p w14:paraId="3E21ABB4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Source</w:t>
            </w:r>
          </w:p>
        </w:tc>
        <w:tc>
          <w:tcPr>
            <w:tcW w:w="1867" w:type="dxa"/>
          </w:tcPr>
          <w:p w14:paraId="2CC4DF20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Локальная / Облако</w:t>
            </w:r>
          </w:p>
        </w:tc>
        <w:tc>
          <w:tcPr>
            <w:tcW w:w="1833" w:type="dxa"/>
          </w:tcPr>
          <w:p w14:paraId="17B09416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REST API, </w:t>
            </w:r>
            <w:r>
              <w:rPr>
                <w:sz w:val="24"/>
                <w:szCs w:val="24"/>
              </w:rPr>
              <w:t>плагины</w:t>
            </w:r>
            <w:r>
              <w:rPr>
                <w:sz w:val="24"/>
                <w:szCs w:val="24"/>
                <w:lang w:val="en-US"/>
              </w:rPr>
              <w:t>, LTI, SCORM, Zoom, Teams, CRM</w:t>
            </w:r>
          </w:p>
        </w:tc>
        <w:tc>
          <w:tcPr>
            <w:tcW w:w="3167" w:type="dxa"/>
          </w:tcPr>
          <w:p w14:paraId="6C2DD214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Максимально кастомизируемая, развитая экосистема. Университеты, колледжи, корпорации, онлайн-школы</w:t>
            </w:r>
          </w:p>
        </w:tc>
      </w:tr>
      <w:tr w:rsidR="00CA4940" w14:paraId="30A0A30E" w14:textId="77777777">
        <w:tc>
          <w:tcPr>
            <w:tcW w:w="1243" w:type="dxa"/>
          </w:tcPr>
          <w:p w14:paraId="3D3D46D9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Canvas</w:t>
            </w:r>
            <w:proofErr w:type="spellEnd"/>
            <w:r>
              <w:rPr>
                <w:sz w:val="24"/>
                <w:szCs w:val="24"/>
              </w:rPr>
              <w:t xml:space="preserve"> LMS</w:t>
            </w:r>
          </w:p>
        </w:tc>
        <w:tc>
          <w:tcPr>
            <w:tcW w:w="1450" w:type="dxa"/>
          </w:tcPr>
          <w:p w14:paraId="72D3C45A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Source / </w:t>
            </w:r>
            <w:proofErr w:type="spellStart"/>
            <w:r>
              <w:rPr>
                <w:sz w:val="24"/>
                <w:szCs w:val="24"/>
              </w:rPr>
              <w:t>SaaS</w:t>
            </w:r>
            <w:proofErr w:type="spellEnd"/>
          </w:p>
        </w:tc>
        <w:tc>
          <w:tcPr>
            <w:tcW w:w="1867" w:type="dxa"/>
          </w:tcPr>
          <w:p w14:paraId="4120A283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Локальная / Облако</w:t>
            </w:r>
          </w:p>
        </w:tc>
        <w:tc>
          <w:tcPr>
            <w:tcW w:w="1833" w:type="dxa"/>
          </w:tcPr>
          <w:p w14:paraId="1C075222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REST API, </w:t>
            </w:r>
            <w:r>
              <w:rPr>
                <w:sz w:val="24"/>
                <w:szCs w:val="24"/>
              </w:rPr>
              <w:t>плагины</w:t>
            </w:r>
            <w:r>
              <w:rPr>
                <w:sz w:val="24"/>
                <w:szCs w:val="24"/>
                <w:lang w:val="en-US"/>
              </w:rPr>
              <w:t>, LTI, Zoom, Teams</w:t>
            </w:r>
          </w:p>
        </w:tc>
        <w:tc>
          <w:tcPr>
            <w:tcW w:w="3167" w:type="dxa"/>
          </w:tcPr>
          <w:p w14:paraId="5FE6B452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Современный интерфейс, открытая архитектура. Университеты, колледжи, школы, онлайн-образование</w:t>
            </w:r>
          </w:p>
        </w:tc>
      </w:tr>
      <w:tr w:rsidR="00CA4940" w14:paraId="1402CF81" w14:textId="77777777">
        <w:tc>
          <w:tcPr>
            <w:tcW w:w="1243" w:type="dxa"/>
          </w:tcPr>
          <w:p w14:paraId="1D9C0DD4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</w:t>
            </w:r>
            <w:proofErr w:type="spellStart"/>
            <w:r>
              <w:rPr>
                <w:sz w:val="24"/>
                <w:szCs w:val="24"/>
              </w:rPr>
              <w:t>edX</w:t>
            </w:r>
            <w:proofErr w:type="spellEnd"/>
          </w:p>
        </w:tc>
        <w:tc>
          <w:tcPr>
            <w:tcW w:w="1450" w:type="dxa"/>
          </w:tcPr>
          <w:p w14:paraId="06CB4B45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Source</w:t>
            </w:r>
          </w:p>
        </w:tc>
        <w:tc>
          <w:tcPr>
            <w:tcW w:w="1867" w:type="dxa"/>
          </w:tcPr>
          <w:p w14:paraId="401353F5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Локальная / Облако</w:t>
            </w:r>
          </w:p>
        </w:tc>
        <w:tc>
          <w:tcPr>
            <w:tcW w:w="1833" w:type="dxa"/>
          </w:tcPr>
          <w:p w14:paraId="4088B931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 API, сторонние плагины, Zoom, LTI</w:t>
            </w:r>
          </w:p>
        </w:tc>
        <w:tc>
          <w:tcPr>
            <w:tcW w:w="3167" w:type="dxa"/>
          </w:tcPr>
          <w:p w14:paraId="583568D0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Подходит для MOOC и академических проектов. Университеты, онлайн-школы, образовательные проекты</w:t>
            </w:r>
          </w:p>
        </w:tc>
      </w:tr>
      <w:tr w:rsidR="00CA4940" w14:paraId="27C4CBA1" w14:textId="77777777">
        <w:tc>
          <w:tcPr>
            <w:tcW w:w="1243" w:type="dxa"/>
          </w:tcPr>
          <w:p w14:paraId="4ADF3678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iSpring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Learn</w:t>
            </w:r>
            <w:proofErr w:type="spellEnd"/>
          </w:p>
        </w:tc>
        <w:tc>
          <w:tcPr>
            <w:tcW w:w="1450" w:type="dxa"/>
          </w:tcPr>
          <w:p w14:paraId="703972AE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Коммерческая (</w:t>
            </w:r>
            <w:proofErr w:type="spellStart"/>
            <w:r>
              <w:rPr>
                <w:sz w:val="24"/>
                <w:szCs w:val="24"/>
              </w:rPr>
              <w:t>SaaS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867" w:type="dxa"/>
          </w:tcPr>
          <w:p w14:paraId="66F17C4A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Облако</w:t>
            </w:r>
          </w:p>
        </w:tc>
        <w:tc>
          <w:tcPr>
            <w:tcW w:w="1833" w:type="dxa"/>
          </w:tcPr>
          <w:p w14:paraId="5939FF1E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REST API, </w:t>
            </w:r>
            <w:r>
              <w:rPr>
                <w:sz w:val="24"/>
                <w:szCs w:val="24"/>
              </w:rPr>
              <w:t>интеграции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  <w:lang w:val="en-US"/>
              </w:rPr>
              <w:t xml:space="preserve"> Zoom, MS Teams, 1</w:t>
            </w: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  <w:lang w:val="en-US"/>
              </w:rPr>
              <w:t>, SCORM</w:t>
            </w:r>
          </w:p>
        </w:tc>
        <w:tc>
          <w:tcPr>
            <w:tcW w:w="3167" w:type="dxa"/>
          </w:tcPr>
          <w:p w14:paraId="20FD12BE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Интеграция с PowerPoint, поддержка SCORM. Корпоративное обучение, бизнес, онлайн-школы</w:t>
            </w:r>
          </w:p>
        </w:tc>
      </w:tr>
      <w:tr w:rsidR="00CA4940" w14:paraId="24395A16" w14:textId="77777777">
        <w:tc>
          <w:tcPr>
            <w:tcW w:w="1243" w:type="dxa"/>
          </w:tcPr>
          <w:p w14:paraId="43C4B9B4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Skillspace</w:t>
            </w:r>
            <w:proofErr w:type="spellEnd"/>
          </w:p>
        </w:tc>
        <w:tc>
          <w:tcPr>
            <w:tcW w:w="1450" w:type="dxa"/>
          </w:tcPr>
          <w:p w14:paraId="6D14FC8A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Коммерческая (</w:t>
            </w:r>
            <w:proofErr w:type="spellStart"/>
            <w:r>
              <w:rPr>
                <w:sz w:val="24"/>
                <w:szCs w:val="24"/>
              </w:rPr>
              <w:t>SaaS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867" w:type="dxa"/>
          </w:tcPr>
          <w:p w14:paraId="59292547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Облако</w:t>
            </w:r>
          </w:p>
        </w:tc>
        <w:tc>
          <w:tcPr>
            <w:tcW w:w="1833" w:type="dxa"/>
          </w:tcPr>
          <w:p w14:paraId="1A880B68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REST API, </w:t>
            </w:r>
            <w:r>
              <w:rPr>
                <w:sz w:val="24"/>
                <w:szCs w:val="24"/>
              </w:rPr>
              <w:t>интеграции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  <w:lang w:val="en-US"/>
              </w:rPr>
              <w:t xml:space="preserve"> CRM, HRM, Zoom, Teams, Telegram</w:t>
            </w:r>
          </w:p>
        </w:tc>
        <w:tc>
          <w:tcPr>
            <w:tcW w:w="3167" w:type="dxa"/>
          </w:tcPr>
          <w:p w14:paraId="702A5CDC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Российская платформа с адаптивным обучением и HR-интеграциями. Корпоративное обучение, HR-департаменты</w:t>
            </w:r>
          </w:p>
        </w:tc>
      </w:tr>
      <w:tr w:rsidR="00CA4940" w14:paraId="36F17D95" w14:textId="77777777">
        <w:tc>
          <w:tcPr>
            <w:tcW w:w="1243" w:type="dxa"/>
          </w:tcPr>
          <w:p w14:paraId="4741C2B4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Talent</w:t>
            </w:r>
            <w:proofErr w:type="spellEnd"/>
            <w:r>
              <w:rPr>
                <w:sz w:val="24"/>
                <w:szCs w:val="24"/>
              </w:rPr>
              <w:t xml:space="preserve"> LMS</w:t>
            </w:r>
          </w:p>
        </w:tc>
        <w:tc>
          <w:tcPr>
            <w:tcW w:w="1450" w:type="dxa"/>
          </w:tcPr>
          <w:p w14:paraId="40D73C85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Коммерческая (</w:t>
            </w:r>
            <w:proofErr w:type="spellStart"/>
            <w:r>
              <w:rPr>
                <w:sz w:val="24"/>
                <w:szCs w:val="24"/>
              </w:rPr>
              <w:t>SaaS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867" w:type="dxa"/>
          </w:tcPr>
          <w:p w14:paraId="1C399EF3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Облако</w:t>
            </w:r>
          </w:p>
        </w:tc>
        <w:tc>
          <w:tcPr>
            <w:tcW w:w="1833" w:type="dxa"/>
          </w:tcPr>
          <w:p w14:paraId="69938194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REST API, Zoom, Teams, CRM, SCORM, </w:t>
            </w:r>
            <w:proofErr w:type="spellStart"/>
            <w:r>
              <w:rPr>
                <w:sz w:val="24"/>
                <w:szCs w:val="24"/>
                <w:lang w:val="en-US"/>
              </w:rPr>
              <w:t>xAPI</w:t>
            </w:r>
            <w:proofErr w:type="spellEnd"/>
          </w:p>
        </w:tc>
        <w:tc>
          <w:tcPr>
            <w:tcW w:w="3167" w:type="dxa"/>
          </w:tcPr>
          <w:p w14:paraId="5ADEF889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Простая настройка, адаптивный интерфейс. Малый и средний бизнес, онлайн-школы</w:t>
            </w:r>
          </w:p>
        </w:tc>
      </w:tr>
    </w:tbl>
    <w:p w14:paraId="696B807D" w14:textId="77777777" w:rsidR="00CA4940" w:rsidRDefault="00CA4940"/>
    <w:p w14:paraId="5C2D2090" w14:textId="77777777" w:rsidR="00CA4940" w:rsidRDefault="00000000">
      <w:r>
        <w:t xml:space="preserve">Анализ представленных в таблице систем управления обучением позволяет отметить, что каждая из них обладает своими преимуществами и особенностями, ориентированными на разные категории пользователей и организационные задачи. Однако при сопоставлении возможностей, модели распространения, доступности интеграции с внешними сервисами и гибкости настройки особый интерес представляет система </w:t>
      </w:r>
      <w:r>
        <w:rPr>
          <w:lang w:val="en-US"/>
        </w:rPr>
        <w:t>Moodle</w:t>
      </w:r>
      <w:r>
        <w:t>.</w:t>
      </w:r>
    </w:p>
    <w:p w14:paraId="4A471665" w14:textId="77777777" w:rsidR="00CA4940" w:rsidRDefault="00000000">
      <w:r>
        <w:t xml:space="preserve">Эта платформа является одним из самых популярных </w:t>
      </w:r>
      <w:r>
        <w:rPr>
          <w:lang w:val="en-US"/>
        </w:rPr>
        <w:t>open</w:t>
      </w:r>
      <w:r>
        <w:t>-</w:t>
      </w:r>
      <w:r>
        <w:rPr>
          <w:lang w:val="en-US"/>
        </w:rPr>
        <w:t>source</w:t>
      </w:r>
      <w:r>
        <w:t xml:space="preserve"> решений, поддерживающим широкие возможности кастомизации, развитую </w:t>
      </w:r>
      <w:r>
        <w:lastRenderedPageBreak/>
        <w:t xml:space="preserve">систему интеграции и обширное сообщество разработчиков. Наличие открытого исходного кода обеспечивает полное управление системой, возможность её доработки под специфические требования организации и отсутствие лицензионных ограничений </w:t>
      </w:r>
      <w:r w:rsidRPr="00B14379">
        <w:t>[5]</w:t>
      </w:r>
      <w:r>
        <w:t xml:space="preserve">. Кроме того, </w:t>
      </w:r>
      <w:r>
        <w:rPr>
          <w:lang w:val="en-US"/>
        </w:rPr>
        <w:t>Moodle</w:t>
      </w:r>
      <w:r>
        <w:t xml:space="preserve"> поддерживает как облачное, так и локальное развёртывание, что особенно актуально в условиях, предъявляющих повышенные требования к информационной безопасности и контролю над данными.</w:t>
      </w:r>
    </w:p>
    <w:p w14:paraId="2432F19E" w14:textId="77777777" w:rsidR="00CA4940" w:rsidRDefault="00000000">
      <w:r>
        <w:t xml:space="preserve">Учитывая данные факторы, для дальнейшей разработки и реализации проекта в рамках данной работы в качестве базовой системы управления обучением выбрана платформа </w:t>
      </w:r>
      <w:r>
        <w:rPr>
          <w:lang w:val="en-US"/>
        </w:rPr>
        <w:t>Moodle</w:t>
      </w:r>
      <w:r>
        <w:t>.</w:t>
      </w:r>
    </w:p>
    <w:p w14:paraId="516BF478" w14:textId="77777777" w:rsidR="00CA4940" w:rsidRDefault="00CA4940">
      <w:pPr>
        <w:spacing w:line="240" w:lineRule="auto"/>
      </w:pPr>
    </w:p>
    <w:p w14:paraId="358E70AB" w14:textId="77777777" w:rsidR="00CA4940" w:rsidRDefault="00000000">
      <w:pPr>
        <w:outlineLvl w:val="1"/>
        <w:rPr>
          <w:b/>
          <w:bCs/>
        </w:rPr>
      </w:pPr>
      <w:bookmarkStart w:id="3" w:name="_Toc106883408"/>
      <w:bookmarkStart w:id="4" w:name="_Toc25156"/>
      <w:r>
        <w:rPr>
          <w:b/>
          <w:bCs/>
        </w:rPr>
        <w:t xml:space="preserve">1.2 </w:t>
      </w:r>
      <w:bookmarkEnd w:id="3"/>
      <w:r>
        <w:rPr>
          <w:b/>
          <w:bCs/>
        </w:rPr>
        <w:t>Анализ современных методов учёта посещаемости</w:t>
      </w:r>
      <w:bookmarkEnd w:id="4"/>
    </w:p>
    <w:p w14:paraId="34851821" w14:textId="77777777" w:rsidR="00CA4940" w:rsidRDefault="00CA4940">
      <w:pPr>
        <w:spacing w:line="240" w:lineRule="auto"/>
      </w:pPr>
    </w:p>
    <w:p w14:paraId="70FB72D1" w14:textId="77777777" w:rsidR="00CA4940" w:rsidRDefault="00000000">
      <w:r>
        <w:t xml:space="preserve">Учёт посещаемости является важным элементом организации учебного процесса и корпоративного обучения. Он позволяет контролировать дисциплину, отслеживать вовлеченность и формировать объективные отчёты об активности обучающихся и сотрудников </w:t>
      </w:r>
      <w:r w:rsidRPr="00B14379">
        <w:t>[7]</w:t>
      </w:r>
      <w:r>
        <w:t>.</w:t>
      </w:r>
    </w:p>
    <w:p w14:paraId="064D3D9A" w14:textId="77777777" w:rsidR="00CA4940" w:rsidRDefault="00CA4940">
      <w:pPr>
        <w:spacing w:line="240" w:lineRule="auto"/>
      </w:pPr>
    </w:p>
    <w:p w14:paraId="5C40F18B" w14:textId="77777777" w:rsidR="00CA4940" w:rsidRDefault="00000000">
      <w:pPr>
        <w:wordWrap w:val="0"/>
        <w:ind w:firstLine="0"/>
      </w:pPr>
      <w:r>
        <w:t>Таблица 1.2 – Сравнение методов учёта посещаемости</w:t>
      </w:r>
    </w:p>
    <w:tbl>
      <w:tblPr>
        <w:tblStyle w:val="ae"/>
        <w:tblW w:w="9435" w:type="dxa"/>
        <w:tblLook w:val="04A0" w:firstRow="1" w:lastRow="0" w:firstColumn="1" w:lastColumn="0" w:noHBand="0" w:noVBand="1"/>
      </w:tblPr>
      <w:tblGrid>
        <w:gridCol w:w="1991"/>
        <w:gridCol w:w="3583"/>
        <w:gridCol w:w="3861"/>
      </w:tblGrid>
      <w:tr w:rsidR="00CA4940" w14:paraId="49C300C0" w14:textId="77777777">
        <w:tc>
          <w:tcPr>
            <w:tcW w:w="1991" w:type="dxa"/>
            <w:vMerge w:val="restart"/>
          </w:tcPr>
          <w:p w14:paraId="427F4EF7" w14:textId="77777777" w:rsidR="00CA4940" w:rsidRDefault="0000000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 w:eastAsia="zh-CN"/>
              </w:rPr>
              <w:t>Метод</w:t>
            </w:r>
            <w:proofErr w:type="spellEnd"/>
            <w:r>
              <w:rPr>
                <w:sz w:val="24"/>
                <w:szCs w:val="24"/>
                <w:lang w:eastAsia="zh-CN"/>
              </w:rPr>
              <w:t xml:space="preserve"> учёта посещаемости</w:t>
            </w:r>
          </w:p>
        </w:tc>
        <w:tc>
          <w:tcPr>
            <w:tcW w:w="7444" w:type="dxa"/>
            <w:gridSpan w:val="2"/>
          </w:tcPr>
          <w:p w14:paraId="29054208" w14:textId="77777777" w:rsidR="00CA4940" w:rsidRDefault="0000000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Сравнительные характеристики</w:t>
            </w:r>
          </w:p>
        </w:tc>
      </w:tr>
      <w:tr w:rsidR="00CA4940" w14:paraId="5D605C1C" w14:textId="77777777">
        <w:tc>
          <w:tcPr>
            <w:tcW w:w="1991" w:type="dxa"/>
            <w:vMerge/>
          </w:tcPr>
          <w:p w14:paraId="5900A967" w14:textId="77777777" w:rsidR="00CA4940" w:rsidRDefault="00CA494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583" w:type="dxa"/>
          </w:tcPr>
          <w:p w14:paraId="096FC497" w14:textId="77777777" w:rsidR="00CA4940" w:rsidRDefault="0000000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 w:eastAsia="zh-CN"/>
              </w:rPr>
              <w:t>Преимущества</w:t>
            </w:r>
            <w:proofErr w:type="spellEnd"/>
          </w:p>
        </w:tc>
        <w:tc>
          <w:tcPr>
            <w:tcW w:w="3861" w:type="dxa"/>
          </w:tcPr>
          <w:p w14:paraId="1FD5851D" w14:textId="77777777" w:rsidR="00CA4940" w:rsidRDefault="0000000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 w:eastAsia="zh-CN"/>
              </w:rPr>
              <w:t>Ограничения</w:t>
            </w:r>
            <w:proofErr w:type="spellEnd"/>
          </w:p>
        </w:tc>
      </w:tr>
      <w:tr w:rsidR="00CA4940" w14:paraId="3BC25AB8" w14:textId="77777777">
        <w:tc>
          <w:tcPr>
            <w:tcW w:w="1991" w:type="dxa"/>
          </w:tcPr>
          <w:p w14:paraId="54BA8F50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Встроенные средства LMS</w:t>
            </w:r>
          </w:p>
        </w:tc>
        <w:tc>
          <w:tcPr>
            <w:tcW w:w="3583" w:type="dxa"/>
          </w:tcPr>
          <w:p w14:paraId="1418D48B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Удобно для онлайн-курсов, автоматическая регистрация активности</w:t>
            </w:r>
          </w:p>
        </w:tc>
        <w:tc>
          <w:tcPr>
            <w:tcW w:w="3861" w:type="dxa"/>
          </w:tcPr>
          <w:p w14:paraId="179EA23A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подходит для очных занятий</w:t>
            </w:r>
          </w:p>
        </w:tc>
      </w:tr>
      <w:tr w:rsidR="00CA4940" w14:paraId="04D005BE" w14:textId="77777777">
        <w:tc>
          <w:tcPr>
            <w:tcW w:w="1991" w:type="dxa"/>
          </w:tcPr>
          <w:p w14:paraId="2A1F21E8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Биометрические системы</w:t>
            </w:r>
          </w:p>
        </w:tc>
        <w:tc>
          <w:tcPr>
            <w:tcW w:w="3583" w:type="dxa"/>
          </w:tcPr>
          <w:p w14:paraId="07648BB0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 точность, невозможность подмены</w:t>
            </w:r>
          </w:p>
        </w:tc>
        <w:tc>
          <w:tcPr>
            <w:tcW w:w="3861" w:type="dxa"/>
          </w:tcPr>
          <w:p w14:paraId="374FA093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Дороговизна, сложное внедрение, работа с персональными данными</w:t>
            </w:r>
          </w:p>
        </w:tc>
      </w:tr>
      <w:tr w:rsidR="00CA4940" w14:paraId="6317BE74" w14:textId="77777777">
        <w:tc>
          <w:tcPr>
            <w:tcW w:w="1991" w:type="dxa"/>
          </w:tcPr>
          <w:p w14:paraId="3B78F170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RFID-карты и бесконтактные метки</w:t>
            </w:r>
          </w:p>
        </w:tc>
        <w:tc>
          <w:tcPr>
            <w:tcW w:w="3583" w:type="dxa"/>
          </w:tcPr>
          <w:p w14:paraId="29D31DFF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 скорость регистрации, минимальное участие персонала, удобная интеграция</w:t>
            </w:r>
          </w:p>
        </w:tc>
        <w:tc>
          <w:tcPr>
            <w:tcW w:w="3861" w:type="dxa"/>
          </w:tcPr>
          <w:p w14:paraId="23327DFB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Требуются считыватели и карты, начальные затраты</w:t>
            </w:r>
          </w:p>
        </w:tc>
      </w:tr>
      <w:tr w:rsidR="00CA4940" w14:paraId="1C3BB84A" w14:textId="77777777">
        <w:tc>
          <w:tcPr>
            <w:tcW w:w="1991" w:type="dxa"/>
          </w:tcPr>
          <w:p w14:paraId="20F251CB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QR-коды</w:t>
            </w:r>
          </w:p>
        </w:tc>
        <w:tc>
          <w:tcPr>
            <w:tcW w:w="3583" w:type="dxa"/>
          </w:tcPr>
          <w:p w14:paraId="0B389092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Простота внедрения, отсутствие специализированного оборудования</w:t>
            </w:r>
          </w:p>
        </w:tc>
        <w:tc>
          <w:tcPr>
            <w:tcW w:w="3861" w:type="dxa"/>
          </w:tcPr>
          <w:p w14:paraId="140EF0E2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смартфона у обучающихся, риск передачи кода</w:t>
            </w:r>
          </w:p>
        </w:tc>
      </w:tr>
      <w:tr w:rsidR="00CA4940" w14:paraId="5E9792C5" w14:textId="77777777">
        <w:tc>
          <w:tcPr>
            <w:tcW w:w="1991" w:type="dxa"/>
          </w:tcPr>
          <w:p w14:paraId="3A19AC79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Мобильные приложения</w:t>
            </w:r>
          </w:p>
        </w:tc>
        <w:tc>
          <w:tcPr>
            <w:tcW w:w="3583" w:type="dxa"/>
          </w:tcPr>
          <w:p w14:paraId="05FA83A3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использования геолокации и Bluetooth-маячков</w:t>
            </w:r>
          </w:p>
        </w:tc>
        <w:tc>
          <w:tcPr>
            <w:tcW w:w="3861" w:type="dxa"/>
          </w:tcPr>
          <w:p w14:paraId="7698CA58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Требует установки ПО, может влиять на конфиденциальность</w:t>
            </w:r>
          </w:p>
        </w:tc>
      </w:tr>
      <w:tr w:rsidR="00CA4940" w14:paraId="09BB2385" w14:textId="77777777">
        <w:tc>
          <w:tcPr>
            <w:tcW w:w="1991" w:type="dxa"/>
          </w:tcPr>
          <w:p w14:paraId="77E672B2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NFC-метки</w:t>
            </w:r>
          </w:p>
        </w:tc>
        <w:tc>
          <w:tcPr>
            <w:tcW w:w="3583" w:type="dxa"/>
          </w:tcPr>
          <w:p w14:paraId="5ECAFC6A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Бесконтактная регистрация через смартфоны</w:t>
            </w:r>
          </w:p>
        </w:tc>
        <w:tc>
          <w:tcPr>
            <w:tcW w:w="3861" w:type="dxa"/>
          </w:tcPr>
          <w:p w14:paraId="2C426220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все устройства поддерживают NFC, риск подмены</w:t>
            </w:r>
          </w:p>
        </w:tc>
      </w:tr>
      <w:tr w:rsidR="00CA4940" w14:paraId="12C23338" w14:textId="77777777">
        <w:tc>
          <w:tcPr>
            <w:tcW w:w="1991" w:type="dxa"/>
          </w:tcPr>
          <w:p w14:paraId="6B4E5A23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Ручной ввод в электронный </w:t>
            </w:r>
            <w:r>
              <w:rPr>
                <w:sz w:val="24"/>
                <w:szCs w:val="24"/>
              </w:rPr>
              <w:lastRenderedPageBreak/>
              <w:t>журнал</w:t>
            </w:r>
          </w:p>
        </w:tc>
        <w:tc>
          <w:tcPr>
            <w:tcW w:w="3583" w:type="dxa"/>
          </w:tcPr>
          <w:p w14:paraId="37E4F317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Простота реализации, отсутствие затрат на </w:t>
            </w:r>
            <w:r>
              <w:rPr>
                <w:sz w:val="24"/>
                <w:szCs w:val="24"/>
              </w:rPr>
              <w:lastRenderedPageBreak/>
              <w:t>оборудование</w:t>
            </w:r>
          </w:p>
        </w:tc>
        <w:tc>
          <w:tcPr>
            <w:tcW w:w="3861" w:type="dxa"/>
          </w:tcPr>
          <w:p w14:paraId="654E954A" w14:textId="77777777" w:rsidR="00CA4940" w:rsidRDefault="0000000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Зависимость от человеческого фактора, риск ошибок</w:t>
            </w:r>
          </w:p>
        </w:tc>
      </w:tr>
    </w:tbl>
    <w:p w14:paraId="3F339E12" w14:textId="77777777" w:rsidR="00CA4940" w:rsidRDefault="00CA4940">
      <w:pPr>
        <w:ind w:firstLine="0"/>
      </w:pPr>
    </w:p>
    <w:p w14:paraId="3A43F141" w14:textId="77777777" w:rsidR="00CA4940" w:rsidRDefault="00000000">
      <w:pPr>
        <w:ind w:firstLine="708"/>
      </w:pPr>
      <w:r>
        <w:t>Анализ современных методов учёта посещаемости (табл. 1) позволяет выделить сильные и слабые стороны каждого из подходов. При этом выбор технологии должен учитывать следующие факторы:</w:t>
      </w:r>
    </w:p>
    <w:p w14:paraId="5B8B26D9" w14:textId="77777777" w:rsidR="00CA4940" w:rsidRDefault="00000000">
      <w:pPr>
        <w:numPr>
          <w:ilvl w:val="0"/>
          <w:numId w:val="6"/>
        </w:numPr>
        <w:ind w:left="0" w:firstLine="709"/>
      </w:pPr>
      <w:r>
        <w:t>надёжность фиксации факта посещения;</w:t>
      </w:r>
    </w:p>
    <w:p w14:paraId="045E43AE" w14:textId="1666DF22" w:rsidR="00CA4940" w:rsidRDefault="00000000">
      <w:pPr>
        <w:numPr>
          <w:ilvl w:val="0"/>
          <w:numId w:val="6"/>
        </w:numPr>
        <w:ind w:left="0" w:firstLine="709"/>
      </w:pPr>
      <w:r>
        <w:t xml:space="preserve">скорость </w:t>
      </w:r>
      <w:proofErr w:type="gramStart"/>
      <w:r>
        <w:t>регистрации;</w:t>
      </w:r>
      <w:r w:rsidR="00287C3C">
        <w:t>…</w:t>
      </w:r>
      <w:proofErr w:type="gramEnd"/>
      <w:r w:rsidR="00287C3C">
        <w:t>…………</w:t>
      </w:r>
    </w:p>
    <w:p w14:paraId="2BC7039B" w14:textId="77777777" w:rsidR="00CA4940" w:rsidRDefault="00CA4940">
      <w:pPr>
        <w:ind w:firstLine="0"/>
        <w:jc w:val="center"/>
      </w:pPr>
      <w:bookmarkStart w:id="5" w:name="_Toc106883409"/>
    </w:p>
    <w:p w14:paraId="0CE215B9" w14:textId="77777777" w:rsidR="00CA4940" w:rsidRDefault="00000000">
      <w:pPr>
        <w:outlineLvl w:val="1"/>
        <w:rPr>
          <w:b/>
          <w:bCs/>
        </w:rPr>
      </w:pPr>
      <w:bookmarkStart w:id="6" w:name="_Toc21425"/>
      <w:r>
        <w:rPr>
          <w:b/>
          <w:bCs/>
        </w:rPr>
        <w:t xml:space="preserve">1.3 </w:t>
      </w:r>
      <w:bookmarkEnd w:id="5"/>
      <w:r>
        <w:rPr>
          <w:b/>
          <w:bCs/>
        </w:rPr>
        <w:t>Архитектурные подходы к интеграции информационных систем</w:t>
      </w:r>
      <w:bookmarkEnd w:id="6"/>
    </w:p>
    <w:p w14:paraId="58680776" w14:textId="77777777" w:rsidR="00CA4940" w:rsidRDefault="00CA4940">
      <w:pPr>
        <w:spacing w:line="240" w:lineRule="auto"/>
        <w:rPr>
          <w:b/>
          <w:bCs/>
        </w:rPr>
      </w:pPr>
    </w:p>
    <w:p w14:paraId="714C916F" w14:textId="038AE8D5" w:rsidR="00CA4940" w:rsidRDefault="00000000" w:rsidP="00287C3C">
      <w:pPr>
        <w:ind w:firstLine="708"/>
      </w:pPr>
      <w:r>
        <w:rPr>
          <w:bCs/>
        </w:rPr>
        <w:t xml:space="preserve">Интеграция информационных систем (ИС) представляет собой процесс </w:t>
      </w:r>
    </w:p>
    <w:p w14:paraId="21743527" w14:textId="77777777" w:rsidR="00CA4940" w:rsidRDefault="00CA4940">
      <w:pPr>
        <w:spacing w:line="240" w:lineRule="auto"/>
        <w:ind w:firstLine="708"/>
      </w:pPr>
    </w:p>
    <w:p w14:paraId="0227ED51" w14:textId="77777777" w:rsidR="00CA4940" w:rsidRDefault="00000000">
      <w:pPr>
        <w:outlineLvl w:val="1"/>
        <w:rPr>
          <w:b/>
          <w:bCs/>
        </w:rPr>
      </w:pPr>
      <w:bookmarkStart w:id="7" w:name="_Toc106883410"/>
      <w:bookmarkStart w:id="8" w:name="_Toc30012"/>
      <w:r>
        <w:rPr>
          <w:b/>
          <w:bCs/>
        </w:rPr>
        <w:t>1.4 Постановка задачи</w:t>
      </w:r>
      <w:bookmarkEnd w:id="7"/>
      <w:bookmarkEnd w:id="8"/>
    </w:p>
    <w:p w14:paraId="50C7EF3A" w14:textId="77777777" w:rsidR="00CA4940" w:rsidRDefault="00CA4940">
      <w:pPr>
        <w:spacing w:line="240" w:lineRule="auto"/>
      </w:pPr>
    </w:p>
    <w:p w14:paraId="558CECBB" w14:textId="0312DFD1" w:rsidR="00CA4940" w:rsidRDefault="00000000" w:rsidP="00287C3C">
      <w:pPr>
        <w:rPr>
          <w:lang w:eastAsia="ru-RU"/>
        </w:rPr>
      </w:pPr>
      <w:r>
        <w:rPr>
          <w:lang w:eastAsia="ru-RU"/>
        </w:rPr>
        <w:t xml:space="preserve">Функциональное моделирование программного модуля направлено на </w:t>
      </w:r>
    </w:p>
    <w:p w14:paraId="1A6296AE" w14:textId="77777777" w:rsidR="00CA4940" w:rsidRDefault="00000000">
      <w:pPr>
        <w:rPr>
          <w:lang w:eastAsia="ru-RU" w:bidi="ru-RU"/>
        </w:rPr>
      </w:pPr>
      <w:r>
        <w:rPr>
          <w:lang w:eastAsia="ru-RU"/>
        </w:rPr>
        <w:t>На рисунке 1.2 представлена диаграмма вариантов использования, отражающая отношения между акторами и системой.</w:t>
      </w:r>
    </w:p>
    <w:p w14:paraId="533B5565" w14:textId="77777777" w:rsidR="00CA4940" w:rsidRDefault="00CA4940">
      <w:pPr>
        <w:jc w:val="center"/>
        <w:rPr>
          <w:rFonts w:ascii="SimSun" w:eastAsia="SimSun" w:hAnsi="SimSun" w:cs="SimSun"/>
          <w:sz w:val="24"/>
          <w:szCs w:val="24"/>
          <w:lang w:eastAsia="zh-CN" w:bidi="ar"/>
        </w:rPr>
      </w:pPr>
    </w:p>
    <w:p w14:paraId="2647E8C6" w14:textId="0620FD64" w:rsidR="00CA4940" w:rsidRPr="00287C3C" w:rsidRDefault="00CA4940">
      <w:pPr>
        <w:jc w:val="center"/>
      </w:pPr>
    </w:p>
    <w:p w14:paraId="2FB9A8AE" w14:textId="77777777" w:rsidR="00CA4940" w:rsidRDefault="00000000">
      <w:pPr>
        <w:jc w:val="center"/>
        <w:rPr>
          <w:lang w:eastAsia="ru-RU" w:bidi="ru-RU"/>
        </w:rPr>
      </w:pPr>
      <w:r>
        <w:t xml:space="preserve">Рисунок 1.2 – </w:t>
      </w:r>
      <w:r>
        <w:rPr>
          <w:rFonts w:eastAsia="Times New Roman" w:cs="Times New Roman"/>
          <w:szCs w:val="28"/>
          <w:lang w:eastAsia="ru-RU"/>
        </w:rPr>
        <w:t>Диаграмма вариантов использования системы</w:t>
      </w:r>
      <w:r>
        <w:t xml:space="preserve"> </w:t>
      </w:r>
    </w:p>
    <w:p w14:paraId="0088F042" w14:textId="77777777" w:rsidR="00CA4940" w:rsidRDefault="00CA4940">
      <w:pPr>
        <w:rPr>
          <w:lang w:eastAsia="ru-RU" w:bidi="ru-RU"/>
        </w:rPr>
      </w:pPr>
    </w:p>
    <w:p w14:paraId="0E7892F8" w14:textId="77777777" w:rsidR="00CA4940" w:rsidRDefault="00000000">
      <w:r>
        <w:t>Требования к разрабатываемой системе делятся на функциональные (ФТ) и нефункциональные (НФТ), в соответствии с рекомендациями стандартов ISO/IEC 25010 и ГОСТ 34.602–89.</w:t>
      </w:r>
    </w:p>
    <w:p w14:paraId="42AAF80E" w14:textId="77777777" w:rsidR="00CA4940" w:rsidRDefault="00000000">
      <w:r>
        <w:t>Функциональные требования (ФТ):</w:t>
      </w:r>
    </w:p>
    <w:p w14:paraId="33FB0143" w14:textId="77777777" w:rsidR="00CA4940" w:rsidRDefault="00000000">
      <w:r>
        <w:t>ФТ1: Система должна обеспечивать обмен данными с LMS по REST API.</w:t>
      </w:r>
    </w:p>
    <w:p w14:paraId="3F6C2874" w14:textId="77777777" w:rsidR="00CA4940" w:rsidRDefault="00000000">
      <w:r>
        <w:t xml:space="preserve">ФТ2: Поддержка приёма и отправки событий </w:t>
      </w:r>
      <w:proofErr w:type="gramStart"/>
      <w:r>
        <w:t>через брокер</w:t>
      </w:r>
      <w:proofErr w:type="gramEnd"/>
      <w:r>
        <w:t xml:space="preserve"> сообщений.</w:t>
      </w:r>
    </w:p>
    <w:p w14:paraId="0B0DE6B4" w14:textId="77777777" w:rsidR="00CA4940" w:rsidRDefault="00000000">
      <w:r>
        <w:t>Нефункциональные требования (НФТ):</w:t>
      </w:r>
    </w:p>
    <w:p w14:paraId="2F582FB4" w14:textId="77777777" w:rsidR="00CA4940" w:rsidRDefault="00000000">
      <w:r>
        <w:t>НФТ1: Платформенная независимость клиентской части.</w:t>
      </w:r>
    </w:p>
    <w:p w14:paraId="652ADB96" w14:textId="77777777" w:rsidR="00CA4940" w:rsidRDefault="00000000">
      <w:r>
        <w:lastRenderedPageBreak/>
        <w:t>НФТ2: Масштабируемость и модульность архитектуры.</w:t>
      </w:r>
    </w:p>
    <w:p w14:paraId="558750E9" w14:textId="5EB87F3B" w:rsidR="00CA4940" w:rsidRDefault="00000000">
      <w:r>
        <w:t>Результат может быть применён</w:t>
      </w:r>
      <w:proofErr w:type="gramStart"/>
      <w:r>
        <w:t xml:space="preserve"> </w:t>
      </w:r>
      <w:r w:rsidR="00287C3C">
        <w:t>….</w:t>
      </w:r>
      <w:proofErr w:type="gramEnd"/>
      <w:r w:rsidR="00287C3C">
        <w:t>.</w:t>
      </w:r>
    </w:p>
    <w:p w14:paraId="4337DE13" w14:textId="77777777" w:rsidR="00CA4940" w:rsidRDefault="00000000">
      <w:pPr>
        <w:ind w:firstLine="0"/>
      </w:pPr>
      <w:r>
        <w:br w:type="page"/>
      </w:r>
    </w:p>
    <w:p w14:paraId="514F5A2A" w14:textId="66F5DA4D" w:rsidR="00CA4940" w:rsidRDefault="00000000">
      <w:pPr>
        <w:outlineLvl w:val="0"/>
        <w:rPr>
          <w:rFonts w:eastAsia="Times New Roman"/>
          <w:b/>
          <w:bCs/>
        </w:rPr>
      </w:pPr>
      <w:bookmarkStart w:id="9" w:name="_Toc106883411"/>
      <w:bookmarkStart w:id="10" w:name="_Toc5722"/>
      <w:r>
        <w:rPr>
          <w:rFonts w:eastAsia="Times New Roman"/>
          <w:b/>
          <w:bCs/>
        </w:rPr>
        <w:lastRenderedPageBreak/>
        <w:t xml:space="preserve">2 </w:t>
      </w:r>
      <w:bookmarkEnd w:id="9"/>
      <w:r>
        <w:rPr>
          <w:rFonts w:eastAsia="Times New Roman"/>
          <w:b/>
          <w:bCs/>
        </w:rPr>
        <w:t xml:space="preserve">Проектирование интеграции </w:t>
      </w:r>
      <w:bookmarkEnd w:id="10"/>
    </w:p>
    <w:p w14:paraId="6C42E03C" w14:textId="77777777" w:rsidR="00CA4940" w:rsidRDefault="00CA4940">
      <w:pPr>
        <w:spacing w:line="240" w:lineRule="auto"/>
        <w:rPr>
          <w:lang w:eastAsia="ru-RU" w:bidi="ru-RU"/>
        </w:rPr>
      </w:pPr>
    </w:p>
    <w:p w14:paraId="33802FD4" w14:textId="77777777" w:rsidR="00CA4940" w:rsidRDefault="00CA4940">
      <w:pPr>
        <w:spacing w:line="240" w:lineRule="auto"/>
        <w:rPr>
          <w:lang w:eastAsia="ru-RU"/>
        </w:rPr>
      </w:pPr>
    </w:p>
    <w:p w14:paraId="57B79C20" w14:textId="77777777" w:rsidR="00CA4940" w:rsidRDefault="00000000">
      <w:pPr>
        <w:outlineLvl w:val="1"/>
        <w:rPr>
          <w:b/>
          <w:bCs/>
          <w:lang w:eastAsia="ru-RU" w:bidi="ru-RU"/>
        </w:rPr>
      </w:pPr>
      <w:bookmarkStart w:id="11" w:name="_Toc106883412"/>
      <w:bookmarkStart w:id="12" w:name="_Toc11313"/>
      <w:r>
        <w:rPr>
          <w:b/>
          <w:bCs/>
          <w:lang w:eastAsia="ru-RU" w:bidi="ru-RU"/>
        </w:rPr>
        <w:t xml:space="preserve">2.1 </w:t>
      </w:r>
      <w:bookmarkEnd w:id="11"/>
      <w:r>
        <w:rPr>
          <w:b/>
          <w:bCs/>
          <w:lang w:eastAsia="ru-RU"/>
        </w:rPr>
        <w:t>Архитектура интеграции</w:t>
      </w:r>
      <w:bookmarkEnd w:id="12"/>
    </w:p>
    <w:p w14:paraId="39ED55BC" w14:textId="77777777" w:rsidR="00CA4940" w:rsidRDefault="00CA4940">
      <w:pPr>
        <w:spacing w:line="240" w:lineRule="auto"/>
        <w:rPr>
          <w:lang w:eastAsia="ru-RU"/>
        </w:rPr>
      </w:pPr>
    </w:p>
    <w:p w14:paraId="4AE1AD83" w14:textId="77777777" w:rsidR="00CA4940" w:rsidRDefault="00CA4940">
      <w:pPr>
        <w:ind w:firstLine="708"/>
        <w:rPr>
          <w:lang w:eastAsia="ru-RU"/>
        </w:rPr>
      </w:pPr>
    </w:p>
    <w:p w14:paraId="4ECA5ED8" w14:textId="77777777" w:rsidR="00CA4940" w:rsidRDefault="00000000">
      <w:pPr>
        <w:ind w:firstLine="708"/>
        <w:outlineLvl w:val="1"/>
        <w:rPr>
          <w:b/>
          <w:bCs/>
          <w:lang w:eastAsia="ru-RU"/>
        </w:rPr>
      </w:pPr>
      <w:bookmarkStart w:id="13" w:name="_Toc8139"/>
      <w:r>
        <w:rPr>
          <w:b/>
          <w:bCs/>
          <w:lang w:eastAsia="ru-RU"/>
        </w:rPr>
        <w:t>2.2 Моделирование сервиса учёта посещаемости</w:t>
      </w:r>
      <w:bookmarkEnd w:id="13"/>
    </w:p>
    <w:p w14:paraId="44A55FA8" w14:textId="77777777" w:rsidR="00CA4940" w:rsidRDefault="00CA4940">
      <w:pPr>
        <w:spacing w:line="240" w:lineRule="auto"/>
        <w:ind w:firstLine="708"/>
        <w:rPr>
          <w:b/>
          <w:bCs/>
          <w:lang w:eastAsia="ru-RU"/>
        </w:rPr>
      </w:pPr>
    </w:p>
    <w:p w14:paraId="18DC3D9D" w14:textId="77777777" w:rsidR="00CA4940" w:rsidRDefault="00CA4940">
      <w:pPr>
        <w:ind w:firstLine="708"/>
        <w:rPr>
          <w:lang w:eastAsia="ru-RU"/>
        </w:rPr>
      </w:pPr>
    </w:p>
    <w:p w14:paraId="5434781E" w14:textId="77777777" w:rsidR="00CA4940" w:rsidRDefault="00000000">
      <w:pPr>
        <w:outlineLvl w:val="1"/>
        <w:rPr>
          <w:b/>
          <w:bCs/>
          <w:lang w:eastAsia="ru-RU" w:bidi="ru-RU"/>
        </w:rPr>
      </w:pPr>
      <w:bookmarkStart w:id="14" w:name="_Toc106883413"/>
      <w:bookmarkStart w:id="15" w:name="_Toc912"/>
      <w:r>
        <w:rPr>
          <w:b/>
          <w:bCs/>
          <w:lang w:eastAsia="ru-RU" w:bidi="ru-RU"/>
        </w:rPr>
        <w:t xml:space="preserve">2.3 </w:t>
      </w:r>
      <w:bookmarkEnd w:id="14"/>
      <w:r>
        <w:rPr>
          <w:b/>
          <w:bCs/>
          <w:lang w:eastAsia="ru-RU" w:bidi="ru-RU"/>
        </w:rPr>
        <w:t>Моделирование базы данных</w:t>
      </w:r>
      <w:bookmarkEnd w:id="15"/>
    </w:p>
    <w:p w14:paraId="7BF0E6B2" w14:textId="77777777" w:rsidR="00CA4940" w:rsidRDefault="00CA4940">
      <w:pPr>
        <w:spacing w:line="240" w:lineRule="auto"/>
        <w:rPr>
          <w:lang w:eastAsia="ru-RU"/>
        </w:rPr>
      </w:pPr>
    </w:p>
    <w:p w14:paraId="6414215F" w14:textId="5EDC0BF4" w:rsidR="00CA4940" w:rsidRDefault="00000000">
      <w:r>
        <w:t>персональные данные, контактная информация и роли, определяющие права доступа (таблица 2.1).</w:t>
      </w:r>
    </w:p>
    <w:p w14:paraId="73513045" w14:textId="77777777" w:rsidR="00CA4940" w:rsidRDefault="00CA4940">
      <w:pPr>
        <w:spacing w:line="240" w:lineRule="auto"/>
      </w:pPr>
    </w:p>
    <w:p w14:paraId="0CB5C373" w14:textId="77777777" w:rsidR="00CA4940" w:rsidRDefault="00000000">
      <w:pPr>
        <w:ind w:firstLine="0"/>
      </w:pPr>
      <w:r>
        <w:t>Таблица 2.</w:t>
      </w:r>
      <w:r>
        <w:rPr>
          <w:lang w:val="en-US"/>
        </w:rPr>
        <w:t>1</w:t>
      </w:r>
      <w:r>
        <w:t xml:space="preserve"> – Атрибуты таблицы «</w:t>
      </w:r>
      <w:proofErr w:type="spellStart"/>
      <w:r>
        <w:t>UserInfo</w:t>
      </w:r>
      <w:proofErr w:type="spellEnd"/>
      <w:r>
        <w:t>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1"/>
        <w:gridCol w:w="2126"/>
        <w:gridCol w:w="5383"/>
      </w:tblGrid>
      <w:tr w:rsidR="00CA4940" w14:paraId="54FDD936" w14:textId="77777777" w:rsidTr="00CF491A">
        <w:tc>
          <w:tcPr>
            <w:tcW w:w="1951" w:type="dxa"/>
          </w:tcPr>
          <w:p w14:paraId="3417DA56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Столбец</w:t>
            </w:r>
          </w:p>
        </w:tc>
        <w:tc>
          <w:tcPr>
            <w:tcW w:w="2126" w:type="dxa"/>
          </w:tcPr>
          <w:p w14:paraId="121FDAA1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5383" w:type="dxa"/>
          </w:tcPr>
          <w:p w14:paraId="6B130D9B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CA4940" w14:paraId="13FA8722" w14:textId="77777777" w:rsidTr="00CF491A">
        <w:tc>
          <w:tcPr>
            <w:tcW w:w="1951" w:type="dxa"/>
          </w:tcPr>
          <w:p w14:paraId="2982C7A8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2126" w:type="dxa"/>
          </w:tcPr>
          <w:p w14:paraId="1932461C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5383" w:type="dxa"/>
          </w:tcPr>
          <w:p w14:paraId="38B85DFD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идентификатор пользователя (первичный ключ).</w:t>
            </w:r>
          </w:p>
        </w:tc>
      </w:tr>
      <w:tr w:rsidR="00CA4940" w14:paraId="45635ED9" w14:textId="77777777" w:rsidTr="00CF491A">
        <w:tc>
          <w:tcPr>
            <w:tcW w:w="1951" w:type="dxa"/>
          </w:tcPr>
          <w:p w14:paraId="0D1EDD20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ExternalId</w:t>
            </w:r>
            <w:proofErr w:type="spellEnd"/>
          </w:p>
        </w:tc>
        <w:tc>
          <w:tcPr>
            <w:tcW w:w="2126" w:type="dxa"/>
          </w:tcPr>
          <w:p w14:paraId="7415C9D2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5383" w:type="dxa"/>
          </w:tcPr>
          <w:p w14:paraId="02EC7C26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Внешний идентификатор из </w:t>
            </w:r>
            <w:proofErr w:type="spellStart"/>
            <w:r>
              <w:rPr>
                <w:sz w:val="24"/>
                <w:szCs w:val="24"/>
              </w:rPr>
              <w:t>Moodle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CA4940" w14:paraId="35F9CA24" w14:textId="77777777" w:rsidTr="00CF491A">
        <w:tc>
          <w:tcPr>
            <w:tcW w:w="1951" w:type="dxa"/>
          </w:tcPr>
          <w:p w14:paraId="103A88A6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126" w:type="dxa"/>
          </w:tcPr>
          <w:p w14:paraId="3098FC4E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5383" w:type="dxa"/>
          </w:tcPr>
          <w:p w14:paraId="7814186B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пользователя.</w:t>
            </w:r>
          </w:p>
        </w:tc>
      </w:tr>
      <w:tr w:rsidR="00CA4940" w14:paraId="43CF5FDC" w14:textId="77777777" w:rsidTr="00CF491A">
        <w:tc>
          <w:tcPr>
            <w:tcW w:w="1951" w:type="dxa"/>
          </w:tcPr>
          <w:p w14:paraId="4ACC97ED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126" w:type="dxa"/>
          </w:tcPr>
          <w:p w14:paraId="25ED3890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5383" w:type="dxa"/>
          </w:tcPr>
          <w:p w14:paraId="189FC182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Электронная почта.</w:t>
            </w:r>
          </w:p>
        </w:tc>
      </w:tr>
      <w:tr w:rsidR="00CA4940" w14:paraId="0B88D6FD" w14:textId="77777777" w:rsidTr="00CF491A">
        <w:tc>
          <w:tcPr>
            <w:tcW w:w="1951" w:type="dxa"/>
          </w:tcPr>
          <w:p w14:paraId="059D4747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2126" w:type="dxa"/>
          </w:tcPr>
          <w:p w14:paraId="7DC425C9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5383" w:type="dxa"/>
          </w:tcPr>
          <w:p w14:paraId="68EA9CA8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пользователя.</w:t>
            </w:r>
          </w:p>
        </w:tc>
      </w:tr>
      <w:tr w:rsidR="00CA4940" w14:paraId="391B8F9D" w14:textId="77777777" w:rsidTr="00CF491A">
        <w:tc>
          <w:tcPr>
            <w:tcW w:w="1951" w:type="dxa"/>
          </w:tcPr>
          <w:p w14:paraId="1BAC685A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2126" w:type="dxa"/>
          </w:tcPr>
          <w:p w14:paraId="402C0043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5383" w:type="dxa"/>
          </w:tcPr>
          <w:p w14:paraId="7312F3B0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пользователя.</w:t>
            </w:r>
          </w:p>
        </w:tc>
      </w:tr>
      <w:tr w:rsidR="00CA4940" w14:paraId="18AB656E" w14:textId="77777777" w:rsidTr="00CF491A">
        <w:tc>
          <w:tcPr>
            <w:tcW w:w="1951" w:type="dxa"/>
          </w:tcPr>
          <w:p w14:paraId="71614A6E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City</w:t>
            </w:r>
          </w:p>
        </w:tc>
        <w:tc>
          <w:tcPr>
            <w:tcW w:w="2126" w:type="dxa"/>
          </w:tcPr>
          <w:p w14:paraId="3C715A58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5383" w:type="dxa"/>
          </w:tcPr>
          <w:p w14:paraId="63A3A986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проживания.</w:t>
            </w:r>
          </w:p>
        </w:tc>
      </w:tr>
      <w:tr w:rsidR="00CA4940" w14:paraId="0E17297A" w14:textId="77777777" w:rsidTr="00CF491A">
        <w:tc>
          <w:tcPr>
            <w:tcW w:w="1951" w:type="dxa"/>
          </w:tcPr>
          <w:p w14:paraId="025EE815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Country</w:t>
            </w:r>
          </w:p>
        </w:tc>
        <w:tc>
          <w:tcPr>
            <w:tcW w:w="2126" w:type="dxa"/>
          </w:tcPr>
          <w:p w14:paraId="0DFA2D2C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5383" w:type="dxa"/>
          </w:tcPr>
          <w:p w14:paraId="51A3A5A9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Страна.</w:t>
            </w:r>
          </w:p>
        </w:tc>
      </w:tr>
      <w:tr w:rsidR="00CA4940" w14:paraId="561C5308" w14:textId="77777777" w:rsidTr="00CF491A">
        <w:tc>
          <w:tcPr>
            <w:tcW w:w="1951" w:type="dxa"/>
          </w:tcPr>
          <w:p w14:paraId="299EE212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126" w:type="dxa"/>
          </w:tcPr>
          <w:p w14:paraId="4F53A195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5383" w:type="dxa"/>
          </w:tcPr>
          <w:p w14:paraId="566AB130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пользователя.</w:t>
            </w:r>
          </w:p>
        </w:tc>
      </w:tr>
      <w:tr w:rsidR="00CA4940" w14:paraId="59620DFB" w14:textId="77777777" w:rsidTr="00CF491A">
        <w:tc>
          <w:tcPr>
            <w:tcW w:w="1951" w:type="dxa"/>
          </w:tcPr>
          <w:p w14:paraId="17AA3685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2126" w:type="dxa"/>
          </w:tcPr>
          <w:p w14:paraId="77FA5345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5383" w:type="dxa"/>
          </w:tcPr>
          <w:p w14:paraId="59597ECB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изображение пользователя.</w:t>
            </w:r>
          </w:p>
        </w:tc>
      </w:tr>
      <w:tr w:rsidR="00CA4940" w:rsidRPr="00287C3C" w14:paraId="2DE409F8" w14:textId="77777777" w:rsidTr="00CF491A">
        <w:tc>
          <w:tcPr>
            <w:tcW w:w="1951" w:type="dxa"/>
          </w:tcPr>
          <w:p w14:paraId="21BF4707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2126" w:type="dxa"/>
          </w:tcPr>
          <w:p w14:paraId="4214A026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5383" w:type="dxa"/>
          </w:tcPr>
          <w:p w14:paraId="2C50AC05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Роли</w:t>
            </w:r>
            <w:r>
              <w:rPr>
                <w:sz w:val="24"/>
                <w:szCs w:val="24"/>
                <w:lang w:val="en-US"/>
              </w:rPr>
              <w:t xml:space="preserve"> (student, teacher </w:t>
            </w:r>
            <w:r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</w:t>
            </w:r>
            <w:r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  <w:lang w:val="en-US"/>
              </w:rPr>
              <w:t>.).</w:t>
            </w:r>
          </w:p>
        </w:tc>
      </w:tr>
      <w:tr w:rsidR="00CA4940" w14:paraId="1B3D574B" w14:textId="77777777" w:rsidTr="00CF491A">
        <w:tc>
          <w:tcPr>
            <w:tcW w:w="1951" w:type="dxa"/>
          </w:tcPr>
          <w:p w14:paraId="205F33E1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CreatedTime</w:t>
            </w:r>
            <w:proofErr w:type="spellEnd"/>
          </w:p>
        </w:tc>
        <w:tc>
          <w:tcPr>
            <w:tcW w:w="2126" w:type="dxa"/>
          </w:tcPr>
          <w:p w14:paraId="7F560ED5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5383" w:type="dxa"/>
          </w:tcPr>
          <w:p w14:paraId="23840840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создания записи.</w:t>
            </w:r>
          </w:p>
        </w:tc>
      </w:tr>
      <w:tr w:rsidR="00CA4940" w14:paraId="438E1A9F" w14:textId="77777777" w:rsidTr="00CF491A">
        <w:tc>
          <w:tcPr>
            <w:tcW w:w="1951" w:type="dxa"/>
          </w:tcPr>
          <w:p w14:paraId="1B4A9C22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ModifiedTime</w:t>
            </w:r>
            <w:proofErr w:type="spellEnd"/>
          </w:p>
        </w:tc>
        <w:tc>
          <w:tcPr>
            <w:tcW w:w="2126" w:type="dxa"/>
          </w:tcPr>
          <w:p w14:paraId="18548D8F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5383" w:type="dxa"/>
          </w:tcPr>
          <w:p w14:paraId="7EC76C2E" w14:textId="77777777" w:rsidR="00CA4940" w:rsidRDefault="0000000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последнего изменения записи.</w:t>
            </w:r>
          </w:p>
        </w:tc>
      </w:tr>
    </w:tbl>
    <w:p w14:paraId="3DA00D9E" w14:textId="77777777" w:rsidR="00CA4940" w:rsidRDefault="00CA4940"/>
    <w:p w14:paraId="597F8760" w14:textId="77777777" w:rsidR="00CA4940" w:rsidRDefault="00CA4940">
      <w:pPr>
        <w:spacing w:line="240" w:lineRule="auto"/>
        <w:ind w:firstLine="708"/>
        <w:rPr>
          <w:lang w:eastAsia="ru-RU"/>
        </w:rPr>
      </w:pPr>
    </w:p>
    <w:p w14:paraId="0C794120" w14:textId="77777777" w:rsidR="00CA4940" w:rsidRDefault="00000000">
      <w:pPr>
        <w:ind w:firstLine="708"/>
        <w:outlineLvl w:val="1"/>
        <w:rPr>
          <w:b/>
          <w:bCs/>
          <w:lang w:eastAsia="ru-RU"/>
        </w:rPr>
      </w:pPr>
      <w:bookmarkStart w:id="16" w:name="_Toc17076"/>
      <w:r>
        <w:rPr>
          <w:b/>
          <w:bCs/>
          <w:lang w:eastAsia="ru-RU"/>
        </w:rPr>
        <w:t xml:space="preserve">2.4 Проектирование плагина для интеграции с </w:t>
      </w:r>
      <w:r>
        <w:rPr>
          <w:b/>
          <w:bCs/>
          <w:lang w:val="en-US" w:eastAsia="ru-RU"/>
        </w:rPr>
        <w:t>LMS</w:t>
      </w:r>
      <w:bookmarkEnd w:id="16"/>
    </w:p>
    <w:p w14:paraId="22C41489" w14:textId="77777777" w:rsidR="00CA4940" w:rsidRDefault="00CA4940">
      <w:pPr>
        <w:spacing w:line="240" w:lineRule="auto"/>
        <w:ind w:firstLine="708"/>
        <w:rPr>
          <w:b/>
          <w:bCs/>
          <w:lang w:eastAsia="ru-RU"/>
        </w:rPr>
      </w:pPr>
    </w:p>
    <w:p w14:paraId="117BC9F0" w14:textId="3AC36E0D" w:rsidR="00CA4940" w:rsidRDefault="00000000" w:rsidP="00287C3C">
      <w:pPr>
        <w:ind w:firstLine="708"/>
        <w:rPr>
          <w:lang w:eastAsia="ru-RU"/>
        </w:rPr>
      </w:pPr>
      <w:r>
        <w:rPr>
          <w:lang w:eastAsia="ru-RU"/>
        </w:rPr>
        <w:t xml:space="preserve">В рамках интеграции разрабатываемой системы с платформой </w:t>
      </w:r>
      <w:r>
        <w:rPr>
          <w:lang w:val="en-US" w:eastAsia="ru-RU"/>
        </w:rPr>
        <w:t>Moodle</w:t>
      </w:r>
      <w:r>
        <w:rPr>
          <w:lang w:eastAsia="ru-RU"/>
        </w:rPr>
        <w:t xml:space="preserve"> </w:t>
      </w:r>
    </w:p>
    <w:p w14:paraId="54FEC026" w14:textId="23F67F86" w:rsidR="00287C3C" w:rsidRDefault="00000000" w:rsidP="00287C3C">
      <w:pPr>
        <w:ind w:firstLine="708"/>
        <w:outlineLvl w:val="1"/>
      </w:pPr>
      <w:bookmarkStart w:id="17" w:name="_Toc4954"/>
      <w:r>
        <w:rPr>
          <w:b/>
          <w:bCs/>
          <w:lang w:eastAsia="ru-RU"/>
        </w:rPr>
        <w:t>2</w:t>
      </w:r>
      <w:bookmarkEnd w:id="17"/>
    </w:p>
    <w:p w14:paraId="4553A684" w14:textId="7661BD77" w:rsidR="00CA4940" w:rsidRDefault="00000000">
      <w:pPr>
        <w:ind w:firstLine="708"/>
      </w:pPr>
      <w:r>
        <w:br w:type="page"/>
      </w:r>
    </w:p>
    <w:p w14:paraId="3527DEB6" w14:textId="77777777" w:rsidR="00CA4940" w:rsidRDefault="00000000">
      <w:pPr>
        <w:outlineLvl w:val="0"/>
        <w:rPr>
          <w:b/>
          <w:bCs/>
        </w:rPr>
      </w:pPr>
      <w:bookmarkStart w:id="18" w:name="_Toc106883416"/>
      <w:bookmarkStart w:id="19" w:name="_Toc20194"/>
      <w:r>
        <w:rPr>
          <w:b/>
          <w:bCs/>
        </w:rPr>
        <w:lastRenderedPageBreak/>
        <w:t xml:space="preserve">3 Реализация </w:t>
      </w:r>
      <w:bookmarkEnd w:id="18"/>
      <w:r>
        <w:rPr>
          <w:b/>
          <w:bCs/>
        </w:rPr>
        <w:t>программного модуля</w:t>
      </w:r>
      <w:bookmarkEnd w:id="19"/>
    </w:p>
    <w:p w14:paraId="5597ADE7" w14:textId="77777777" w:rsidR="00CA4940" w:rsidRDefault="00CA4940">
      <w:pPr>
        <w:spacing w:line="240" w:lineRule="auto"/>
        <w:rPr>
          <w:b/>
          <w:bCs/>
          <w:lang w:eastAsia="ru-RU" w:bidi="ru-RU"/>
        </w:rPr>
      </w:pPr>
    </w:p>
    <w:p w14:paraId="36F76331" w14:textId="77777777" w:rsidR="00CA4940" w:rsidRDefault="00000000">
      <w:pPr>
        <w:outlineLvl w:val="1"/>
        <w:rPr>
          <w:b/>
          <w:bCs/>
          <w:lang w:eastAsia="ru-RU" w:bidi="ru-RU"/>
        </w:rPr>
      </w:pPr>
      <w:bookmarkStart w:id="20" w:name="_Toc19661"/>
      <w:bookmarkStart w:id="21" w:name="_Toc106883417"/>
      <w:r>
        <w:rPr>
          <w:b/>
          <w:bCs/>
          <w:lang w:eastAsia="ru-RU" w:bidi="ru-RU"/>
        </w:rPr>
        <w:t>3.1 Обоснование и выбор средств реализации</w:t>
      </w:r>
      <w:bookmarkEnd w:id="20"/>
      <w:bookmarkEnd w:id="21"/>
    </w:p>
    <w:p w14:paraId="4BA51455" w14:textId="77777777" w:rsidR="00CA4940" w:rsidRDefault="00CA4940">
      <w:pPr>
        <w:spacing w:line="240" w:lineRule="auto"/>
        <w:rPr>
          <w:lang w:eastAsia="ru-RU" w:bidi="ru-RU"/>
        </w:rPr>
      </w:pPr>
    </w:p>
    <w:p w14:paraId="6DBA10EB" w14:textId="77777777" w:rsidR="00CA4940" w:rsidRDefault="00CA4940">
      <w:pPr>
        <w:spacing w:line="240" w:lineRule="auto"/>
        <w:ind w:firstLine="0"/>
        <w:rPr>
          <w:lang w:eastAsia="ru-RU" w:bidi="ru-RU"/>
        </w:rPr>
      </w:pPr>
    </w:p>
    <w:p w14:paraId="1627FFDC" w14:textId="77777777" w:rsidR="00CA4940" w:rsidRDefault="00000000">
      <w:pPr>
        <w:outlineLvl w:val="1"/>
        <w:rPr>
          <w:b/>
          <w:bCs/>
          <w:lang w:eastAsia="ru-RU" w:bidi="ru-RU"/>
        </w:rPr>
      </w:pPr>
      <w:bookmarkStart w:id="22" w:name="_Toc22195"/>
      <w:bookmarkStart w:id="23" w:name="_Toc106883418"/>
      <w:r>
        <w:rPr>
          <w:b/>
          <w:bCs/>
          <w:lang w:eastAsia="ru-RU" w:bidi="ru-RU"/>
        </w:rPr>
        <w:t>3.2 Процесс разработки</w:t>
      </w:r>
      <w:bookmarkEnd w:id="22"/>
      <w:bookmarkEnd w:id="23"/>
    </w:p>
    <w:p w14:paraId="178F5166" w14:textId="77777777" w:rsidR="00CA4940" w:rsidRDefault="00CA4940">
      <w:pPr>
        <w:spacing w:line="240" w:lineRule="auto"/>
        <w:rPr>
          <w:lang w:eastAsia="ru-RU" w:bidi="ru-RU"/>
        </w:rPr>
      </w:pPr>
    </w:p>
    <w:p w14:paraId="70326B8D" w14:textId="77777777" w:rsidR="00CA4940" w:rsidRDefault="00000000">
      <w:pPr>
        <w:outlineLvl w:val="2"/>
        <w:rPr>
          <w:b/>
          <w:bCs/>
          <w:lang w:eastAsia="ru-RU" w:bidi="ru-RU"/>
        </w:rPr>
      </w:pPr>
      <w:bookmarkStart w:id="24" w:name="_Toc11906"/>
      <w:r>
        <w:rPr>
          <w:b/>
          <w:bCs/>
          <w:lang w:eastAsia="ru-RU" w:bidi="ru-RU"/>
        </w:rPr>
        <w:t>3.2.1 Разработка сервиса учёта посещаемости</w:t>
      </w:r>
      <w:bookmarkEnd w:id="24"/>
    </w:p>
    <w:p w14:paraId="5954F496" w14:textId="77777777" w:rsidR="00CA4940" w:rsidRDefault="00CA4940">
      <w:pPr>
        <w:spacing w:line="240" w:lineRule="auto"/>
        <w:ind w:firstLine="0"/>
        <w:rPr>
          <w:lang w:eastAsia="ru-RU" w:bidi="ru-RU"/>
        </w:rPr>
      </w:pPr>
    </w:p>
    <w:p w14:paraId="70685C53" w14:textId="77777777" w:rsidR="00CA4940" w:rsidRDefault="00000000">
      <w:pPr>
        <w:outlineLvl w:val="2"/>
        <w:rPr>
          <w:b/>
          <w:bCs/>
          <w:lang w:eastAsia="ru-RU" w:bidi="ru-RU"/>
        </w:rPr>
      </w:pPr>
      <w:bookmarkStart w:id="25" w:name="_Toc1349"/>
      <w:r>
        <w:rPr>
          <w:b/>
          <w:bCs/>
          <w:lang w:eastAsia="ru-RU" w:bidi="ru-RU"/>
        </w:rPr>
        <w:t xml:space="preserve">3.2.2 Разработка плагина </w:t>
      </w:r>
      <w:r>
        <w:rPr>
          <w:b/>
          <w:bCs/>
          <w:lang w:val="en-US" w:eastAsia="ru-RU" w:bidi="ru-RU"/>
        </w:rPr>
        <w:t>Moodle</w:t>
      </w:r>
      <w:bookmarkEnd w:id="25"/>
    </w:p>
    <w:p w14:paraId="6EAACBCB" w14:textId="77777777" w:rsidR="00CA4940" w:rsidRDefault="00CA4940">
      <w:pPr>
        <w:spacing w:line="240" w:lineRule="auto"/>
        <w:ind w:firstLine="708"/>
        <w:rPr>
          <w:lang w:eastAsia="ru-RU"/>
        </w:rPr>
      </w:pPr>
    </w:p>
    <w:p w14:paraId="2537C8DC" w14:textId="77777777" w:rsidR="00CA4940" w:rsidRDefault="00CA4940">
      <w:pPr>
        <w:spacing w:line="240" w:lineRule="auto"/>
        <w:ind w:firstLine="708"/>
        <w:rPr>
          <w:lang w:eastAsia="ru-RU"/>
        </w:rPr>
      </w:pPr>
    </w:p>
    <w:p w14:paraId="68216AFF" w14:textId="77777777" w:rsidR="00CA4940" w:rsidRDefault="00000000">
      <w:pPr>
        <w:outlineLvl w:val="1"/>
        <w:rPr>
          <w:b/>
          <w:bCs/>
          <w:lang w:eastAsia="ru-RU" w:bidi="ru-RU"/>
        </w:rPr>
      </w:pPr>
      <w:bookmarkStart w:id="26" w:name="_Toc106883419"/>
      <w:bookmarkStart w:id="27" w:name="_Toc13101"/>
      <w:r>
        <w:rPr>
          <w:b/>
          <w:bCs/>
          <w:lang w:eastAsia="ru-RU" w:bidi="ru-RU"/>
        </w:rPr>
        <w:t>3.3 Контрольный пример работы</w:t>
      </w:r>
      <w:bookmarkEnd w:id="26"/>
      <w:bookmarkEnd w:id="27"/>
    </w:p>
    <w:p w14:paraId="6512B8FD" w14:textId="77777777" w:rsidR="00CA4940" w:rsidRDefault="00CA4940">
      <w:pPr>
        <w:spacing w:line="240" w:lineRule="auto"/>
        <w:rPr>
          <w:lang w:eastAsia="ru-RU" w:bidi="ru-RU"/>
        </w:rPr>
      </w:pPr>
    </w:p>
    <w:p w14:paraId="1A4FA185" w14:textId="77777777" w:rsidR="00CA4940" w:rsidRDefault="00000000">
      <w:pPr>
        <w:tabs>
          <w:tab w:val="left" w:pos="5880"/>
        </w:tabs>
        <w:rPr>
          <w:lang w:eastAsia="ru-RU" w:bidi="ru-RU"/>
        </w:rPr>
      </w:pPr>
      <w:r>
        <w:rPr>
          <w:lang w:eastAsia="ru-RU"/>
        </w:rPr>
        <w:t>На рисунке 3.11 представлен перечень модулей выбранного курса. Преподаватель может просмотреть доступные темы, а также перейти к деталям занятий и контроля посещаемости.</w:t>
      </w:r>
    </w:p>
    <w:p w14:paraId="7BF43C76" w14:textId="77777777" w:rsidR="00CA4940" w:rsidRDefault="00000000">
      <w:pPr>
        <w:ind w:firstLine="0"/>
        <w:jc w:val="center"/>
      </w:pPr>
      <w:r>
        <w:rPr>
          <w:noProof/>
        </w:rPr>
        <w:drawing>
          <wp:inline distT="0" distB="0" distL="114300" distR="114300" wp14:anchorId="5D466167" wp14:editId="7013A38D">
            <wp:extent cx="5414645" cy="2985770"/>
            <wp:effectExtent l="0" t="0" r="14605" b="5080"/>
            <wp:docPr id="3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3"/>
                    <pic:cNvPicPr>
                      <a:picLocks noChangeAspect="1"/>
                    </pic:cNvPicPr>
                  </pic:nvPicPr>
                  <pic:blipFill>
                    <a:blip r:embed="rId8"/>
                    <a:srcRect r="1895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7034" w14:textId="77777777" w:rsidR="00CA4940" w:rsidRDefault="00000000">
      <w:pPr>
        <w:ind w:firstLine="0"/>
        <w:jc w:val="center"/>
        <w:rPr>
          <w:rFonts w:eastAsia="SimSun" w:cs="Times New Roman"/>
          <w:szCs w:val="28"/>
          <w:lang w:eastAsia="zh-CN" w:bidi="ar"/>
        </w:rPr>
      </w:pPr>
      <w:r>
        <w:rPr>
          <w:rFonts w:eastAsia="SimSun" w:cs="Times New Roman"/>
          <w:szCs w:val="28"/>
          <w:lang w:eastAsia="zh-CN" w:bidi="ar"/>
        </w:rPr>
        <w:t>Рисунок 3.11 – Список модулей курса</w:t>
      </w:r>
    </w:p>
    <w:p w14:paraId="689D661C" w14:textId="56086C02" w:rsidR="00287C3C" w:rsidRDefault="00287C3C">
      <w:pPr>
        <w:suppressAutoHyphens w:val="0"/>
        <w:spacing w:line="240" w:lineRule="auto"/>
        <w:ind w:firstLine="0"/>
        <w:jc w:val="left"/>
        <w:rPr>
          <w:rFonts w:eastAsia="SimSun" w:cs="Times New Roman"/>
          <w:szCs w:val="28"/>
          <w:lang w:eastAsia="zh-CN" w:bidi="ar"/>
        </w:rPr>
      </w:pPr>
      <w:r>
        <w:rPr>
          <w:rFonts w:eastAsia="SimSun" w:cs="Times New Roman"/>
          <w:szCs w:val="28"/>
          <w:lang w:eastAsia="zh-CN" w:bidi="ar"/>
        </w:rPr>
        <w:br w:type="page"/>
      </w:r>
    </w:p>
    <w:p w14:paraId="1C2463FE" w14:textId="77777777" w:rsidR="00CA4940" w:rsidRDefault="00CA4940">
      <w:pPr>
        <w:spacing w:line="240" w:lineRule="auto"/>
        <w:ind w:firstLine="0"/>
        <w:jc w:val="center"/>
        <w:rPr>
          <w:rFonts w:eastAsia="SimSun" w:cs="Times New Roman"/>
          <w:szCs w:val="28"/>
          <w:lang w:eastAsia="zh-CN" w:bidi="ar"/>
        </w:rPr>
      </w:pPr>
    </w:p>
    <w:p w14:paraId="55BD6218" w14:textId="77777777" w:rsidR="00CA4940" w:rsidRDefault="00000000">
      <w:pPr>
        <w:ind w:firstLine="0"/>
        <w:jc w:val="center"/>
        <w:outlineLvl w:val="0"/>
      </w:pPr>
      <w:bookmarkStart w:id="28" w:name="_Toc5103"/>
      <w:bookmarkStart w:id="29" w:name="_Toc101196987"/>
      <w:bookmarkStart w:id="30" w:name="_Toc106883420"/>
      <w:r>
        <w:t>ЗАКЛЮЧЕНИЕ</w:t>
      </w:r>
      <w:bookmarkEnd w:id="28"/>
      <w:bookmarkEnd w:id="29"/>
      <w:bookmarkEnd w:id="30"/>
    </w:p>
    <w:p w14:paraId="5D6914E0" w14:textId="77777777" w:rsidR="00CA4940" w:rsidRDefault="00CA4940">
      <w:pPr>
        <w:spacing w:line="240" w:lineRule="auto"/>
      </w:pPr>
    </w:p>
    <w:p w14:paraId="2352AD45" w14:textId="77777777" w:rsidR="00CA4940" w:rsidRDefault="00000000">
      <w:pPr>
        <w:pStyle w:val="13"/>
        <w:ind w:firstLine="70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 процессе выполнения выпускной квалификационной работы были достигнуты следующие значимые результаты.</w:t>
      </w:r>
    </w:p>
    <w:p w14:paraId="395E9C02" w14:textId="7703B7B5" w:rsidR="00CA4940" w:rsidRDefault="00000000">
      <w:pPr>
        <w:pStyle w:val="13"/>
        <w:ind w:firstLine="70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.</w:t>
      </w:r>
      <w:r>
        <w:br w:type="page"/>
      </w:r>
    </w:p>
    <w:p w14:paraId="7D93C35A" w14:textId="77777777" w:rsidR="00CA4940" w:rsidRDefault="00000000">
      <w:pPr>
        <w:ind w:firstLine="0"/>
        <w:jc w:val="center"/>
        <w:outlineLvl w:val="0"/>
        <w:rPr>
          <w:b/>
        </w:rPr>
      </w:pPr>
      <w:bookmarkStart w:id="31" w:name="_Toc106883421"/>
      <w:bookmarkStart w:id="32" w:name="_Toc74132634"/>
      <w:bookmarkStart w:id="33" w:name="_Toc74132677"/>
      <w:bookmarkStart w:id="34" w:name="_Toc101196988"/>
      <w:bookmarkStart w:id="35" w:name="_Toc74134341"/>
      <w:bookmarkStart w:id="36" w:name="_Toc5546"/>
      <w:r>
        <w:lastRenderedPageBreak/>
        <w:t>СПИСОК ИСПОЛЬЗОВАННЫХ ИСТОЧНИКОВ</w:t>
      </w:r>
      <w:bookmarkEnd w:id="31"/>
      <w:bookmarkEnd w:id="32"/>
      <w:bookmarkEnd w:id="33"/>
      <w:bookmarkEnd w:id="34"/>
      <w:bookmarkEnd w:id="35"/>
      <w:bookmarkEnd w:id="36"/>
    </w:p>
    <w:p w14:paraId="28BA509A" w14:textId="2F9C4644" w:rsidR="00CA4940" w:rsidRDefault="00287C3C">
      <w:pPr>
        <w:ind w:firstLine="0"/>
      </w:pPr>
      <w:r>
        <w:t>25 штук не меньше 2 на английском</w:t>
      </w:r>
    </w:p>
    <w:p w14:paraId="2231CBD6" w14:textId="0ACEAD3E" w:rsidR="00287C3C" w:rsidRDefault="00287C3C" w:rsidP="00287C3C">
      <w:r>
        <w:t>По мере появления в тексте</w:t>
      </w:r>
    </w:p>
    <w:p w14:paraId="64832028" w14:textId="3FA11866" w:rsidR="00CA4940" w:rsidRPr="00287C3C" w:rsidRDefault="00000000" w:rsidP="00287C3C">
      <w:pPr>
        <w:rPr>
          <w:rFonts w:cs="Times New Roman"/>
          <w:szCs w:val="28"/>
        </w:rPr>
      </w:pPr>
      <w:r>
        <w:br w:type="page"/>
      </w:r>
    </w:p>
    <w:p w14:paraId="1575888F" w14:textId="77777777" w:rsidR="00CA4940" w:rsidRPr="00287C3C" w:rsidRDefault="00000000">
      <w:pPr>
        <w:ind w:firstLine="0"/>
        <w:jc w:val="center"/>
        <w:outlineLvl w:val="0"/>
        <w:rPr>
          <w:b/>
        </w:rPr>
      </w:pPr>
      <w:bookmarkStart w:id="37" w:name="_Toc25441"/>
      <w:bookmarkStart w:id="38" w:name="_Toc101196989"/>
      <w:bookmarkStart w:id="39" w:name="_Toc106883422"/>
      <w:r>
        <w:lastRenderedPageBreak/>
        <w:t>ПРИЛОЖЕНИЕ</w:t>
      </w:r>
      <w:r w:rsidRPr="00287C3C">
        <w:t xml:space="preserve"> </w:t>
      </w:r>
      <w:r>
        <w:t>А</w:t>
      </w:r>
      <w:bookmarkEnd w:id="37"/>
      <w:bookmarkEnd w:id="38"/>
      <w:bookmarkEnd w:id="39"/>
    </w:p>
    <w:p w14:paraId="1B2BFE2D" w14:textId="77777777" w:rsidR="00CA4940" w:rsidRPr="00B14379" w:rsidRDefault="00CA4940" w:rsidP="00B14379">
      <w:pPr>
        <w:pStyle w:val="13"/>
        <w:spacing w:line="240" w:lineRule="auto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</w:p>
    <w:sectPr w:rsidR="00CA4940" w:rsidRPr="00B14379">
      <w:footerReference w:type="default" r:id="rId9"/>
      <w:pgSz w:w="11906" w:h="16838"/>
      <w:pgMar w:top="1134" w:right="850" w:bottom="1134" w:left="1701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C398C" w14:textId="77777777" w:rsidR="00D12EAE" w:rsidRDefault="00D12EAE">
      <w:pPr>
        <w:spacing w:line="240" w:lineRule="auto"/>
      </w:pPr>
      <w:r>
        <w:separator/>
      </w:r>
    </w:p>
  </w:endnote>
  <w:endnote w:type="continuationSeparator" w:id="0">
    <w:p w14:paraId="06FC2C70" w14:textId="77777777" w:rsidR="00D12EAE" w:rsidRDefault="00D12E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556356"/>
    </w:sdtPr>
    <w:sdtContent>
      <w:p w14:paraId="20B11F7E" w14:textId="77777777" w:rsidR="00CA4940" w:rsidRDefault="00000000">
        <w:pPr>
          <w:pStyle w:val="ab"/>
          <w:jc w:val="center"/>
          <w:rPr>
            <w:rFonts w:cs="Times New Roman"/>
            <w:szCs w:val="28"/>
          </w:rPr>
        </w:pPr>
        <w:r>
          <w:fldChar w:fldCharType="begin"/>
        </w:r>
        <w:r>
          <w:instrText>PAGE</w:instrText>
        </w:r>
        <w:r>
          <w:fldChar w:fldCharType="separate"/>
        </w:r>
        <w:r>
          <w:t>65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9D69B" w14:textId="77777777" w:rsidR="00D12EAE" w:rsidRDefault="00D12EAE">
      <w:r>
        <w:separator/>
      </w:r>
    </w:p>
  </w:footnote>
  <w:footnote w:type="continuationSeparator" w:id="0">
    <w:p w14:paraId="7837332A" w14:textId="77777777" w:rsidR="00D12EAE" w:rsidRDefault="00D12E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252C0D"/>
    <w:multiLevelType w:val="singleLevel"/>
    <w:tmpl w:val="8A252C0D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8A4DB478"/>
    <w:multiLevelType w:val="singleLevel"/>
    <w:tmpl w:val="8A4DB478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 w15:restartNumberingAfterBreak="0">
    <w:nsid w:val="8BBA8C2C"/>
    <w:multiLevelType w:val="singleLevel"/>
    <w:tmpl w:val="8BBA8C2C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3" w15:restartNumberingAfterBreak="0">
    <w:nsid w:val="8C4B037C"/>
    <w:multiLevelType w:val="singleLevel"/>
    <w:tmpl w:val="8C4B037C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4" w15:restartNumberingAfterBreak="0">
    <w:nsid w:val="9D15297E"/>
    <w:multiLevelType w:val="singleLevel"/>
    <w:tmpl w:val="9D15297E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5" w15:restartNumberingAfterBreak="0">
    <w:nsid w:val="9D8818EB"/>
    <w:multiLevelType w:val="singleLevel"/>
    <w:tmpl w:val="9D8818EB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A164DAA8"/>
    <w:multiLevelType w:val="singleLevel"/>
    <w:tmpl w:val="A164DAA8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7" w15:restartNumberingAfterBreak="0">
    <w:nsid w:val="A7AD56D4"/>
    <w:multiLevelType w:val="singleLevel"/>
    <w:tmpl w:val="A7AD56D4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8" w15:restartNumberingAfterBreak="0">
    <w:nsid w:val="A877F34C"/>
    <w:multiLevelType w:val="singleLevel"/>
    <w:tmpl w:val="A877F34C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9" w15:restartNumberingAfterBreak="0">
    <w:nsid w:val="A9E15392"/>
    <w:multiLevelType w:val="singleLevel"/>
    <w:tmpl w:val="A9E15392"/>
    <w:lvl w:ilvl="0">
      <w:start w:val="1"/>
      <w:numFmt w:val="decimal"/>
      <w:suff w:val="space"/>
      <w:lvlText w:val="%1)"/>
      <w:lvlJc w:val="left"/>
    </w:lvl>
  </w:abstractNum>
  <w:abstractNum w:abstractNumId="10" w15:restartNumberingAfterBreak="0">
    <w:nsid w:val="BF49CCE6"/>
    <w:multiLevelType w:val="singleLevel"/>
    <w:tmpl w:val="BF49CCE6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1" w15:restartNumberingAfterBreak="0">
    <w:nsid w:val="C4879BAE"/>
    <w:multiLevelType w:val="singleLevel"/>
    <w:tmpl w:val="C4879BAE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2" w15:restartNumberingAfterBreak="0">
    <w:nsid w:val="C9F3BD66"/>
    <w:multiLevelType w:val="singleLevel"/>
    <w:tmpl w:val="C9F3BD66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3" w15:restartNumberingAfterBreak="0">
    <w:nsid w:val="CA227239"/>
    <w:multiLevelType w:val="singleLevel"/>
    <w:tmpl w:val="CA227239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EF58ED1F"/>
    <w:multiLevelType w:val="singleLevel"/>
    <w:tmpl w:val="EF58ED1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F20E2328"/>
    <w:multiLevelType w:val="singleLevel"/>
    <w:tmpl w:val="F20E2328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6" w15:restartNumberingAfterBreak="0">
    <w:nsid w:val="FAED626F"/>
    <w:multiLevelType w:val="singleLevel"/>
    <w:tmpl w:val="FAED626F"/>
    <w:lvl w:ilvl="0">
      <w:start w:val="1"/>
      <w:numFmt w:val="decimal"/>
      <w:suff w:val="space"/>
      <w:lvlText w:val="%1)"/>
      <w:lvlJc w:val="left"/>
    </w:lvl>
  </w:abstractNum>
  <w:abstractNum w:abstractNumId="17" w15:restartNumberingAfterBreak="0">
    <w:nsid w:val="FD1D1189"/>
    <w:multiLevelType w:val="singleLevel"/>
    <w:tmpl w:val="FD1D1189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8" w15:restartNumberingAfterBreak="0">
    <w:nsid w:val="0BB959C3"/>
    <w:multiLevelType w:val="multilevel"/>
    <w:tmpl w:val="0BB959C3"/>
    <w:lvl w:ilvl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709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189" w:hanging="180"/>
      </w:pPr>
    </w:lvl>
  </w:abstractNum>
  <w:abstractNum w:abstractNumId="19" w15:restartNumberingAfterBreak="0">
    <w:nsid w:val="0DE3F52B"/>
    <w:multiLevelType w:val="singleLevel"/>
    <w:tmpl w:val="0DE3F52B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0" w15:restartNumberingAfterBreak="0">
    <w:nsid w:val="0EB4F23A"/>
    <w:multiLevelType w:val="singleLevel"/>
    <w:tmpl w:val="0EB4F23A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1" w15:restartNumberingAfterBreak="0">
    <w:nsid w:val="2B295D64"/>
    <w:multiLevelType w:val="singleLevel"/>
    <w:tmpl w:val="2B295D64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2" w15:restartNumberingAfterBreak="0">
    <w:nsid w:val="2C115F9D"/>
    <w:multiLevelType w:val="singleLevel"/>
    <w:tmpl w:val="2C115F9D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3" w15:restartNumberingAfterBreak="0">
    <w:nsid w:val="30B3785C"/>
    <w:multiLevelType w:val="multilevel"/>
    <w:tmpl w:val="30B3785C"/>
    <w:lvl w:ilvl="0">
      <w:start w:val="1"/>
      <w:numFmt w:val="bullet"/>
      <w:lvlText w:val=""/>
      <w:lvlJc w:val="left"/>
      <w:pPr>
        <w:tabs>
          <w:tab w:val="left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2642657"/>
    <w:multiLevelType w:val="singleLevel"/>
    <w:tmpl w:val="32642657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5" w15:restartNumberingAfterBreak="0">
    <w:nsid w:val="3614D0D9"/>
    <w:multiLevelType w:val="singleLevel"/>
    <w:tmpl w:val="3614D0D9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6" w15:restartNumberingAfterBreak="0">
    <w:nsid w:val="39621587"/>
    <w:multiLevelType w:val="multilevel"/>
    <w:tmpl w:val="39621587"/>
    <w:lvl w:ilvl="0">
      <w:start w:val="1"/>
      <w:numFmt w:val="decimal"/>
      <w:suff w:val="space"/>
      <w:lvlText w:val="%1."/>
      <w:lvlJc w:val="left"/>
      <w:pPr>
        <w:tabs>
          <w:tab w:val="left" w:pos="0"/>
        </w:tabs>
        <w:ind w:left="0" w:firstLine="709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829" w:hanging="180"/>
      </w:pPr>
    </w:lvl>
  </w:abstractNum>
  <w:abstractNum w:abstractNumId="27" w15:restartNumberingAfterBreak="0">
    <w:nsid w:val="3AB9FF8A"/>
    <w:multiLevelType w:val="singleLevel"/>
    <w:tmpl w:val="3AB9FF8A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8" w15:restartNumberingAfterBreak="0">
    <w:nsid w:val="3FF32988"/>
    <w:multiLevelType w:val="singleLevel"/>
    <w:tmpl w:val="3FF32988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9" w15:restartNumberingAfterBreak="0">
    <w:nsid w:val="483CF644"/>
    <w:multiLevelType w:val="singleLevel"/>
    <w:tmpl w:val="483CF644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" w15:restartNumberingAfterBreak="0">
    <w:nsid w:val="498AC378"/>
    <w:multiLevelType w:val="singleLevel"/>
    <w:tmpl w:val="498AC378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" w15:restartNumberingAfterBreak="0">
    <w:nsid w:val="6D7D9259"/>
    <w:multiLevelType w:val="singleLevel"/>
    <w:tmpl w:val="6D7D9259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32" w15:restartNumberingAfterBreak="0">
    <w:nsid w:val="72F55834"/>
    <w:multiLevelType w:val="singleLevel"/>
    <w:tmpl w:val="72F55834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33" w15:restartNumberingAfterBreak="0">
    <w:nsid w:val="74BE17EF"/>
    <w:multiLevelType w:val="singleLevel"/>
    <w:tmpl w:val="74BE17EF"/>
    <w:lvl w:ilvl="0">
      <w:start w:val="1"/>
      <w:numFmt w:val="bullet"/>
      <w:lvlText w:val="–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34" w15:restartNumberingAfterBreak="0">
    <w:nsid w:val="7E9C2E4B"/>
    <w:multiLevelType w:val="singleLevel"/>
    <w:tmpl w:val="7E9C2E4B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69190916">
    <w:abstractNumId w:val="23"/>
  </w:num>
  <w:num w:numId="2" w16cid:durableId="340397607">
    <w:abstractNumId w:val="18"/>
  </w:num>
  <w:num w:numId="3" w16cid:durableId="984774312">
    <w:abstractNumId w:val="1"/>
  </w:num>
  <w:num w:numId="4" w16cid:durableId="519511853">
    <w:abstractNumId w:val="9"/>
  </w:num>
  <w:num w:numId="5" w16cid:durableId="1876386907">
    <w:abstractNumId w:val="25"/>
  </w:num>
  <w:num w:numId="6" w16cid:durableId="1676420715">
    <w:abstractNumId w:val="8"/>
  </w:num>
  <w:num w:numId="7" w16cid:durableId="255603482">
    <w:abstractNumId w:val="30"/>
  </w:num>
  <w:num w:numId="8" w16cid:durableId="1303388842">
    <w:abstractNumId w:val="34"/>
  </w:num>
  <w:num w:numId="9" w16cid:durableId="736048843">
    <w:abstractNumId w:val="0"/>
  </w:num>
  <w:num w:numId="10" w16cid:durableId="1656715460">
    <w:abstractNumId w:val="29"/>
  </w:num>
  <w:num w:numId="11" w16cid:durableId="1911231282">
    <w:abstractNumId w:val="3"/>
  </w:num>
  <w:num w:numId="12" w16cid:durableId="1478839784">
    <w:abstractNumId w:val="21"/>
  </w:num>
  <w:num w:numId="13" w16cid:durableId="1283002168">
    <w:abstractNumId w:val="17"/>
  </w:num>
  <w:num w:numId="14" w16cid:durableId="2046321928">
    <w:abstractNumId w:val="31"/>
  </w:num>
  <w:num w:numId="15" w16cid:durableId="1079865749">
    <w:abstractNumId w:val="12"/>
  </w:num>
  <w:num w:numId="16" w16cid:durableId="1091580430">
    <w:abstractNumId w:val="16"/>
  </w:num>
  <w:num w:numId="17" w16cid:durableId="1773432947">
    <w:abstractNumId w:val="32"/>
  </w:num>
  <w:num w:numId="18" w16cid:durableId="735936260">
    <w:abstractNumId w:val="22"/>
  </w:num>
  <w:num w:numId="19" w16cid:durableId="1926916251">
    <w:abstractNumId w:val="19"/>
  </w:num>
  <w:num w:numId="20" w16cid:durableId="1905987572">
    <w:abstractNumId w:val="7"/>
  </w:num>
  <w:num w:numId="21" w16cid:durableId="1661423391">
    <w:abstractNumId w:val="27"/>
  </w:num>
  <w:num w:numId="22" w16cid:durableId="975721586">
    <w:abstractNumId w:val="33"/>
  </w:num>
  <w:num w:numId="23" w16cid:durableId="1930308348">
    <w:abstractNumId w:val="4"/>
  </w:num>
  <w:num w:numId="24" w16cid:durableId="1895844613">
    <w:abstractNumId w:val="28"/>
  </w:num>
  <w:num w:numId="25" w16cid:durableId="1784960944">
    <w:abstractNumId w:val="20"/>
  </w:num>
  <w:num w:numId="26" w16cid:durableId="1562279843">
    <w:abstractNumId w:val="11"/>
  </w:num>
  <w:num w:numId="27" w16cid:durableId="1182205424">
    <w:abstractNumId w:val="10"/>
  </w:num>
  <w:num w:numId="28" w16cid:durableId="447748914">
    <w:abstractNumId w:val="5"/>
  </w:num>
  <w:num w:numId="29" w16cid:durableId="1873155156">
    <w:abstractNumId w:val="15"/>
  </w:num>
  <w:num w:numId="30" w16cid:durableId="821503015">
    <w:abstractNumId w:val="2"/>
  </w:num>
  <w:num w:numId="31" w16cid:durableId="63994460">
    <w:abstractNumId w:val="6"/>
  </w:num>
  <w:num w:numId="32" w16cid:durableId="1954943208">
    <w:abstractNumId w:val="14"/>
  </w:num>
  <w:num w:numId="33" w16cid:durableId="1696536288">
    <w:abstractNumId w:val="24"/>
  </w:num>
  <w:num w:numId="34" w16cid:durableId="1708139867">
    <w:abstractNumId w:val="13"/>
  </w:num>
  <w:num w:numId="35" w16cid:durableId="1775016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43F9"/>
    <w:rsid w:val="00097854"/>
    <w:rsid w:val="000F3F9E"/>
    <w:rsid w:val="00142897"/>
    <w:rsid w:val="00287C3C"/>
    <w:rsid w:val="00435A70"/>
    <w:rsid w:val="00477C84"/>
    <w:rsid w:val="0049580D"/>
    <w:rsid w:val="004B43F9"/>
    <w:rsid w:val="00593188"/>
    <w:rsid w:val="005E34E7"/>
    <w:rsid w:val="0063417E"/>
    <w:rsid w:val="006F3DB5"/>
    <w:rsid w:val="007420EF"/>
    <w:rsid w:val="0090756C"/>
    <w:rsid w:val="00951FEE"/>
    <w:rsid w:val="00A06FBF"/>
    <w:rsid w:val="00AB2F05"/>
    <w:rsid w:val="00B14379"/>
    <w:rsid w:val="00CA4940"/>
    <w:rsid w:val="00CE3480"/>
    <w:rsid w:val="00CF491A"/>
    <w:rsid w:val="00D12EAE"/>
    <w:rsid w:val="00E055B2"/>
    <w:rsid w:val="00FE7E4C"/>
    <w:rsid w:val="01081912"/>
    <w:rsid w:val="01314F01"/>
    <w:rsid w:val="01346C1E"/>
    <w:rsid w:val="018A0320"/>
    <w:rsid w:val="01D152A8"/>
    <w:rsid w:val="02201EAF"/>
    <w:rsid w:val="02457ADE"/>
    <w:rsid w:val="0247559E"/>
    <w:rsid w:val="02693901"/>
    <w:rsid w:val="02D20105"/>
    <w:rsid w:val="02FB7B91"/>
    <w:rsid w:val="0321290E"/>
    <w:rsid w:val="03316FB5"/>
    <w:rsid w:val="036C1341"/>
    <w:rsid w:val="03D473EC"/>
    <w:rsid w:val="03EF4B72"/>
    <w:rsid w:val="042B2897"/>
    <w:rsid w:val="04AF2196"/>
    <w:rsid w:val="04BA33C3"/>
    <w:rsid w:val="051A3FA5"/>
    <w:rsid w:val="05951810"/>
    <w:rsid w:val="059B3C81"/>
    <w:rsid w:val="061A03F0"/>
    <w:rsid w:val="061C0048"/>
    <w:rsid w:val="065702AA"/>
    <w:rsid w:val="06967ED1"/>
    <w:rsid w:val="070C51FE"/>
    <w:rsid w:val="074921C7"/>
    <w:rsid w:val="079567B9"/>
    <w:rsid w:val="079B0C4E"/>
    <w:rsid w:val="07AF3351"/>
    <w:rsid w:val="07C81BD2"/>
    <w:rsid w:val="08064D84"/>
    <w:rsid w:val="08B125BC"/>
    <w:rsid w:val="09475ADD"/>
    <w:rsid w:val="095F159B"/>
    <w:rsid w:val="09683426"/>
    <w:rsid w:val="096C546D"/>
    <w:rsid w:val="0A4913AC"/>
    <w:rsid w:val="0A512BBE"/>
    <w:rsid w:val="0AE90A8A"/>
    <w:rsid w:val="0B5572F7"/>
    <w:rsid w:val="0B934FDD"/>
    <w:rsid w:val="0B937689"/>
    <w:rsid w:val="0BEB5B1A"/>
    <w:rsid w:val="0C577AA9"/>
    <w:rsid w:val="0C5927B9"/>
    <w:rsid w:val="0CA563F5"/>
    <w:rsid w:val="0D2B61B4"/>
    <w:rsid w:val="0D3C7579"/>
    <w:rsid w:val="0D5D025F"/>
    <w:rsid w:val="0D86113E"/>
    <w:rsid w:val="0DDE17CD"/>
    <w:rsid w:val="0F317AB8"/>
    <w:rsid w:val="0F987D01"/>
    <w:rsid w:val="10304F7B"/>
    <w:rsid w:val="105037D0"/>
    <w:rsid w:val="10A45B77"/>
    <w:rsid w:val="112404EB"/>
    <w:rsid w:val="118D6310"/>
    <w:rsid w:val="11D748AD"/>
    <w:rsid w:val="122C390F"/>
    <w:rsid w:val="12510C99"/>
    <w:rsid w:val="12FD6170"/>
    <w:rsid w:val="136B7CA5"/>
    <w:rsid w:val="13840DC5"/>
    <w:rsid w:val="13EF0926"/>
    <w:rsid w:val="14363393"/>
    <w:rsid w:val="14AD6B68"/>
    <w:rsid w:val="15CB40CE"/>
    <w:rsid w:val="1625497A"/>
    <w:rsid w:val="16264013"/>
    <w:rsid w:val="170029B3"/>
    <w:rsid w:val="174F2482"/>
    <w:rsid w:val="1758635A"/>
    <w:rsid w:val="17FE4A37"/>
    <w:rsid w:val="1809376C"/>
    <w:rsid w:val="18167A8F"/>
    <w:rsid w:val="18375773"/>
    <w:rsid w:val="183B6ACA"/>
    <w:rsid w:val="18854A4A"/>
    <w:rsid w:val="19031117"/>
    <w:rsid w:val="1A18471E"/>
    <w:rsid w:val="1A3E4312"/>
    <w:rsid w:val="1A805F08"/>
    <w:rsid w:val="1A8776AB"/>
    <w:rsid w:val="1B8377A9"/>
    <w:rsid w:val="1BB73608"/>
    <w:rsid w:val="1BC823C2"/>
    <w:rsid w:val="1C0A6B05"/>
    <w:rsid w:val="1C816553"/>
    <w:rsid w:val="1C9203C6"/>
    <w:rsid w:val="1C997C93"/>
    <w:rsid w:val="1D2602D0"/>
    <w:rsid w:val="1D6C6108"/>
    <w:rsid w:val="1E0F0C19"/>
    <w:rsid w:val="1E2544CA"/>
    <w:rsid w:val="1E4D6D50"/>
    <w:rsid w:val="1EAC053B"/>
    <w:rsid w:val="1EB77BDB"/>
    <w:rsid w:val="1EE71E65"/>
    <w:rsid w:val="1F0822A4"/>
    <w:rsid w:val="1F8E0312"/>
    <w:rsid w:val="1F937AEE"/>
    <w:rsid w:val="1FA9374C"/>
    <w:rsid w:val="1FF7358A"/>
    <w:rsid w:val="20712812"/>
    <w:rsid w:val="20EB63EB"/>
    <w:rsid w:val="21513AEC"/>
    <w:rsid w:val="21546499"/>
    <w:rsid w:val="215562AA"/>
    <w:rsid w:val="216B737C"/>
    <w:rsid w:val="217C3B39"/>
    <w:rsid w:val="21846B49"/>
    <w:rsid w:val="21D839C3"/>
    <w:rsid w:val="22DF3BC1"/>
    <w:rsid w:val="237446DC"/>
    <w:rsid w:val="237B377E"/>
    <w:rsid w:val="23CB1519"/>
    <w:rsid w:val="244D3DE2"/>
    <w:rsid w:val="24A1799C"/>
    <w:rsid w:val="2523331B"/>
    <w:rsid w:val="25F27CC9"/>
    <w:rsid w:val="26711CA2"/>
    <w:rsid w:val="26714157"/>
    <w:rsid w:val="27623729"/>
    <w:rsid w:val="276837B6"/>
    <w:rsid w:val="2801131B"/>
    <w:rsid w:val="281C51EA"/>
    <w:rsid w:val="28871836"/>
    <w:rsid w:val="288F754B"/>
    <w:rsid w:val="28A61E8B"/>
    <w:rsid w:val="28ED06E5"/>
    <w:rsid w:val="294C1843"/>
    <w:rsid w:val="2A1A4329"/>
    <w:rsid w:val="2AF23B5D"/>
    <w:rsid w:val="2B1005A0"/>
    <w:rsid w:val="2BAD6332"/>
    <w:rsid w:val="2BB541CC"/>
    <w:rsid w:val="2BE24F0C"/>
    <w:rsid w:val="2C703778"/>
    <w:rsid w:val="2CE26733"/>
    <w:rsid w:val="2CE95BC3"/>
    <w:rsid w:val="2D4929D3"/>
    <w:rsid w:val="2D5E25DE"/>
    <w:rsid w:val="2D77337D"/>
    <w:rsid w:val="2D8525DB"/>
    <w:rsid w:val="2DA84521"/>
    <w:rsid w:val="2DF9149C"/>
    <w:rsid w:val="2E8549FE"/>
    <w:rsid w:val="2EF10A6E"/>
    <w:rsid w:val="2F14340D"/>
    <w:rsid w:val="2F2F7099"/>
    <w:rsid w:val="2FA21673"/>
    <w:rsid w:val="30316A73"/>
    <w:rsid w:val="303355CA"/>
    <w:rsid w:val="30E66AEF"/>
    <w:rsid w:val="310F387F"/>
    <w:rsid w:val="31AC0892"/>
    <w:rsid w:val="31CF2161"/>
    <w:rsid w:val="31EE596F"/>
    <w:rsid w:val="322060E9"/>
    <w:rsid w:val="32350CEA"/>
    <w:rsid w:val="325904C6"/>
    <w:rsid w:val="32B06982"/>
    <w:rsid w:val="33142244"/>
    <w:rsid w:val="331916D9"/>
    <w:rsid w:val="33431AD6"/>
    <w:rsid w:val="33F420AC"/>
    <w:rsid w:val="346B00A7"/>
    <w:rsid w:val="34EA5066"/>
    <w:rsid w:val="35483427"/>
    <w:rsid w:val="355748A5"/>
    <w:rsid w:val="355857CD"/>
    <w:rsid w:val="366C33D7"/>
    <w:rsid w:val="368959FD"/>
    <w:rsid w:val="368C750C"/>
    <w:rsid w:val="368F2513"/>
    <w:rsid w:val="372D239E"/>
    <w:rsid w:val="379D7C25"/>
    <w:rsid w:val="37C4128B"/>
    <w:rsid w:val="382F2FC9"/>
    <w:rsid w:val="384A7212"/>
    <w:rsid w:val="388F684F"/>
    <w:rsid w:val="38B737C0"/>
    <w:rsid w:val="38C23C8C"/>
    <w:rsid w:val="38D96560"/>
    <w:rsid w:val="391430B2"/>
    <w:rsid w:val="391E5FDA"/>
    <w:rsid w:val="39E52F7A"/>
    <w:rsid w:val="3A1D03AF"/>
    <w:rsid w:val="3A716344"/>
    <w:rsid w:val="3AF05C94"/>
    <w:rsid w:val="3BC21C9A"/>
    <w:rsid w:val="3C2858CD"/>
    <w:rsid w:val="3C2A6096"/>
    <w:rsid w:val="3C575DCE"/>
    <w:rsid w:val="3C775FAC"/>
    <w:rsid w:val="3C863F14"/>
    <w:rsid w:val="3CC96E22"/>
    <w:rsid w:val="3CE26212"/>
    <w:rsid w:val="3CF06E89"/>
    <w:rsid w:val="3D4B1A69"/>
    <w:rsid w:val="3DA059A7"/>
    <w:rsid w:val="3DAD45BB"/>
    <w:rsid w:val="3DC071A1"/>
    <w:rsid w:val="3DC65BE7"/>
    <w:rsid w:val="3DC70B75"/>
    <w:rsid w:val="3E031CC0"/>
    <w:rsid w:val="3E1B56EB"/>
    <w:rsid w:val="3EA84A08"/>
    <w:rsid w:val="3ED46718"/>
    <w:rsid w:val="3EE02A22"/>
    <w:rsid w:val="3EFB328D"/>
    <w:rsid w:val="3F5B25CD"/>
    <w:rsid w:val="3F63339C"/>
    <w:rsid w:val="3F771D03"/>
    <w:rsid w:val="3F7F1D2C"/>
    <w:rsid w:val="3FBC1F32"/>
    <w:rsid w:val="3FF27CBD"/>
    <w:rsid w:val="411B4A06"/>
    <w:rsid w:val="412D3696"/>
    <w:rsid w:val="41A608F7"/>
    <w:rsid w:val="41CF380B"/>
    <w:rsid w:val="41F727D7"/>
    <w:rsid w:val="430E606C"/>
    <w:rsid w:val="438C112A"/>
    <w:rsid w:val="43C90601"/>
    <w:rsid w:val="446C5B48"/>
    <w:rsid w:val="44AE7EE0"/>
    <w:rsid w:val="45216B08"/>
    <w:rsid w:val="45A35E96"/>
    <w:rsid w:val="45CA3563"/>
    <w:rsid w:val="46452166"/>
    <w:rsid w:val="465D66AC"/>
    <w:rsid w:val="46753000"/>
    <w:rsid w:val="46C05002"/>
    <w:rsid w:val="46D60016"/>
    <w:rsid w:val="46D67CC8"/>
    <w:rsid w:val="471E6FD5"/>
    <w:rsid w:val="476210A8"/>
    <w:rsid w:val="487A0B36"/>
    <w:rsid w:val="48D43BCE"/>
    <w:rsid w:val="48E5064F"/>
    <w:rsid w:val="498E6AEC"/>
    <w:rsid w:val="4A6506BC"/>
    <w:rsid w:val="4A66286A"/>
    <w:rsid w:val="4A876CC2"/>
    <w:rsid w:val="4AB42F1C"/>
    <w:rsid w:val="4BD36D46"/>
    <w:rsid w:val="4BE63830"/>
    <w:rsid w:val="4C5710E8"/>
    <w:rsid w:val="4C762AF2"/>
    <w:rsid w:val="4CA832EE"/>
    <w:rsid w:val="4CDD63AD"/>
    <w:rsid w:val="4D7B75DF"/>
    <w:rsid w:val="4D8556E4"/>
    <w:rsid w:val="4D9D0319"/>
    <w:rsid w:val="4DC009AB"/>
    <w:rsid w:val="4E1647D8"/>
    <w:rsid w:val="4E684942"/>
    <w:rsid w:val="4E837B75"/>
    <w:rsid w:val="4EE911FD"/>
    <w:rsid w:val="4EFC2793"/>
    <w:rsid w:val="4F4C059B"/>
    <w:rsid w:val="4F623259"/>
    <w:rsid w:val="4FCB3ED2"/>
    <w:rsid w:val="50655CC7"/>
    <w:rsid w:val="50785571"/>
    <w:rsid w:val="527B6AFC"/>
    <w:rsid w:val="52BF5986"/>
    <w:rsid w:val="53D24D06"/>
    <w:rsid w:val="5421460C"/>
    <w:rsid w:val="54232263"/>
    <w:rsid w:val="54676DAC"/>
    <w:rsid w:val="55CE3C8F"/>
    <w:rsid w:val="56174C2F"/>
    <w:rsid w:val="56336E29"/>
    <w:rsid w:val="56C26683"/>
    <w:rsid w:val="56FF7A69"/>
    <w:rsid w:val="575F124D"/>
    <w:rsid w:val="575F6B60"/>
    <w:rsid w:val="57E5663B"/>
    <w:rsid w:val="580012BF"/>
    <w:rsid w:val="58327A87"/>
    <w:rsid w:val="588D6F55"/>
    <w:rsid w:val="58E57BC4"/>
    <w:rsid w:val="59163636"/>
    <w:rsid w:val="59293025"/>
    <w:rsid w:val="59322FE5"/>
    <w:rsid w:val="597F77E2"/>
    <w:rsid w:val="5987540E"/>
    <w:rsid w:val="5A7150FD"/>
    <w:rsid w:val="5AE107FB"/>
    <w:rsid w:val="5B0A2C7F"/>
    <w:rsid w:val="5B341C04"/>
    <w:rsid w:val="5B43646C"/>
    <w:rsid w:val="5B6D4060"/>
    <w:rsid w:val="5BB94D76"/>
    <w:rsid w:val="5C025503"/>
    <w:rsid w:val="5C4E34C2"/>
    <w:rsid w:val="5C7E635C"/>
    <w:rsid w:val="5C846D00"/>
    <w:rsid w:val="5C8D54F5"/>
    <w:rsid w:val="5D392F27"/>
    <w:rsid w:val="5E4A2D36"/>
    <w:rsid w:val="5F2416FD"/>
    <w:rsid w:val="5F5A609A"/>
    <w:rsid w:val="5F84127C"/>
    <w:rsid w:val="5FBD0750"/>
    <w:rsid w:val="60A110DB"/>
    <w:rsid w:val="60F11F79"/>
    <w:rsid w:val="614975D9"/>
    <w:rsid w:val="61AE70E7"/>
    <w:rsid w:val="61B366E4"/>
    <w:rsid w:val="61D47A61"/>
    <w:rsid w:val="61FE3C0B"/>
    <w:rsid w:val="62024F58"/>
    <w:rsid w:val="62593D9F"/>
    <w:rsid w:val="62875B41"/>
    <w:rsid w:val="62991FEC"/>
    <w:rsid w:val="62D12F92"/>
    <w:rsid w:val="62D60BEB"/>
    <w:rsid w:val="63170B53"/>
    <w:rsid w:val="632C667B"/>
    <w:rsid w:val="63453C8F"/>
    <w:rsid w:val="635B4290"/>
    <w:rsid w:val="63987291"/>
    <w:rsid w:val="63C45757"/>
    <w:rsid w:val="63E33AE7"/>
    <w:rsid w:val="63E7041D"/>
    <w:rsid w:val="63F05A23"/>
    <w:rsid w:val="64182952"/>
    <w:rsid w:val="64D22030"/>
    <w:rsid w:val="64EC3684"/>
    <w:rsid w:val="65146E65"/>
    <w:rsid w:val="655962D4"/>
    <w:rsid w:val="655B5866"/>
    <w:rsid w:val="65772385"/>
    <w:rsid w:val="65D11E9E"/>
    <w:rsid w:val="65E6594A"/>
    <w:rsid w:val="65F47AB5"/>
    <w:rsid w:val="660F4380"/>
    <w:rsid w:val="664603CA"/>
    <w:rsid w:val="66B4248D"/>
    <w:rsid w:val="66E47FD9"/>
    <w:rsid w:val="67080599"/>
    <w:rsid w:val="67522528"/>
    <w:rsid w:val="67C463AC"/>
    <w:rsid w:val="68457661"/>
    <w:rsid w:val="686B3B39"/>
    <w:rsid w:val="68702FE3"/>
    <w:rsid w:val="689627C2"/>
    <w:rsid w:val="689C4A3F"/>
    <w:rsid w:val="68FE2FAA"/>
    <w:rsid w:val="69B27C1B"/>
    <w:rsid w:val="6A181E8D"/>
    <w:rsid w:val="6AB53CDC"/>
    <w:rsid w:val="6BA67CAC"/>
    <w:rsid w:val="6BCD797B"/>
    <w:rsid w:val="6C635FFC"/>
    <w:rsid w:val="6D051264"/>
    <w:rsid w:val="6D1735AB"/>
    <w:rsid w:val="6D254E92"/>
    <w:rsid w:val="6D3B4485"/>
    <w:rsid w:val="6D585399"/>
    <w:rsid w:val="6DAE3C4C"/>
    <w:rsid w:val="6DEB6993"/>
    <w:rsid w:val="6E485BB3"/>
    <w:rsid w:val="6E9B2F9B"/>
    <w:rsid w:val="6ED674E5"/>
    <w:rsid w:val="6F2A6112"/>
    <w:rsid w:val="6F5D250C"/>
    <w:rsid w:val="70781D6A"/>
    <w:rsid w:val="70D552A6"/>
    <w:rsid w:val="70FD789C"/>
    <w:rsid w:val="71D92FD5"/>
    <w:rsid w:val="727E23B0"/>
    <w:rsid w:val="72CA76C6"/>
    <w:rsid w:val="73EB6C07"/>
    <w:rsid w:val="744011C6"/>
    <w:rsid w:val="74806CEE"/>
    <w:rsid w:val="74D5616F"/>
    <w:rsid w:val="75782FEF"/>
    <w:rsid w:val="75B82173"/>
    <w:rsid w:val="764A0869"/>
    <w:rsid w:val="770A0CBF"/>
    <w:rsid w:val="777207AE"/>
    <w:rsid w:val="788336B9"/>
    <w:rsid w:val="79266A3C"/>
    <w:rsid w:val="79455852"/>
    <w:rsid w:val="7969284D"/>
    <w:rsid w:val="79E67331"/>
    <w:rsid w:val="7A245F18"/>
    <w:rsid w:val="7A410F63"/>
    <w:rsid w:val="7A8E151E"/>
    <w:rsid w:val="7AC7367E"/>
    <w:rsid w:val="7AE8680D"/>
    <w:rsid w:val="7B2D1239"/>
    <w:rsid w:val="7B3158A2"/>
    <w:rsid w:val="7B735D44"/>
    <w:rsid w:val="7B787C13"/>
    <w:rsid w:val="7BB02292"/>
    <w:rsid w:val="7BBA72B4"/>
    <w:rsid w:val="7BD51AEE"/>
    <w:rsid w:val="7BED7BDD"/>
    <w:rsid w:val="7C245B39"/>
    <w:rsid w:val="7CB13FCA"/>
    <w:rsid w:val="7CB95896"/>
    <w:rsid w:val="7CCC7396"/>
    <w:rsid w:val="7CD135E4"/>
    <w:rsid w:val="7CE502B1"/>
    <w:rsid w:val="7D05731B"/>
    <w:rsid w:val="7D321A6F"/>
    <w:rsid w:val="7DF5768E"/>
    <w:rsid w:val="7E566658"/>
    <w:rsid w:val="7EB50985"/>
    <w:rsid w:val="7F1D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A997"/>
  <w15:docId w15:val="{2EF17211-4C80-4EF2-8EBB-B2C95FCB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widowControl w:val="0"/>
      <w:ind w:firstLine="0"/>
      <w:jc w:val="center"/>
      <w:outlineLvl w:val="0"/>
    </w:pPr>
    <w:rPr>
      <w:rFonts w:eastAsiaTheme="majorEastAsia" w:cstheme="majorBidi"/>
      <w:szCs w:val="32"/>
      <w:lang w:eastAsia="ru-RU" w:bidi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outlineLvl w:val="2"/>
    </w:pPr>
    <w:rPr>
      <w:lang w:eastAsia="ru-RU" w:bidi="ru-RU"/>
    </w:rPr>
  </w:style>
  <w:style w:type="paragraph" w:styleId="4">
    <w:name w:val="heading 4"/>
    <w:next w:val="a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head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8">
    <w:name w:val="Body Text"/>
    <w:basedOn w:val="a"/>
    <w:qFormat/>
    <w:pPr>
      <w:spacing w:after="140" w:line="276" w:lineRule="auto"/>
    </w:p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10">
    <w:name w:val="toc 1"/>
    <w:basedOn w:val="a"/>
    <w:next w:val="a"/>
    <w:autoRedefine/>
    <w:uiPriority w:val="39"/>
    <w:unhideWhenUsed/>
    <w:qFormat/>
    <w:pPr>
      <w:tabs>
        <w:tab w:val="right" w:leader="dot" w:pos="9911"/>
      </w:tabs>
      <w:ind w:firstLine="0"/>
      <w:contextualSpacing/>
    </w:pPr>
  </w:style>
  <w:style w:type="paragraph" w:styleId="31">
    <w:name w:val="toc 3"/>
    <w:basedOn w:val="a"/>
    <w:next w:val="a"/>
    <w:autoRedefine/>
    <w:uiPriority w:val="39"/>
    <w:unhideWhenUsed/>
    <w:qFormat/>
    <w:pPr>
      <w:tabs>
        <w:tab w:val="right" w:leader="dot" w:pos="9345"/>
      </w:tabs>
    </w:pPr>
    <w:rPr>
      <w:rFonts w:eastAsiaTheme="minorEastAsia" w:cs="Times New Roman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911"/>
      </w:tabs>
      <w:ind w:firstLine="284"/>
    </w:pPr>
  </w:style>
  <w:style w:type="paragraph" w:styleId="aa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b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c">
    <w:name w:val="List"/>
    <w:basedOn w:val="a8"/>
    <w:qFormat/>
    <w:rPr>
      <w:rFonts w:cs="Arial"/>
    </w:rPr>
  </w:style>
  <w:style w:type="paragraph" w:styleId="ad">
    <w:name w:val="Normal (Web)"/>
    <w:basedOn w:val="a"/>
    <w:uiPriority w:val="99"/>
    <w:unhideWhenUsed/>
    <w:qFormat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Стиль1 Знак"/>
    <w:basedOn w:val="a0"/>
    <w:qFormat/>
    <w:rPr>
      <w:rFonts w:ascii="Times New Roman" w:hAnsi="Times New Roman" w:cs="Times New Roman"/>
      <w:sz w:val="28"/>
      <w:szCs w:val="28"/>
    </w:rPr>
  </w:style>
  <w:style w:type="character" w:customStyle="1" w:styleId="12">
    <w:name w:val="Заголовок 1 Знак"/>
    <w:basedOn w:val="a0"/>
    <w:link w:val="13"/>
    <w:uiPriority w:val="9"/>
    <w:qFormat/>
    <w:rPr>
      <w:rFonts w:ascii="Times New Roman" w:eastAsiaTheme="majorEastAsia" w:hAnsi="Times New Roman" w:cstheme="majorBidi"/>
      <w:b/>
      <w:sz w:val="28"/>
      <w:szCs w:val="32"/>
      <w:lang w:eastAsia="ru-RU" w:bidi="ru-RU"/>
    </w:rPr>
  </w:style>
  <w:style w:type="paragraph" w:customStyle="1" w:styleId="13">
    <w:name w:val="Стиль1"/>
    <w:basedOn w:val="a"/>
    <w:link w:val="12"/>
    <w:qFormat/>
    <w:rPr>
      <w:rFonts w:cs="Times New Roman"/>
      <w:szCs w:val="28"/>
    </w:rPr>
  </w:style>
  <w:style w:type="character" w:customStyle="1" w:styleId="af">
    <w:name w:val="Верхний колонтитул Знак"/>
    <w:basedOn w:val="a0"/>
    <w:uiPriority w:val="99"/>
    <w:qFormat/>
  </w:style>
  <w:style w:type="character" w:customStyle="1" w:styleId="af0">
    <w:name w:val="Нижний колонтитул Знак"/>
    <w:basedOn w:val="a0"/>
    <w:uiPriority w:val="99"/>
    <w:qFormat/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af1">
    <w:name w:val="ГЛЗ Знак"/>
    <w:basedOn w:val="12"/>
    <w:qFormat/>
    <w:rPr>
      <w:rFonts w:ascii="Times New Roman" w:eastAsiaTheme="majorEastAsia" w:hAnsi="Times New Roman" w:cs="Times New Roman"/>
      <w:b/>
      <w:bCs/>
      <w:sz w:val="28"/>
      <w:szCs w:val="28"/>
      <w:lang w:eastAsia="ru-RU" w:bidi="ru-RU"/>
    </w:rPr>
  </w:style>
  <w:style w:type="character" w:customStyle="1" w:styleId="af2">
    <w:name w:val="Абзац списка Знак"/>
    <w:basedOn w:val="a0"/>
    <w:qFormat/>
  </w:style>
  <w:style w:type="character" w:customStyle="1" w:styleId="-">
    <w:name w:val="Интернет-ссылка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Theme="majorEastAsia" w:hAnsi="Times New Roman" w:cstheme="majorBidi"/>
      <w:b/>
      <w:sz w:val="28"/>
      <w:szCs w:val="26"/>
      <w:lang w:eastAsia="ru-RU" w:bidi="ru-RU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af4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5">
    <w:name w:val="Ссылка указателя"/>
    <w:qFormat/>
  </w:style>
  <w:style w:type="paragraph" w:customStyle="1" w:styleId="af6">
    <w:name w:val="Верхний и нижний колонтитулы"/>
    <w:basedOn w:val="a"/>
    <w:qFormat/>
  </w:style>
  <w:style w:type="paragraph" w:styleId="af7">
    <w:name w:val="List Paragraph"/>
    <w:basedOn w:val="a"/>
    <w:qFormat/>
    <w:pPr>
      <w:ind w:left="720"/>
      <w:contextualSpacing/>
    </w:pPr>
  </w:style>
  <w:style w:type="paragraph" w:customStyle="1" w:styleId="af8">
    <w:name w:val="ГЛЗ"/>
    <w:basedOn w:val="1"/>
    <w:qFormat/>
    <w:pPr>
      <w:widowControl/>
      <w:spacing w:before="240" w:line="259" w:lineRule="auto"/>
    </w:pPr>
    <w:rPr>
      <w:rFonts w:cs="Times New Roman"/>
      <w:bCs/>
      <w:szCs w:val="28"/>
    </w:rPr>
  </w:style>
  <w:style w:type="paragraph" w:customStyle="1" w:styleId="15">
    <w:name w:val="Заголовок оглавления1"/>
    <w:basedOn w:val="1"/>
    <w:next w:val="a"/>
    <w:uiPriority w:val="39"/>
    <w:unhideWhenUsed/>
    <w:qFormat/>
    <w:pPr>
      <w:widowControl/>
      <w:spacing w:before="240" w:line="259" w:lineRule="auto"/>
      <w:jc w:val="left"/>
    </w:pPr>
    <w:rPr>
      <w:rFonts w:asciiTheme="majorHAnsi" w:hAnsiTheme="majorHAnsi"/>
      <w:b/>
      <w:color w:val="2F5496" w:themeColor="accent1" w:themeShade="BF"/>
      <w:sz w:val="32"/>
      <w:lang w:bidi="ar-SA"/>
    </w:rPr>
  </w:style>
  <w:style w:type="paragraph" w:customStyle="1" w:styleId="pboth">
    <w:name w:val="pboth"/>
    <w:basedOn w:val="a"/>
    <w:qFormat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BD589-33C6-4534-B547-4D834A70C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1462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суицидница</dc:creator>
  <cp:lastModifiedBy>sysadmin</cp:lastModifiedBy>
  <cp:revision>4</cp:revision>
  <dcterms:created xsi:type="dcterms:W3CDTF">2021-06-08T23:31:00Z</dcterms:created>
  <dcterms:modified xsi:type="dcterms:W3CDTF">2025-12-02T17:36:00Z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54CDDD7E1FA54E278A10579F38F11FA3_12</vt:lpwstr>
  </property>
</Properties>
</file>