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7E6FE5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7E6FE5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7E6FE5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7E6FE5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7E6FE5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7E6FE5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7E6FE5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7E6FE5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7E6FE5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7E6FE5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7E6FE5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7E6FE5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7E6FE5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7E6FE5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6333DF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Aufbau:</w:t>
      </w:r>
      <w:r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6333DF" w:rsidP="006333DF">
      <w:pPr>
        <w:pStyle w:val="Listenabsatz"/>
        <w:numPr>
          <w:ilvl w:val="0"/>
          <w:numId w:val="10"/>
        </w:numPr>
        <w:rPr>
          <w:b/>
        </w:rPr>
      </w:pPr>
      <w:r w:rsidRPr="00561BA3">
        <w:rPr>
          <w:b/>
        </w:rPr>
        <w:t>MOSFET Q2, Q4:</w:t>
      </w:r>
      <w:r w:rsidRPr="00561BA3">
        <w:rPr>
          <w:b/>
        </w:rPr>
        <w:br/>
      </w:r>
      <w:hyperlink r:id="rId20" w:history="1">
        <w:r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Pr="00561BA3">
        <w:br/>
      </w:r>
    </w:p>
    <w:p w:rsidR="00891952" w:rsidRDefault="006333DF" w:rsidP="00D02A6F">
      <w:pPr>
        <w:pStyle w:val="Listenabsatz"/>
        <w:numPr>
          <w:ilvl w:val="0"/>
          <w:numId w:val="10"/>
        </w:numPr>
        <w:rPr>
          <w:b/>
        </w:rPr>
      </w:pPr>
      <w:r w:rsidRPr="00D02A6F">
        <w:rPr>
          <w:b/>
        </w:rPr>
        <w:t>MOSFET Q1, Q3: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561BA3" w:rsidRDefault="00561BA3" w:rsidP="00561BA3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561BA3">
        <w:rPr>
          <w:b/>
          <w:lang w:val="de-AT"/>
        </w:rPr>
        <w:t>Schaltnetzteil 5V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  <w:r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3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4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6333DF" w:rsidRPr="00E24529" w:rsidRDefault="006333DF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7E6FE5" w:rsidP="00DC73AE">
      <w:pPr>
        <w:rPr>
          <w:lang w:val="de-AT"/>
        </w:rPr>
      </w:pPr>
      <w:hyperlink r:id="rId25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7E6FE5" w:rsidP="00DC73AE">
      <w:pPr>
        <w:rPr>
          <w:lang w:val="de-AT"/>
        </w:rPr>
      </w:pPr>
      <w:hyperlink r:id="rId26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7E6FE5" w:rsidP="00DC73AE">
      <w:pPr>
        <w:rPr>
          <w:color w:val="0563C1" w:themeColor="hyperlink"/>
          <w:u w:val="single"/>
          <w:lang w:val="de-AT"/>
        </w:rPr>
      </w:pPr>
      <w:hyperlink r:id="rId27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7E6FE5" w:rsidP="00DC73AE">
      <w:pPr>
        <w:rPr>
          <w:lang w:val="de-AT"/>
        </w:rPr>
      </w:pPr>
      <w:hyperlink r:id="rId28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</w:t>
        </w:r>
        <w:bookmarkStart w:id="0" w:name="_GoBack"/>
        <w:bookmarkEnd w:id="0"/>
        <w:r w:rsidR="00561BA3" w:rsidRPr="00E24529">
          <w:rPr>
            <w:rStyle w:val="Hyperlink"/>
            <w:lang w:val="de-AT"/>
          </w:rPr>
          <w:t>1</w:t>
        </w:r>
        <w:r w:rsidR="00561BA3" w:rsidRPr="00E24529">
          <w:rPr>
            <w:rStyle w:val="Hyperlink"/>
            <w:lang w:val="de-AT"/>
          </w:rPr>
          <w:t>77681</w:t>
        </w:r>
      </w:hyperlink>
    </w:p>
    <w:p w:rsidR="00561BA3" w:rsidRPr="00E24529" w:rsidRDefault="00561BA3" w:rsidP="00DC73AE">
      <w:pPr>
        <w:rPr>
          <w:lang w:val="de-AT"/>
        </w:rPr>
      </w:pPr>
    </w:p>
    <w:sectPr w:rsidR="00561BA3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4B7137"/>
    <w:rsid w:val="00561BA3"/>
    <w:rsid w:val="006333DF"/>
    <w:rsid w:val="00651C28"/>
    <w:rsid w:val="007E6FE5"/>
    <w:rsid w:val="00891952"/>
    <w:rsid w:val="00AA35AA"/>
    <w:rsid w:val="00D02A6F"/>
    <w:rsid w:val="00D81007"/>
    <w:rsid w:val="00DA6376"/>
    <w:rsid w:val="00DC73AE"/>
    <w:rsid w:val="00E24529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23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landefeld.de/artikel/de/axial-rillenkugellager-din-711-30x52x160mm-ebene-aufla/LA+512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neuhold-elektronik.at/catshop/product_info.php?products_id=4181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neuhold-elektronik.at/catshop/product_info.php?cPath=96_99&amp;products_id=5522" TargetMode="External"/><Relationship Id="rId28" Type="http://schemas.openxmlformats.org/officeDocument/2006/relationships/hyperlink" Target="http://www.directindustry.de/prod/wippermann-jr/product-70330-1176967.html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landefeld.de/shop/media/atlas8_seiten/988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2017-12-01T13:00:00Z</dcterms:created>
  <dcterms:modified xsi:type="dcterms:W3CDTF">2017-12-11T09:25:00Z</dcterms:modified>
</cp:coreProperties>
</file>