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3F73" w14:textId="0C6927A7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96"/>
          <w:szCs w:val="96"/>
        </w:rPr>
      </w:pPr>
      <w:r w:rsidRPr="00EB77B1">
        <w:rPr>
          <w:rFonts w:ascii="Arial" w:eastAsiaTheme="majorEastAsia" w:hAnsi="Arial" w:cs="Arial"/>
          <w:sz w:val="96"/>
          <w:szCs w:val="96"/>
        </w:rPr>
        <w:t>Portal para todos</w:t>
      </w:r>
      <w:r w:rsidR="00C47ECE" w:rsidRPr="00EB77B1">
        <w:rPr>
          <w:rStyle w:val="eop"/>
          <w:rFonts w:ascii="Arial" w:eastAsiaTheme="majorEastAsia" w:hAnsi="Arial" w:cs="Arial"/>
          <w:sz w:val="96"/>
          <w:szCs w:val="96"/>
        </w:rPr>
        <w:t> </w:t>
      </w:r>
    </w:p>
    <w:p w14:paraId="37CBE583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2430980D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745ECCE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D38542B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6654BC00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080479D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509AA2FB" w14:textId="5BBD4B74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76B52A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4B4F6202" w14:textId="2357FBFB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72"/>
          <w:szCs w:val="72"/>
        </w:rPr>
      </w:pPr>
      <w:r w:rsidRPr="00EB77B1">
        <w:rPr>
          <w:rStyle w:val="eop"/>
          <w:rFonts w:ascii="Arial" w:eastAsiaTheme="majorEastAsia" w:hAnsi="Arial" w:cs="Arial"/>
          <w:sz w:val="72"/>
          <w:szCs w:val="72"/>
        </w:rPr>
        <w:t>Tríade Acessível</w:t>
      </w:r>
      <w:r w:rsidR="00C47ECE" w:rsidRPr="00EB77B1">
        <w:rPr>
          <w:rStyle w:val="eop"/>
          <w:rFonts w:ascii="Arial" w:eastAsiaTheme="majorEastAsia" w:hAnsi="Arial" w:cs="Arial"/>
          <w:sz w:val="72"/>
          <w:szCs w:val="72"/>
        </w:rPr>
        <w:t> </w:t>
      </w:r>
    </w:p>
    <w:p w14:paraId="3F6FB2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3B1365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21D60B6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6C141F80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B09553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0178949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2FB19A1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71FA689E" w14:textId="644E608D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DB0C88" w14:textId="77777777" w:rsidR="00DC07FE" w:rsidRPr="00EB77B1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Kauã Almeida Silveira - RM 552618</w:t>
      </w:r>
    </w:p>
    <w:p w14:paraId="7F7C8974" w14:textId="77777777" w:rsidR="00DC07FE" w:rsidRPr="00EB77B1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Matheus Alexandre Benites Scotti - RM 553073</w:t>
      </w:r>
    </w:p>
    <w:p w14:paraId="12C7BE4F" w14:textId="67B2355A" w:rsidR="00C47ECE" w:rsidRPr="00EB77B1" w:rsidRDefault="00DC07FE" w:rsidP="00DC07FE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Mariana Spinola - RM 553476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199074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BC808" w14:textId="19FD3A19" w:rsidR="00C47ECE" w:rsidRPr="00EB77B1" w:rsidRDefault="00C47ECE">
          <w:pPr>
            <w:pStyle w:val="TOCHeading"/>
            <w:rPr>
              <w:rFonts w:ascii="Arial" w:hAnsi="Arial" w:cs="Arial"/>
              <w:b/>
              <w:bCs/>
              <w:color w:val="auto"/>
              <w:sz w:val="72"/>
              <w:szCs w:val="72"/>
            </w:rPr>
          </w:pPr>
          <w:r w:rsidRPr="00EB77B1">
            <w:rPr>
              <w:rFonts w:ascii="Arial" w:hAnsi="Arial" w:cs="Arial"/>
              <w:b/>
              <w:bCs/>
              <w:color w:val="auto"/>
              <w:sz w:val="72"/>
              <w:szCs w:val="72"/>
            </w:rPr>
            <w:t>Sumário</w:t>
          </w:r>
        </w:p>
        <w:p w14:paraId="79DA973A" w14:textId="77777777" w:rsidR="00DC07FE" w:rsidRPr="00EB77B1" w:rsidRDefault="00DC07FE" w:rsidP="00DC07FE">
          <w:pPr>
            <w:rPr>
              <w:rFonts w:ascii="Arial" w:hAnsi="Arial" w:cs="Arial"/>
              <w:sz w:val="48"/>
              <w:szCs w:val="48"/>
              <w:lang w:eastAsia="pt-BR"/>
            </w:rPr>
          </w:pPr>
        </w:p>
        <w:p w14:paraId="49D95DCD" w14:textId="3588B692" w:rsidR="00EB77B1" w:rsidRPr="00EB77B1" w:rsidRDefault="00C47ECE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r w:rsidRPr="00EB77B1">
            <w:rPr>
              <w:rFonts w:ascii="Arial" w:hAnsi="Arial" w:cs="Arial"/>
              <w:sz w:val="48"/>
              <w:szCs w:val="48"/>
            </w:rPr>
            <w:fldChar w:fldCharType="begin"/>
          </w:r>
          <w:r w:rsidRPr="00EB77B1">
            <w:rPr>
              <w:rFonts w:ascii="Arial" w:hAnsi="Arial" w:cs="Arial"/>
              <w:sz w:val="48"/>
              <w:szCs w:val="48"/>
            </w:rPr>
            <w:instrText xml:space="preserve"> TOC \o "1-3" \h \z \u </w:instrText>
          </w:r>
          <w:r w:rsidRPr="00EB77B1">
            <w:rPr>
              <w:rFonts w:ascii="Arial" w:hAnsi="Arial" w:cs="Arial"/>
              <w:sz w:val="48"/>
              <w:szCs w:val="48"/>
            </w:rPr>
            <w:fldChar w:fldCharType="separate"/>
          </w:r>
          <w:hyperlink w:anchor="_Toc162469114" w:history="1">
            <w:r w:rsidR="00EB77B1"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Objetivo e escopo do projeto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_Toc162469114 \h </w:instrTex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3</w:t>
            </w:r>
            <w:r w:rsidR="00EB77B1"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32F06FF3" w14:textId="603F5459" w:rsidR="00EB77B1" w:rsidRPr="00EB77B1" w:rsidRDefault="00EB77B1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5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Principais funcionalidades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_Toc162469115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4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4D037998" w14:textId="563FE479" w:rsidR="00EB77B1" w:rsidRPr="00EB77B1" w:rsidRDefault="00EB77B1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6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Protótipos das telas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_Toc162469116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5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195C9E87" w14:textId="10433EBB" w:rsidR="00EB77B1" w:rsidRPr="00EB77B1" w:rsidRDefault="00EB77B1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7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Modelagem Banco de Dados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_Toc162469117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8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113A6083" w14:textId="2FFAF04D" w:rsidR="00EB77B1" w:rsidRPr="00EB77B1" w:rsidRDefault="00EB77B1">
          <w:pPr>
            <w:pStyle w:val="TO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8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Tabelas e relacionamentos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_Toc162469118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8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07952F4D" w14:textId="0E6C8135" w:rsidR="00EB77B1" w:rsidRPr="00EB77B1" w:rsidRDefault="00EB77B1">
          <w:pPr>
            <w:pStyle w:val="TO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19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Diagrama de classes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_Toc162469119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8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014448CF" w14:textId="2FB9713F" w:rsidR="00EB77B1" w:rsidRPr="00EB77B1" w:rsidRDefault="00EB77B1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20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Estrutura do projeto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_Toc162469120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9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33A9EAA4" w14:textId="6CA40186" w:rsidR="00EB77B1" w:rsidRPr="00EB77B1" w:rsidRDefault="00EB77B1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52"/>
              <w:szCs w:val="52"/>
              <w:lang w:eastAsia="pt-BR"/>
            </w:rPr>
          </w:pPr>
          <w:hyperlink w:anchor="_Toc162469121" w:history="1">
            <w:r w:rsidRPr="00EB77B1">
              <w:rPr>
                <w:rStyle w:val="Hyperlink"/>
                <w:rFonts w:ascii="Arial" w:hAnsi="Arial" w:cs="Arial"/>
                <w:noProof/>
                <w:sz w:val="52"/>
                <w:szCs w:val="52"/>
              </w:rPr>
              <w:t>Procedimento para executar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ab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begin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instrText xml:space="preserve"> PAGEREF _Toc162469121 \h </w:instrTex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separate"/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t>10</w:t>
            </w:r>
            <w:r w:rsidRPr="00EB77B1">
              <w:rPr>
                <w:rFonts w:ascii="Arial" w:hAnsi="Arial" w:cs="Arial"/>
                <w:noProof/>
                <w:webHidden/>
                <w:sz w:val="52"/>
                <w:szCs w:val="52"/>
              </w:rPr>
              <w:fldChar w:fldCharType="end"/>
            </w:r>
          </w:hyperlink>
        </w:p>
        <w:p w14:paraId="42459FD7" w14:textId="189B6D53" w:rsidR="00C47ECE" w:rsidRPr="00EB77B1" w:rsidRDefault="00C47ECE">
          <w:pPr>
            <w:rPr>
              <w:rFonts w:ascii="Arial" w:hAnsi="Arial" w:cs="Arial"/>
            </w:rPr>
          </w:pPr>
          <w:r w:rsidRPr="00EB77B1">
            <w:rPr>
              <w:rFonts w:ascii="Arial" w:hAnsi="Arial" w:cs="Arial"/>
              <w:b/>
              <w:bCs/>
              <w:sz w:val="48"/>
              <w:szCs w:val="48"/>
            </w:rPr>
            <w:fldChar w:fldCharType="end"/>
          </w:r>
        </w:p>
      </w:sdtContent>
    </w:sdt>
    <w:p w14:paraId="118249C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27C175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AB96E93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8E12DF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9F1B1B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34F89DC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FA35191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EDB9736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57A7027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E8AB98B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727F82F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DD82D6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AAA1E3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A485C5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EDC1B4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D83257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D14034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C97821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6A4D24E" w14:textId="77777777" w:rsidR="00EB77B1" w:rsidRDefault="00EB77B1" w:rsidP="00EB77B1">
      <w:bookmarkStart w:id="0" w:name="_Toc162469114"/>
    </w:p>
    <w:p w14:paraId="28E19712" w14:textId="77777777" w:rsidR="00EB77B1" w:rsidRDefault="00EB77B1" w:rsidP="00EB77B1"/>
    <w:p w14:paraId="07F98167" w14:textId="77777777" w:rsidR="00EB77B1" w:rsidRDefault="00EB77B1" w:rsidP="00EB77B1"/>
    <w:p w14:paraId="59ECAAF6" w14:textId="77777777" w:rsidR="00EB77B1" w:rsidRPr="00EB77B1" w:rsidRDefault="00EB77B1" w:rsidP="00EB77B1"/>
    <w:p w14:paraId="5CB8E27A" w14:textId="3B532D6D" w:rsidR="00C47ECE" w:rsidRPr="00EB77B1" w:rsidRDefault="00DC07FE" w:rsidP="00C47ECE">
      <w:pPr>
        <w:pStyle w:val="Heading1"/>
        <w:rPr>
          <w:rFonts w:ascii="Arial" w:hAnsi="Arial" w:cs="Arial"/>
          <w:color w:val="auto"/>
        </w:rPr>
      </w:pPr>
      <w:r w:rsidRPr="00EB77B1">
        <w:rPr>
          <w:rFonts w:ascii="Arial" w:hAnsi="Arial" w:cs="Arial"/>
          <w:color w:val="auto"/>
        </w:rPr>
        <w:lastRenderedPageBreak/>
        <w:t>Objetivo e escopo do projeto</w:t>
      </w:r>
      <w:bookmarkEnd w:id="0"/>
    </w:p>
    <w:p w14:paraId="55182DCE" w14:textId="22FB238C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D25D6E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2DFD712" w14:textId="77777777" w:rsidR="00DC07FE" w:rsidRPr="00EB77B1" w:rsidRDefault="00DC07FE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Em relação à acessibilidade, nossa abordagem se concentra na criação de uma estrutura semântica durante o desenvolvimento do código. Estamos adotando uma linguagem mais direta e clara para usuários que podem ter dificuldades com expressões complexas ou gírias. Além disso, estamos implementando uma dinâmica de cores e uma navegação mais amigável para melhorar a experiência do usuário (UX). Uma das grandes inovações será a integração de um leitor de Libras, tornando o site acessível para pessoas surdas ou com deficiência auditiva. </w:t>
      </w:r>
    </w:p>
    <w:p w14:paraId="404ABBAF" w14:textId="77777777" w:rsidR="00DC07FE" w:rsidRPr="00EB77B1" w:rsidRDefault="00DC07FE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Em relação à prospecção de novos clientes, estamos focando na interação do usuário para criar um algoritmo de recomendação personalizado. Isso permitirá que o site se adapte dinamicamente em pontos-chave, apresentando conteúdo relevante e direcionado para cada usuário. Essa abordagem autônoma garantirá que o usuário encontre exatamente o que procura, aumentando assim a eficácia da prospecção e melhorando a experiência do cliente. </w:t>
      </w:r>
    </w:p>
    <w:p w14:paraId="0E0F02DE" w14:textId="77777777" w:rsidR="00DC07FE" w:rsidRPr="00EB77B1" w:rsidRDefault="00DC07FE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Com essas melhorias, estamos confiantes de que o novo site da Salesforce se destacará não apenas pela sua renomada reputação, mas também pela sua acessibilidade e pela capacidade de atrair e engajar novos clientes de forma eficaz. Estamos entusiasmados para ver o impacto positivo que essas mudanças trarão para a empresa e seus usuários. </w:t>
      </w:r>
    </w:p>
    <w:p w14:paraId="5C3805B4" w14:textId="77777777" w:rsidR="00DC07FE" w:rsidRPr="00EB77B1" w:rsidRDefault="00DC07FE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O projeto Salesforce é uma aplicação que gerencia serviços oferecidos pela empresa, permitindo que usuários se cadastrem, acessem serviços disponíveis, realizem assinaturas de serviços, visualizem seus pedidos e consultem informações sobre os serviços e usuários.</w:t>
      </w:r>
    </w:p>
    <w:p w14:paraId="6C3FA3A1" w14:textId="77777777" w:rsidR="00DC07FE" w:rsidRPr="00EB77B1" w:rsidRDefault="00DC07FE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Resumindo, a entidade Pessoa possui uma relação com Conta, Empresa e Endereço. Essa conta pode possuir zero ou muitos serviços, e vice-versa. Portanto, é necessário a entidade ServicoConta. Além disso, a Conta possui zero ou muitos Pedidos, que por sua vez possuem exatamente um serviço por Pedido e um único Pagamento.</w:t>
      </w:r>
    </w:p>
    <w:p w14:paraId="555BB603" w14:textId="77777777" w:rsidR="00C47ECE" w:rsidRPr="00EB77B1" w:rsidRDefault="00C47EC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0CDDBF3A" w14:textId="77777777" w:rsidR="00DC07FE" w:rsidRPr="00EB77B1" w:rsidRDefault="00DC07F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6E514675" w14:textId="77777777" w:rsidR="00DC07FE" w:rsidRPr="00EB77B1" w:rsidRDefault="00DC07FE" w:rsidP="00DC07FE">
      <w:pPr>
        <w:rPr>
          <w:rFonts w:ascii="Arial" w:hAnsi="Arial" w:cs="Arial"/>
        </w:rPr>
      </w:pPr>
    </w:p>
    <w:p w14:paraId="4B2AFD71" w14:textId="77777777" w:rsidR="00DC07FE" w:rsidRPr="00EB77B1" w:rsidRDefault="00DC07FE" w:rsidP="00DC07FE">
      <w:pPr>
        <w:rPr>
          <w:rFonts w:ascii="Arial" w:hAnsi="Arial" w:cs="Arial"/>
        </w:rPr>
      </w:pPr>
    </w:p>
    <w:p w14:paraId="1BDA7DFE" w14:textId="77777777" w:rsidR="001F712F" w:rsidRPr="00EB77B1" w:rsidRDefault="001F712F" w:rsidP="00DC07FE">
      <w:pPr>
        <w:rPr>
          <w:rFonts w:ascii="Arial" w:hAnsi="Arial" w:cs="Arial"/>
        </w:rPr>
      </w:pPr>
    </w:p>
    <w:p w14:paraId="72052929" w14:textId="77777777" w:rsidR="001F712F" w:rsidRPr="00EB77B1" w:rsidRDefault="001F712F" w:rsidP="00DC07FE">
      <w:pPr>
        <w:rPr>
          <w:rFonts w:ascii="Arial" w:hAnsi="Arial" w:cs="Arial"/>
        </w:rPr>
      </w:pPr>
    </w:p>
    <w:p w14:paraId="58716F8D" w14:textId="77777777" w:rsidR="00DC07FE" w:rsidRPr="00EB77B1" w:rsidRDefault="00DC07FE" w:rsidP="00DC07FE">
      <w:pPr>
        <w:rPr>
          <w:rFonts w:ascii="Arial" w:hAnsi="Arial" w:cs="Arial"/>
        </w:rPr>
      </w:pPr>
    </w:p>
    <w:p w14:paraId="1DF22DC9" w14:textId="3AF35CA4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1" w:name="_Toc162469115"/>
      <w:r w:rsidRPr="00EB77B1">
        <w:rPr>
          <w:rFonts w:ascii="Arial" w:hAnsi="Arial" w:cs="Arial"/>
          <w:color w:val="auto"/>
        </w:rPr>
        <w:lastRenderedPageBreak/>
        <w:t>Principais funcionalidades</w:t>
      </w:r>
      <w:bookmarkEnd w:id="1"/>
    </w:p>
    <w:p w14:paraId="7CB0BFAF" w14:textId="77777777" w:rsidR="00DC07FE" w:rsidRPr="00EB77B1" w:rsidRDefault="00DC07FE" w:rsidP="00DC07FE">
      <w:pPr>
        <w:rPr>
          <w:rFonts w:ascii="Arial" w:hAnsi="Arial" w:cs="Arial"/>
        </w:rPr>
      </w:pPr>
    </w:p>
    <w:p w14:paraId="1A7A1C03" w14:textId="3A359286" w:rsidR="00126331" w:rsidRPr="00EB77B1" w:rsidRDefault="00126331" w:rsidP="00126331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Cadastro sem CaseSensitive, ou seja tratando sempre maiusculos e minusculo no email;</w:t>
      </w:r>
    </w:p>
    <w:p w14:paraId="5F7ECE68" w14:textId="5103499B" w:rsidR="00126331" w:rsidRPr="00EB77B1" w:rsidRDefault="00D144AD" w:rsidP="00D144AD">
      <w:pPr>
        <w:ind w:left="708"/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 xml:space="preserve">- </w:t>
      </w:r>
      <w:r w:rsidR="00126331" w:rsidRPr="00EB77B1">
        <w:rPr>
          <w:rFonts w:ascii="Arial" w:hAnsi="Arial" w:cs="Arial"/>
          <w:sz w:val="24"/>
          <w:szCs w:val="24"/>
        </w:rPr>
        <w:t xml:space="preserve">Nessa funcinalidade </w:t>
      </w:r>
      <w:r w:rsidRPr="00EB77B1">
        <w:rPr>
          <w:rFonts w:ascii="Arial" w:hAnsi="Arial" w:cs="Arial"/>
          <w:sz w:val="24"/>
          <w:szCs w:val="24"/>
        </w:rPr>
        <w:t xml:space="preserve">inserimos no banco </w:t>
      </w:r>
      <w:r w:rsidR="00126331" w:rsidRPr="00EB77B1">
        <w:rPr>
          <w:rFonts w:ascii="Arial" w:hAnsi="Arial" w:cs="Arial"/>
          <w:sz w:val="24"/>
          <w:szCs w:val="24"/>
        </w:rPr>
        <w:t>4 entidades chaves para a aplicação, aqui são extraidas informaç</w:t>
      </w:r>
      <w:r w:rsidR="00823F42" w:rsidRPr="00EB77B1">
        <w:rPr>
          <w:rFonts w:ascii="Arial" w:hAnsi="Arial" w:cs="Arial"/>
          <w:sz w:val="24"/>
          <w:szCs w:val="24"/>
        </w:rPr>
        <w:t>ões</w:t>
      </w:r>
      <w:r w:rsidR="00126331" w:rsidRPr="00EB77B1">
        <w:rPr>
          <w:rFonts w:ascii="Arial" w:hAnsi="Arial" w:cs="Arial"/>
          <w:sz w:val="24"/>
          <w:szCs w:val="24"/>
        </w:rPr>
        <w:t xml:space="preserve"> p/ Endereço, Empresa, Pessoa e Conta.</w:t>
      </w:r>
    </w:p>
    <w:p w14:paraId="47BC4654" w14:textId="1CE2D331" w:rsidR="00126331" w:rsidRPr="00EB77B1" w:rsidRDefault="00126331" w:rsidP="00126331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Login com validação de email e senha;</w:t>
      </w:r>
    </w:p>
    <w:p w14:paraId="32C86D44" w14:textId="3F07FBCF" w:rsidR="00D144AD" w:rsidRPr="00EB77B1" w:rsidRDefault="00D144AD" w:rsidP="00D144AD">
      <w:pPr>
        <w:ind w:left="705"/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- Nessa funcinalidade é feito o select na table e é verificado a autenticidade dos dados para realizar o login, vale lembrar que é feito tambem um tratamento de lowerCase para evitar erros de CaseSensitive.</w:t>
      </w:r>
    </w:p>
    <w:p w14:paraId="6F74567E" w14:textId="7089419F" w:rsidR="00D144AD" w:rsidRPr="00EB77B1" w:rsidRDefault="00126331" w:rsidP="00126331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Listagem de todos os serviços da SalesForce;</w:t>
      </w:r>
    </w:p>
    <w:p w14:paraId="322F157C" w14:textId="3C8DFA49" w:rsidR="00126331" w:rsidRPr="00EB77B1" w:rsidRDefault="00126331" w:rsidP="00126331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Comprando/Assinando um serviço da SalesForce;</w:t>
      </w:r>
    </w:p>
    <w:p w14:paraId="332CF256" w14:textId="3EAC0CB5" w:rsidR="00D144AD" w:rsidRPr="00EB77B1" w:rsidRDefault="00D144AD" w:rsidP="00823F42">
      <w:pPr>
        <w:ind w:left="705"/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 xml:space="preserve">- Nessa funcinalidade inserimos no banco 3 entidades chaves para a aplicação,  aqui são extraidas </w:t>
      </w:r>
      <w:r w:rsidR="00823F42" w:rsidRPr="00EB77B1">
        <w:rPr>
          <w:rFonts w:ascii="Arial" w:hAnsi="Arial" w:cs="Arial"/>
          <w:sz w:val="24"/>
          <w:szCs w:val="24"/>
        </w:rPr>
        <w:t xml:space="preserve">informações </w:t>
      </w:r>
      <w:r w:rsidRPr="00EB77B1">
        <w:rPr>
          <w:rFonts w:ascii="Arial" w:hAnsi="Arial" w:cs="Arial"/>
          <w:sz w:val="24"/>
          <w:szCs w:val="24"/>
        </w:rPr>
        <w:t xml:space="preserve">p/ ServicoConta (Entidade associativa que </w:t>
      </w:r>
      <w:r w:rsidR="00DA1FE0" w:rsidRPr="00EB77B1">
        <w:rPr>
          <w:rFonts w:ascii="Arial" w:hAnsi="Arial" w:cs="Arial"/>
          <w:sz w:val="24"/>
          <w:szCs w:val="24"/>
        </w:rPr>
        <w:t>relaciona o servico com a conta e o pedido gerado</w:t>
      </w:r>
      <w:r w:rsidRPr="00EB77B1">
        <w:rPr>
          <w:rFonts w:ascii="Arial" w:hAnsi="Arial" w:cs="Arial"/>
          <w:sz w:val="24"/>
          <w:szCs w:val="24"/>
        </w:rPr>
        <w:t xml:space="preserve">), </w:t>
      </w:r>
      <w:r w:rsidR="00DA1FE0" w:rsidRPr="00EB77B1">
        <w:rPr>
          <w:rFonts w:ascii="Arial" w:hAnsi="Arial" w:cs="Arial"/>
          <w:sz w:val="24"/>
          <w:szCs w:val="24"/>
        </w:rPr>
        <w:t>Pedido e Pagamento</w:t>
      </w:r>
      <w:r w:rsidRPr="00EB77B1">
        <w:rPr>
          <w:rFonts w:ascii="Arial" w:hAnsi="Arial" w:cs="Arial"/>
          <w:sz w:val="24"/>
          <w:szCs w:val="24"/>
        </w:rPr>
        <w:t>.</w:t>
      </w:r>
    </w:p>
    <w:p w14:paraId="642D06D5" w14:textId="75DD0ECE" w:rsidR="00126331" w:rsidRPr="00EB77B1" w:rsidRDefault="00126331" w:rsidP="00126331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Listando serviços assinados da conta;</w:t>
      </w:r>
    </w:p>
    <w:p w14:paraId="0BC185D1" w14:textId="44FECB63" w:rsidR="00387B0B" w:rsidRPr="00EB77B1" w:rsidRDefault="00126331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Listando pedidos associados a conta;</w:t>
      </w:r>
    </w:p>
    <w:p w14:paraId="60806576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15468C5" w14:textId="77777777" w:rsidR="00387B0B" w:rsidRPr="00EB77B1" w:rsidRDefault="00387B0B" w:rsidP="00DC07FE">
      <w:pPr>
        <w:rPr>
          <w:rFonts w:ascii="Arial" w:hAnsi="Arial" w:cs="Arial"/>
        </w:rPr>
      </w:pPr>
    </w:p>
    <w:p w14:paraId="6D0E0A07" w14:textId="77777777" w:rsidR="00387B0B" w:rsidRPr="00EB77B1" w:rsidRDefault="00387B0B" w:rsidP="00DC07FE">
      <w:pPr>
        <w:rPr>
          <w:rFonts w:ascii="Arial" w:hAnsi="Arial" w:cs="Arial"/>
        </w:rPr>
      </w:pPr>
    </w:p>
    <w:p w14:paraId="737E02CB" w14:textId="77777777" w:rsidR="00387B0B" w:rsidRPr="00EB77B1" w:rsidRDefault="00387B0B" w:rsidP="00DC07FE">
      <w:pPr>
        <w:rPr>
          <w:rFonts w:ascii="Arial" w:hAnsi="Arial" w:cs="Arial"/>
        </w:rPr>
      </w:pPr>
    </w:p>
    <w:p w14:paraId="16953131" w14:textId="77777777" w:rsidR="00387B0B" w:rsidRPr="00EB77B1" w:rsidRDefault="00387B0B" w:rsidP="00DC07FE">
      <w:pPr>
        <w:rPr>
          <w:rFonts w:ascii="Arial" w:hAnsi="Arial" w:cs="Arial"/>
        </w:rPr>
      </w:pPr>
    </w:p>
    <w:p w14:paraId="0CAD17EF" w14:textId="77777777" w:rsidR="00387B0B" w:rsidRPr="00EB77B1" w:rsidRDefault="00387B0B" w:rsidP="00DC07FE">
      <w:pPr>
        <w:rPr>
          <w:rFonts w:ascii="Arial" w:hAnsi="Arial" w:cs="Arial"/>
        </w:rPr>
      </w:pPr>
    </w:p>
    <w:p w14:paraId="7AC46675" w14:textId="77777777" w:rsidR="00387B0B" w:rsidRPr="00EB77B1" w:rsidRDefault="00387B0B" w:rsidP="00DC07FE">
      <w:pPr>
        <w:rPr>
          <w:rFonts w:ascii="Arial" w:hAnsi="Arial" w:cs="Arial"/>
        </w:rPr>
      </w:pPr>
    </w:p>
    <w:p w14:paraId="4CDEA7DB" w14:textId="77777777" w:rsidR="00387B0B" w:rsidRPr="00EB77B1" w:rsidRDefault="00387B0B" w:rsidP="00DC07FE">
      <w:pPr>
        <w:rPr>
          <w:rFonts w:ascii="Arial" w:hAnsi="Arial" w:cs="Arial"/>
        </w:rPr>
      </w:pPr>
    </w:p>
    <w:p w14:paraId="4570FF21" w14:textId="77777777" w:rsidR="00387B0B" w:rsidRPr="00EB77B1" w:rsidRDefault="00387B0B" w:rsidP="00DC07FE">
      <w:pPr>
        <w:rPr>
          <w:rFonts w:ascii="Arial" w:hAnsi="Arial" w:cs="Arial"/>
        </w:rPr>
      </w:pPr>
    </w:p>
    <w:p w14:paraId="372C7302" w14:textId="77777777" w:rsidR="00387B0B" w:rsidRPr="00EB77B1" w:rsidRDefault="00387B0B" w:rsidP="00DC07FE">
      <w:pPr>
        <w:rPr>
          <w:rFonts w:ascii="Arial" w:hAnsi="Arial" w:cs="Arial"/>
        </w:rPr>
      </w:pPr>
    </w:p>
    <w:p w14:paraId="7B74A902" w14:textId="77777777" w:rsidR="00387B0B" w:rsidRPr="00EB77B1" w:rsidRDefault="00387B0B" w:rsidP="00DC07FE">
      <w:pPr>
        <w:rPr>
          <w:rFonts w:ascii="Arial" w:hAnsi="Arial" w:cs="Arial"/>
        </w:rPr>
      </w:pPr>
    </w:p>
    <w:p w14:paraId="065D5126" w14:textId="77777777" w:rsidR="00387B0B" w:rsidRPr="00EB77B1" w:rsidRDefault="00387B0B" w:rsidP="00DC07FE">
      <w:pPr>
        <w:rPr>
          <w:rFonts w:ascii="Arial" w:hAnsi="Arial" w:cs="Arial"/>
        </w:rPr>
      </w:pPr>
    </w:p>
    <w:p w14:paraId="3AD3CF76" w14:textId="1D276F1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2" w:name="_Toc162469116"/>
      <w:r w:rsidRPr="00EB77B1">
        <w:rPr>
          <w:rFonts w:ascii="Arial" w:hAnsi="Arial" w:cs="Arial"/>
          <w:color w:val="auto"/>
        </w:rPr>
        <w:lastRenderedPageBreak/>
        <w:t>Protótipos das telas</w:t>
      </w:r>
      <w:bookmarkEnd w:id="2"/>
    </w:p>
    <w:p w14:paraId="35EBD7E9" w14:textId="77777777" w:rsidR="001F712F" w:rsidRPr="00EB77B1" w:rsidRDefault="001F712F" w:rsidP="001F712F">
      <w:pPr>
        <w:rPr>
          <w:rFonts w:ascii="Arial" w:hAnsi="Arial" w:cs="Arial"/>
        </w:rPr>
      </w:pPr>
    </w:p>
    <w:p w14:paraId="4B240BBE" w14:textId="59547525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Home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2A31" wp14:editId="7BE932D0">
            <wp:extent cx="5400040" cy="3241675"/>
            <wp:effectExtent l="0" t="0" r="0" b="0"/>
            <wp:docPr id="197746095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0958" name="Picture 1" descr="A person in a blue shi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0FF" w14:textId="6B0180AA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1F9F6" wp14:editId="3D3FAABD">
            <wp:extent cx="5400040" cy="3236595"/>
            <wp:effectExtent l="0" t="0" r="0" b="1905"/>
            <wp:docPr id="144763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74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C0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080942E" w14:textId="17763510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6E3D1E2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A84D4F1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6F8E909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6A8AEB6C" w14:textId="461A356F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lastRenderedPageBreak/>
        <w:t>Login</w:t>
      </w:r>
    </w:p>
    <w:p w14:paraId="44E2BA8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34D5DAD" w14:textId="5F07AB71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48F47A" wp14:editId="5D33B1D4">
            <wp:extent cx="5400040" cy="3236595"/>
            <wp:effectExtent l="0" t="0" r="0" b="1905"/>
            <wp:docPr id="49740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1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777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D1C5D09" w14:textId="4819A979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Cadastro</w:t>
      </w:r>
    </w:p>
    <w:p w14:paraId="35AFEBBA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21C0D8E7" w14:textId="4C5D930E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F6BC2" wp14:editId="45834E02">
            <wp:extent cx="5400040" cy="3241675"/>
            <wp:effectExtent l="0" t="0" r="0" b="0"/>
            <wp:docPr id="1265306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6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E9E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22DE1D02" w14:textId="2A5901E6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7DE0FFE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0DAF61" w14:textId="047BAD68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Produtos</w:t>
      </w:r>
    </w:p>
    <w:p w14:paraId="0CF76BE0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443DBBB" w14:textId="0EF6787A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886C3" wp14:editId="2469AA0B">
            <wp:extent cx="5400040" cy="3243580"/>
            <wp:effectExtent l="0" t="0" r="0" b="0"/>
            <wp:docPr id="793845048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5048" name="Picture 1" descr="A person smiling at the came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ED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261FA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A6D68FF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C564D8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50342A2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05BF73C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E14DDC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545E2DC8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99BC6E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FC466C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13033C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4BD9B58D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517FC15C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3787C794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6DAEF2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AA55582" w14:textId="60A6DE03" w:rsidR="00DC07FE" w:rsidRPr="00EB77B1" w:rsidRDefault="00C47ECE" w:rsidP="00DC07FE">
      <w:pPr>
        <w:pStyle w:val="Heading1"/>
        <w:rPr>
          <w:rFonts w:ascii="Arial" w:hAnsi="Arial" w:cs="Arial"/>
          <w:color w:val="auto"/>
        </w:rPr>
      </w:pPr>
      <w:bookmarkStart w:id="3" w:name="_Toc162469117"/>
      <w:r w:rsidRPr="00EB77B1">
        <w:rPr>
          <w:rFonts w:ascii="Arial" w:hAnsi="Arial" w:cs="Arial"/>
          <w:color w:val="auto"/>
        </w:rPr>
        <w:lastRenderedPageBreak/>
        <w:t>Modelagem B</w:t>
      </w:r>
      <w:r w:rsidR="00DC07FE" w:rsidRPr="00EB77B1">
        <w:rPr>
          <w:rFonts w:ascii="Arial" w:hAnsi="Arial" w:cs="Arial"/>
          <w:color w:val="auto"/>
        </w:rPr>
        <w:t xml:space="preserve">anco de </w:t>
      </w:r>
      <w:r w:rsidRPr="00EB77B1">
        <w:rPr>
          <w:rFonts w:ascii="Arial" w:hAnsi="Arial" w:cs="Arial"/>
          <w:color w:val="auto"/>
        </w:rPr>
        <w:t>D</w:t>
      </w:r>
      <w:r w:rsidR="00DC07FE" w:rsidRPr="00EB77B1">
        <w:rPr>
          <w:rFonts w:ascii="Arial" w:hAnsi="Arial" w:cs="Arial"/>
          <w:color w:val="auto"/>
        </w:rPr>
        <w:t>ados</w:t>
      </w:r>
      <w:bookmarkEnd w:id="3"/>
    </w:p>
    <w:p w14:paraId="38C09BC9" w14:textId="77777777" w:rsidR="00DC07FE" w:rsidRPr="00EB77B1" w:rsidRDefault="00DC07FE" w:rsidP="00DC07FE">
      <w:pPr>
        <w:rPr>
          <w:rFonts w:ascii="Arial" w:hAnsi="Arial" w:cs="Arial"/>
        </w:rPr>
      </w:pPr>
    </w:p>
    <w:p w14:paraId="6C879338" w14:textId="32E10FBB" w:rsidR="00C47ECE" w:rsidRPr="00EB77B1" w:rsidRDefault="00DC07FE" w:rsidP="00DC07FE">
      <w:pPr>
        <w:pStyle w:val="Heading2"/>
        <w:rPr>
          <w:rFonts w:ascii="Arial" w:hAnsi="Arial" w:cs="Arial"/>
          <w:color w:val="auto"/>
        </w:rPr>
      </w:pPr>
      <w:bookmarkStart w:id="4" w:name="_Toc162469118"/>
      <w:r w:rsidRPr="00EB77B1">
        <w:rPr>
          <w:rFonts w:ascii="Arial" w:hAnsi="Arial" w:cs="Arial"/>
          <w:color w:val="auto"/>
        </w:rPr>
        <w:t>Tabelas e relacionamentos</w:t>
      </w:r>
      <w:bookmarkEnd w:id="4"/>
    </w:p>
    <w:p w14:paraId="7EC39E18" w14:textId="0E8F4E25" w:rsidR="00C47ECE" w:rsidRPr="00EB77B1" w:rsidRDefault="00DC07FE" w:rsidP="00C47ECE">
      <w:pPr>
        <w:rPr>
          <w:rFonts w:ascii="Arial" w:hAnsi="Arial" w:cs="Arial"/>
        </w:rPr>
      </w:pPr>
      <w:r w:rsidRPr="00EB77B1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AB59AEA" wp14:editId="7AB88187">
            <wp:simplePos x="0" y="0"/>
            <wp:positionH relativeFrom="margin">
              <wp:align>center</wp:align>
            </wp:positionH>
            <wp:positionV relativeFrom="paragraph">
              <wp:posOffset>289240</wp:posOffset>
            </wp:positionV>
            <wp:extent cx="6026150" cy="3287395"/>
            <wp:effectExtent l="0" t="0" r="0" b="8255"/>
            <wp:wrapSquare wrapText="bothSides"/>
            <wp:docPr id="13162268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6872" name="Picture 1" descr="A diagram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E76C0" w14:textId="77777777" w:rsidR="001F712F" w:rsidRPr="00EB77B1" w:rsidRDefault="001F712F" w:rsidP="00DC07FE">
      <w:pPr>
        <w:pStyle w:val="Heading2"/>
        <w:rPr>
          <w:rFonts w:ascii="Arial" w:hAnsi="Arial" w:cs="Arial"/>
          <w:color w:val="auto"/>
        </w:rPr>
      </w:pPr>
    </w:p>
    <w:p w14:paraId="6416B036" w14:textId="1A442A8E" w:rsidR="00DC07FE" w:rsidRPr="00EB77B1" w:rsidRDefault="00DC07FE" w:rsidP="00DC07FE">
      <w:pPr>
        <w:pStyle w:val="Heading2"/>
        <w:rPr>
          <w:rFonts w:ascii="Arial" w:hAnsi="Arial" w:cs="Arial"/>
          <w:color w:val="auto"/>
        </w:rPr>
      </w:pPr>
      <w:bookmarkStart w:id="5" w:name="_Toc162469119"/>
      <w:r w:rsidRPr="00EB77B1">
        <w:rPr>
          <w:rFonts w:ascii="Arial" w:hAnsi="Arial" w:cs="Arial"/>
          <w:color w:val="auto"/>
        </w:rPr>
        <w:t>Di</w:t>
      </w:r>
      <w:r w:rsidR="00EB77B1">
        <w:rPr>
          <w:rFonts w:ascii="Arial" w:hAnsi="Arial" w:cs="Arial"/>
          <w:color w:val="auto"/>
        </w:rPr>
        <w:t>a</w:t>
      </w:r>
      <w:r w:rsidRPr="00EB77B1">
        <w:rPr>
          <w:rFonts w:ascii="Arial" w:hAnsi="Arial" w:cs="Arial"/>
          <w:color w:val="auto"/>
        </w:rPr>
        <w:t>grama de classes</w:t>
      </w:r>
      <w:bookmarkEnd w:id="5"/>
    </w:p>
    <w:p w14:paraId="217A18D0" w14:textId="77777777" w:rsidR="00DC07FE" w:rsidRPr="00EB77B1" w:rsidRDefault="00DC07FE" w:rsidP="00C47ECE">
      <w:pPr>
        <w:rPr>
          <w:rFonts w:ascii="Arial" w:hAnsi="Arial" w:cs="Arial"/>
        </w:rPr>
      </w:pPr>
    </w:p>
    <w:p w14:paraId="4340209A" w14:textId="77777777" w:rsidR="001F712F" w:rsidRPr="00EB77B1" w:rsidRDefault="001F712F" w:rsidP="00C47ECE">
      <w:pPr>
        <w:rPr>
          <w:rFonts w:ascii="Arial" w:hAnsi="Arial" w:cs="Arial"/>
        </w:rPr>
      </w:pPr>
    </w:p>
    <w:p w14:paraId="50ACF1B5" w14:textId="77777777" w:rsidR="001F712F" w:rsidRPr="00EB77B1" w:rsidRDefault="001F712F" w:rsidP="00C47ECE">
      <w:pPr>
        <w:rPr>
          <w:rFonts w:ascii="Arial" w:hAnsi="Arial" w:cs="Arial"/>
        </w:rPr>
      </w:pPr>
    </w:p>
    <w:p w14:paraId="3811A74D" w14:textId="77777777" w:rsidR="001F712F" w:rsidRPr="00EB77B1" w:rsidRDefault="001F712F" w:rsidP="00C47ECE">
      <w:pPr>
        <w:rPr>
          <w:rFonts w:ascii="Arial" w:hAnsi="Arial" w:cs="Arial"/>
        </w:rPr>
      </w:pPr>
    </w:p>
    <w:p w14:paraId="491C7ABB" w14:textId="77777777" w:rsidR="001F712F" w:rsidRPr="00EB77B1" w:rsidRDefault="001F712F" w:rsidP="00C47ECE">
      <w:pPr>
        <w:rPr>
          <w:rFonts w:ascii="Arial" w:hAnsi="Arial" w:cs="Arial"/>
        </w:rPr>
      </w:pPr>
    </w:p>
    <w:p w14:paraId="605A2E30" w14:textId="77777777" w:rsidR="001F712F" w:rsidRPr="00EB77B1" w:rsidRDefault="001F712F" w:rsidP="00C47ECE">
      <w:pPr>
        <w:rPr>
          <w:rFonts w:ascii="Arial" w:hAnsi="Arial" w:cs="Arial"/>
        </w:rPr>
      </w:pPr>
    </w:p>
    <w:p w14:paraId="01D02865" w14:textId="77777777" w:rsidR="001F712F" w:rsidRPr="00EB77B1" w:rsidRDefault="001F712F" w:rsidP="00C47ECE">
      <w:pPr>
        <w:rPr>
          <w:rFonts w:ascii="Arial" w:hAnsi="Arial" w:cs="Arial"/>
        </w:rPr>
      </w:pPr>
    </w:p>
    <w:p w14:paraId="54DDEA69" w14:textId="77777777" w:rsidR="001F712F" w:rsidRPr="00EB77B1" w:rsidRDefault="001F712F" w:rsidP="00C47ECE">
      <w:pPr>
        <w:rPr>
          <w:rFonts w:ascii="Arial" w:hAnsi="Arial" w:cs="Arial"/>
        </w:rPr>
      </w:pPr>
    </w:p>
    <w:p w14:paraId="5EE435DA" w14:textId="77777777" w:rsidR="001F712F" w:rsidRPr="00EB77B1" w:rsidRDefault="001F712F" w:rsidP="00C47ECE">
      <w:pPr>
        <w:rPr>
          <w:rFonts w:ascii="Arial" w:hAnsi="Arial" w:cs="Arial"/>
        </w:rPr>
      </w:pPr>
    </w:p>
    <w:p w14:paraId="77EA5A2F" w14:textId="77777777" w:rsidR="001F712F" w:rsidRPr="00EB77B1" w:rsidRDefault="001F712F" w:rsidP="00C47ECE">
      <w:pPr>
        <w:rPr>
          <w:rFonts w:ascii="Arial" w:hAnsi="Arial" w:cs="Arial"/>
        </w:rPr>
      </w:pPr>
    </w:p>
    <w:p w14:paraId="4A48504E" w14:textId="77777777" w:rsidR="001F712F" w:rsidRPr="00EB77B1" w:rsidRDefault="001F712F" w:rsidP="00C47ECE">
      <w:pPr>
        <w:rPr>
          <w:rFonts w:ascii="Arial" w:hAnsi="Arial" w:cs="Arial"/>
        </w:rPr>
      </w:pPr>
    </w:p>
    <w:p w14:paraId="741C8A82" w14:textId="77777777" w:rsidR="001F712F" w:rsidRPr="00EB77B1" w:rsidRDefault="001F712F" w:rsidP="00C47ECE">
      <w:pPr>
        <w:rPr>
          <w:rFonts w:ascii="Arial" w:hAnsi="Arial" w:cs="Arial"/>
        </w:rPr>
      </w:pPr>
    </w:p>
    <w:p w14:paraId="0B325FBB" w14:textId="77777777" w:rsidR="001F712F" w:rsidRPr="00EB77B1" w:rsidRDefault="001F712F" w:rsidP="00C47ECE">
      <w:pPr>
        <w:rPr>
          <w:rFonts w:ascii="Arial" w:hAnsi="Arial" w:cs="Arial"/>
        </w:rPr>
      </w:pPr>
    </w:p>
    <w:p w14:paraId="6258FABA" w14:textId="77777777" w:rsidR="009B3217" w:rsidRPr="00EB77B1" w:rsidRDefault="009B3217" w:rsidP="009B3217">
      <w:pPr>
        <w:pStyle w:val="Heading1"/>
        <w:rPr>
          <w:rFonts w:ascii="Arial" w:hAnsi="Arial" w:cs="Arial"/>
          <w:color w:val="auto"/>
        </w:rPr>
      </w:pPr>
      <w:bookmarkStart w:id="6" w:name="_Toc162469120"/>
      <w:r w:rsidRPr="00EB77B1">
        <w:rPr>
          <w:rFonts w:ascii="Arial" w:hAnsi="Arial" w:cs="Arial"/>
          <w:color w:val="auto"/>
        </w:rPr>
        <w:lastRenderedPageBreak/>
        <w:t>Estrutura do projeto</w:t>
      </w:r>
      <w:bookmarkEnd w:id="6"/>
    </w:p>
    <w:p w14:paraId="096B0D57" w14:textId="77777777" w:rsidR="00056F04" w:rsidRPr="00EB77B1" w:rsidRDefault="00056F04" w:rsidP="00056F04">
      <w:pPr>
        <w:rPr>
          <w:rFonts w:ascii="Arial" w:hAnsi="Arial" w:cs="Arial"/>
        </w:rPr>
      </w:pPr>
    </w:p>
    <w:p w14:paraId="39A4322C" w14:textId="4CEAE2D5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Na estrutura do projeto existe alguns packges extremamente importantes, são eles: application, connections, dao e model.entities.</w:t>
      </w:r>
    </w:p>
    <w:p w14:paraId="0B2415C9" w14:textId="77777777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</w:p>
    <w:p w14:paraId="543BF36A" w14:textId="35014A05" w:rsidR="009B3217" w:rsidRPr="00EB77B1" w:rsidRDefault="009B3217" w:rsidP="009B3217">
      <w:pPr>
        <w:rPr>
          <w:rFonts w:ascii="Arial" w:hAnsi="Arial" w:cs="Arial"/>
          <w:sz w:val="32"/>
          <w:szCs w:val="32"/>
        </w:rPr>
      </w:pPr>
      <w:r w:rsidRPr="00EB77B1">
        <w:rPr>
          <w:rFonts w:ascii="Arial" w:hAnsi="Arial" w:cs="Arial"/>
          <w:sz w:val="32"/>
          <w:szCs w:val="32"/>
        </w:rPr>
        <w:t>Pack</w:t>
      </w:r>
      <w:r w:rsidR="00056F04" w:rsidRPr="00EB77B1">
        <w:rPr>
          <w:rFonts w:ascii="Arial" w:hAnsi="Arial" w:cs="Arial"/>
          <w:sz w:val="32"/>
          <w:szCs w:val="32"/>
        </w:rPr>
        <w:t>a</w:t>
      </w:r>
      <w:r w:rsidRPr="00EB77B1">
        <w:rPr>
          <w:rFonts w:ascii="Arial" w:hAnsi="Arial" w:cs="Arial"/>
          <w:sz w:val="32"/>
          <w:szCs w:val="32"/>
        </w:rPr>
        <w:t>ges</w:t>
      </w:r>
    </w:p>
    <w:p w14:paraId="6C9F8F5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7C601F04" w14:textId="4BFCCEEF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Application</w:t>
      </w:r>
    </w:p>
    <w:p w14:paraId="70CF3DE3" w14:textId="0D8178D0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application existe apenas uma classe resposavel pela execução do projeto a Program.</w:t>
      </w:r>
    </w:p>
    <w:p w14:paraId="38E0CBE4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08009681" w14:textId="65B3BAD9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Connections</w:t>
      </w:r>
    </w:p>
    <w:p w14:paraId="0940CE6D" w14:textId="3B04729E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connections existe apenas uma classe resposavel pela conexão com o banco de dados passando rota, usuario e senha;</w:t>
      </w:r>
    </w:p>
    <w:p w14:paraId="7293FEF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0CF46B85" w14:textId="2F1A285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DAO</w:t>
      </w:r>
    </w:p>
    <w:p w14:paraId="6F11FD08" w14:textId="34ADF3F0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</w:t>
      </w:r>
      <w:r w:rsidR="00056F04" w:rsidRPr="00EB77B1">
        <w:rPr>
          <w:rFonts w:ascii="Arial" w:hAnsi="Arial" w:cs="Arial"/>
          <w:sz w:val="24"/>
          <w:szCs w:val="24"/>
        </w:rPr>
        <w:t>a</w:t>
      </w:r>
      <w:r w:rsidRPr="00EB77B1">
        <w:rPr>
          <w:rFonts w:ascii="Arial" w:hAnsi="Arial" w:cs="Arial"/>
          <w:sz w:val="24"/>
          <w:szCs w:val="24"/>
        </w:rPr>
        <w:t>ge de DAO existem 9 classes, todas reponsaveis por realizarem conexões com o banco para realizarem determinado método.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sz w:val="24"/>
          <w:szCs w:val="24"/>
        </w:rPr>
        <w:br/>
        <w:t>Ademais vale destacar que foi criada uma classe PrincipalDAO, essa por sua vez possue a</w:t>
      </w:r>
      <w:r w:rsidR="00056F04" w:rsidRPr="00EB77B1">
        <w:rPr>
          <w:rFonts w:ascii="Arial" w:hAnsi="Arial" w:cs="Arial"/>
          <w:sz w:val="24"/>
          <w:szCs w:val="24"/>
        </w:rPr>
        <w:t>s</w:t>
      </w:r>
      <w:r w:rsidRPr="00EB77B1">
        <w:rPr>
          <w:rFonts w:ascii="Arial" w:hAnsi="Arial" w:cs="Arial"/>
          <w:sz w:val="24"/>
          <w:szCs w:val="24"/>
        </w:rPr>
        <w:t xml:space="preserve"> instacias </w:t>
      </w:r>
      <w:r w:rsidR="00056F04" w:rsidRPr="00EB77B1">
        <w:rPr>
          <w:rFonts w:ascii="Arial" w:hAnsi="Arial" w:cs="Arial"/>
          <w:sz w:val="24"/>
          <w:szCs w:val="24"/>
        </w:rPr>
        <w:t>de todos os outros DAOs e possui alguns methods. Vimos essa necessidade considerando o fato de ter que repetir varias vezes as declarações.</w:t>
      </w:r>
    </w:p>
    <w:p w14:paraId="40DF6ED7" w14:textId="77777777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</w:p>
    <w:p w14:paraId="221B30AE" w14:textId="3836C37D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Model.entities</w:t>
      </w:r>
    </w:p>
    <w:p w14:paraId="2FDA388F" w14:textId="1073FE2E" w:rsidR="00056F04" w:rsidRPr="00EB77B1" w:rsidRDefault="00056F04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No package de DAO existem 8 classes, essas por sua vez são as principais entidades do projeto.</w:t>
      </w:r>
    </w:p>
    <w:p w14:paraId="47A65318" w14:textId="77777777" w:rsidR="009B3217" w:rsidRPr="00EB77B1" w:rsidRDefault="009B3217" w:rsidP="009B3217">
      <w:pPr>
        <w:rPr>
          <w:rFonts w:ascii="Arial" w:hAnsi="Arial" w:cs="Arial"/>
        </w:rPr>
      </w:pPr>
    </w:p>
    <w:p w14:paraId="6DDD705C" w14:textId="77777777" w:rsidR="009B3217" w:rsidRPr="00EB77B1" w:rsidRDefault="009B3217" w:rsidP="009B3217">
      <w:pPr>
        <w:rPr>
          <w:rFonts w:ascii="Arial" w:hAnsi="Arial" w:cs="Arial"/>
        </w:rPr>
      </w:pPr>
    </w:p>
    <w:p w14:paraId="38602D9F" w14:textId="77777777" w:rsidR="009B3217" w:rsidRPr="00EB77B1" w:rsidRDefault="009B3217" w:rsidP="009B3217">
      <w:pPr>
        <w:rPr>
          <w:rFonts w:ascii="Arial" w:hAnsi="Arial" w:cs="Arial"/>
        </w:rPr>
      </w:pPr>
    </w:p>
    <w:p w14:paraId="3D129F76" w14:textId="77777777" w:rsidR="009B3217" w:rsidRPr="00EB77B1" w:rsidRDefault="009B3217" w:rsidP="009B3217">
      <w:pPr>
        <w:rPr>
          <w:rFonts w:ascii="Arial" w:hAnsi="Arial" w:cs="Arial"/>
        </w:rPr>
      </w:pPr>
    </w:p>
    <w:p w14:paraId="4E0477DF" w14:textId="77777777" w:rsidR="009B3217" w:rsidRPr="00EB77B1" w:rsidRDefault="009B3217" w:rsidP="009B3217">
      <w:pPr>
        <w:rPr>
          <w:rFonts w:ascii="Arial" w:hAnsi="Arial" w:cs="Arial"/>
        </w:rPr>
      </w:pPr>
    </w:p>
    <w:p w14:paraId="2E03904B" w14:textId="77777777" w:rsidR="009B3217" w:rsidRPr="00EB77B1" w:rsidRDefault="009B3217" w:rsidP="009B3217">
      <w:pPr>
        <w:rPr>
          <w:rFonts w:ascii="Arial" w:hAnsi="Arial" w:cs="Arial"/>
        </w:rPr>
      </w:pPr>
    </w:p>
    <w:p w14:paraId="3637411C" w14:textId="77777777" w:rsidR="009B3217" w:rsidRPr="00EB77B1" w:rsidRDefault="009B3217" w:rsidP="009B3217">
      <w:pPr>
        <w:rPr>
          <w:rFonts w:ascii="Arial" w:hAnsi="Arial" w:cs="Arial"/>
        </w:rPr>
      </w:pPr>
    </w:p>
    <w:p w14:paraId="560C2349" w14:textId="238E83A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7" w:name="_Toc162469121"/>
      <w:r w:rsidRPr="00EB77B1">
        <w:rPr>
          <w:rFonts w:ascii="Arial" w:hAnsi="Arial" w:cs="Arial"/>
          <w:color w:val="auto"/>
        </w:rPr>
        <w:lastRenderedPageBreak/>
        <w:t>Procedimento para executar</w:t>
      </w:r>
      <w:bookmarkEnd w:id="7"/>
    </w:p>
    <w:p w14:paraId="35868053" w14:textId="77777777" w:rsidR="00823F42" w:rsidRPr="00EB77B1" w:rsidRDefault="00823F42" w:rsidP="00823F42">
      <w:pPr>
        <w:rPr>
          <w:rFonts w:ascii="Arial" w:hAnsi="Arial" w:cs="Arial"/>
        </w:rPr>
      </w:pPr>
    </w:p>
    <w:p w14:paraId="072E5CC8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Cadastro</w:t>
      </w:r>
    </w:p>
    <w:p w14:paraId="18AA22A1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inline distT="0" distB="0" distL="0" distR="0" wp14:anchorId="3CCC62FC" wp14:editId="07FE269B">
            <wp:extent cx="4485736" cy="2627160"/>
            <wp:effectExtent l="0" t="0" r="0" b="1905"/>
            <wp:docPr id="20355774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7462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037" cy="26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26E9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Login com validação de email e senha</w:t>
      </w:r>
    </w:p>
    <w:p w14:paraId="44849E96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inline distT="0" distB="0" distL="0" distR="0" wp14:anchorId="3C1BBF9B" wp14:editId="0F927919">
            <wp:extent cx="4468483" cy="2347847"/>
            <wp:effectExtent l="0" t="0" r="8890" b="0"/>
            <wp:docPr id="12318941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4142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96" cy="23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BDF" w14:textId="77777777" w:rsidR="00823F42" w:rsidRPr="00EB77B1" w:rsidRDefault="00823F42" w:rsidP="00823F42">
      <w:pPr>
        <w:rPr>
          <w:rFonts w:ascii="Arial" w:hAnsi="Arial" w:cs="Arial"/>
        </w:rPr>
      </w:pPr>
    </w:p>
    <w:p w14:paraId="4A025983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Menu com as principais funcionalidades</w:t>
      </w:r>
      <w:r w:rsidRPr="00EB77B1">
        <w:rPr>
          <w:rFonts w:ascii="Arial" w:hAnsi="Arial" w:cs="Arial"/>
        </w:rPr>
        <w:br/>
      </w:r>
      <w:r w:rsidRPr="00EB77B1">
        <w:rPr>
          <w:rFonts w:ascii="Arial" w:hAnsi="Arial" w:cs="Arial"/>
        </w:rPr>
        <w:br/>
      </w:r>
      <w:r w:rsidRPr="00EB77B1">
        <w:rPr>
          <w:rFonts w:ascii="Arial" w:hAnsi="Arial" w:cs="Arial"/>
          <w:noProof/>
        </w:rPr>
        <w:drawing>
          <wp:inline distT="0" distB="0" distL="0" distR="0" wp14:anchorId="013C7B1E" wp14:editId="084BE8DF">
            <wp:extent cx="4425350" cy="1397479"/>
            <wp:effectExtent l="0" t="0" r="0" b="0"/>
            <wp:docPr id="1395760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046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838" cy="14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C5B7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31649D" wp14:editId="78EDC9D0">
            <wp:simplePos x="0" y="0"/>
            <wp:positionH relativeFrom="page">
              <wp:align>right</wp:align>
            </wp:positionH>
            <wp:positionV relativeFrom="paragraph">
              <wp:posOffset>229786</wp:posOffset>
            </wp:positionV>
            <wp:extent cx="7539355" cy="3199130"/>
            <wp:effectExtent l="0" t="0" r="4445" b="1270"/>
            <wp:wrapSquare wrapText="bothSides"/>
            <wp:docPr id="1142560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60663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Listagem de todos os serviços da SalesForce</w:t>
      </w:r>
    </w:p>
    <w:p w14:paraId="051DD021" w14:textId="77777777" w:rsidR="00823F42" w:rsidRPr="00EB77B1" w:rsidRDefault="00823F42" w:rsidP="00823F42">
      <w:pPr>
        <w:rPr>
          <w:rFonts w:ascii="Arial" w:hAnsi="Arial" w:cs="Arial"/>
        </w:rPr>
      </w:pPr>
    </w:p>
    <w:p w14:paraId="3908996C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09E6A4C1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63C642E0" w14:textId="19F29263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56432F0" wp14:editId="21DB877D">
            <wp:simplePos x="0" y="0"/>
            <wp:positionH relativeFrom="page">
              <wp:align>left</wp:align>
            </wp:positionH>
            <wp:positionV relativeFrom="paragraph">
              <wp:posOffset>302895</wp:posOffset>
            </wp:positionV>
            <wp:extent cx="7582535" cy="2983865"/>
            <wp:effectExtent l="0" t="0" r="0" b="6985"/>
            <wp:wrapSquare wrapText="bothSides"/>
            <wp:docPr id="126831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207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Assinando um serviço da SalesForce</w:t>
      </w:r>
    </w:p>
    <w:p w14:paraId="303855C9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480070C1" w14:textId="29B8C3B2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B58999" wp14:editId="086C6550">
            <wp:simplePos x="0" y="0"/>
            <wp:positionH relativeFrom="page">
              <wp:align>left</wp:align>
            </wp:positionH>
            <wp:positionV relativeFrom="paragraph">
              <wp:posOffset>411971</wp:posOffset>
            </wp:positionV>
            <wp:extent cx="7596505" cy="2009775"/>
            <wp:effectExtent l="0" t="0" r="4445" b="9525"/>
            <wp:wrapSquare wrapText="bothSides"/>
            <wp:docPr id="162250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806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401" cy="2020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7B1">
        <w:rPr>
          <w:rFonts w:ascii="Arial" w:hAnsi="Arial" w:cs="Arial"/>
        </w:rPr>
        <w:t>Listando serviços assinados da conta</w:t>
      </w:r>
    </w:p>
    <w:p w14:paraId="39174664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50DF8331" w14:textId="77777777" w:rsidR="00823F42" w:rsidRPr="00EB77B1" w:rsidRDefault="00823F42" w:rsidP="00823F42">
      <w:pPr>
        <w:jc w:val="center"/>
        <w:rPr>
          <w:rFonts w:ascii="Arial" w:hAnsi="Arial" w:cs="Arial"/>
        </w:rPr>
      </w:pPr>
    </w:p>
    <w:p w14:paraId="16425339" w14:textId="4CF43D46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t>Listando pedidos associados a conta</w:t>
      </w:r>
    </w:p>
    <w:p w14:paraId="097F6CE7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1776E3D" wp14:editId="1DCCF6E3">
            <wp:simplePos x="0" y="0"/>
            <wp:positionH relativeFrom="page">
              <wp:align>left</wp:align>
            </wp:positionH>
            <wp:positionV relativeFrom="paragraph">
              <wp:posOffset>237610</wp:posOffset>
            </wp:positionV>
            <wp:extent cx="7660005" cy="3256915"/>
            <wp:effectExtent l="0" t="0" r="0" b="635"/>
            <wp:wrapSquare wrapText="bothSides"/>
            <wp:docPr id="199554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586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911" cy="3267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1A06C" w14:textId="77777777" w:rsidR="00823F42" w:rsidRPr="00EB77B1" w:rsidRDefault="00823F42" w:rsidP="00823F42">
      <w:pPr>
        <w:rPr>
          <w:rFonts w:ascii="Arial" w:hAnsi="Arial" w:cs="Arial"/>
        </w:rPr>
      </w:pPr>
    </w:p>
    <w:p w14:paraId="1FF44C84" w14:textId="77777777" w:rsidR="00823F42" w:rsidRPr="00EB77B1" w:rsidRDefault="00823F42" w:rsidP="00823F42">
      <w:pPr>
        <w:rPr>
          <w:rFonts w:ascii="Arial" w:hAnsi="Arial" w:cs="Arial"/>
        </w:rPr>
      </w:pPr>
    </w:p>
    <w:p w14:paraId="7A283266" w14:textId="77777777" w:rsidR="00823F42" w:rsidRPr="00EB77B1" w:rsidRDefault="00823F42" w:rsidP="00823F42">
      <w:pPr>
        <w:rPr>
          <w:rFonts w:ascii="Arial" w:hAnsi="Arial" w:cs="Arial"/>
        </w:rPr>
      </w:pPr>
    </w:p>
    <w:p w14:paraId="73227A13" w14:textId="77777777" w:rsidR="00823F42" w:rsidRPr="00EB77B1" w:rsidRDefault="00823F42" w:rsidP="00823F42">
      <w:pPr>
        <w:rPr>
          <w:rFonts w:ascii="Arial" w:hAnsi="Arial" w:cs="Arial"/>
        </w:rPr>
      </w:pPr>
    </w:p>
    <w:p w14:paraId="0CB21108" w14:textId="77777777" w:rsidR="00823F42" w:rsidRPr="00EB77B1" w:rsidRDefault="00823F42" w:rsidP="00823F42">
      <w:pPr>
        <w:rPr>
          <w:rFonts w:ascii="Arial" w:hAnsi="Arial" w:cs="Arial"/>
        </w:rPr>
      </w:pPr>
    </w:p>
    <w:p w14:paraId="26442990" w14:textId="77777777" w:rsidR="00823F42" w:rsidRPr="00EB77B1" w:rsidRDefault="00823F42" w:rsidP="00823F42">
      <w:pPr>
        <w:rPr>
          <w:rFonts w:ascii="Arial" w:hAnsi="Arial" w:cs="Arial"/>
        </w:rPr>
      </w:pPr>
    </w:p>
    <w:p w14:paraId="1FFB41FF" w14:textId="77777777" w:rsidR="00823F42" w:rsidRPr="00EB77B1" w:rsidRDefault="00823F42" w:rsidP="00823F42">
      <w:pPr>
        <w:rPr>
          <w:rFonts w:ascii="Arial" w:hAnsi="Arial" w:cs="Arial"/>
        </w:rPr>
      </w:pPr>
    </w:p>
    <w:p w14:paraId="051F8E76" w14:textId="77777777" w:rsidR="00823F42" w:rsidRPr="00EB77B1" w:rsidRDefault="00823F42" w:rsidP="00823F42">
      <w:pPr>
        <w:rPr>
          <w:rFonts w:ascii="Arial" w:hAnsi="Arial" w:cs="Arial"/>
        </w:rPr>
      </w:pPr>
    </w:p>
    <w:p w14:paraId="26A8E889" w14:textId="77777777" w:rsidR="00823F42" w:rsidRPr="00EB77B1" w:rsidRDefault="00823F42" w:rsidP="00823F42">
      <w:pPr>
        <w:jc w:val="center"/>
        <w:rPr>
          <w:rFonts w:ascii="Arial" w:hAnsi="Arial" w:cs="Arial"/>
        </w:rPr>
      </w:pPr>
      <w:r w:rsidRPr="00EB77B1">
        <w:rPr>
          <w:rFonts w:ascii="Arial" w:hAnsi="Arial" w:cs="Arial"/>
        </w:rPr>
        <w:lastRenderedPageBreak/>
        <w:t>Listando todos cadastros na SalesForce</w:t>
      </w:r>
    </w:p>
    <w:p w14:paraId="38ED94EE" w14:textId="77777777" w:rsidR="00823F42" w:rsidRPr="00EB77B1" w:rsidRDefault="00823F42" w:rsidP="00823F42">
      <w:pPr>
        <w:rPr>
          <w:rFonts w:ascii="Arial" w:hAnsi="Arial" w:cs="Arial"/>
        </w:rPr>
      </w:pPr>
      <w:r w:rsidRPr="00EB77B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B2820A7" wp14:editId="2D799DBB">
            <wp:simplePos x="0" y="0"/>
            <wp:positionH relativeFrom="margin">
              <wp:align>center</wp:align>
            </wp:positionH>
            <wp:positionV relativeFrom="paragraph">
              <wp:posOffset>30252</wp:posOffset>
            </wp:positionV>
            <wp:extent cx="3789680" cy="3648710"/>
            <wp:effectExtent l="0" t="0" r="1270" b="8890"/>
            <wp:wrapSquare wrapText="bothSides"/>
            <wp:docPr id="538222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2459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73B0B" w14:textId="77777777" w:rsidR="00823F42" w:rsidRPr="00EB77B1" w:rsidRDefault="00823F42" w:rsidP="00823F42">
      <w:pPr>
        <w:rPr>
          <w:rFonts w:ascii="Arial" w:hAnsi="Arial" w:cs="Arial"/>
        </w:rPr>
      </w:pPr>
    </w:p>
    <w:p w14:paraId="3220BA89" w14:textId="77777777" w:rsidR="00823F42" w:rsidRPr="00EB77B1" w:rsidRDefault="00823F42" w:rsidP="00823F42">
      <w:pPr>
        <w:rPr>
          <w:rFonts w:ascii="Arial" w:hAnsi="Arial" w:cs="Arial"/>
        </w:rPr>
      </w:pPr>
    </w:p>
    <w:p w14:paraId="2CA0F3AF" w14:textId="77777777" w:rsidR="00823F42" w:rsidRPr="00EB77B1" w:rsidRDefault="00823F42" w:rsidP="00823F42">
      <w:pPr>
        <w:rPr>
          <w:rFonts w:ascii="Arial" w:hAnsi="Arial" w:cs="Arial"/>
        </w:rPr>
      </w:pPr>
    </w:p>
    <w:p w14:paraId="35B15937" w14:textId="77777777" w:rsidR="00823F42" w:rsidRPr="00EB77B1" w:rsidRDefault="00823F42" w:rsidP="00823F42">
      <w:pPr>
        <w:rPr>
          <w:rFonts w:ascii="Arial" w:hAnsi="Arial" w:cs="Arial"/>
        </w:rPr>
      </w:pPr>
    </w:p>
    <w:p w14:paraId="6FB8683F" w14:textId="77777777" w:rsidR="00823F42" w:rsidRPr="00EB77B1" w:rsidRDefault="00823F42" w:rsidP="00823F42">
      <w:pPr>
        <w:rPr>
          <w:rFonts w:ascii="Arial" w:hAnsi="Arial" w:cs="Arial"/>
        </w:rPr>
      </w:pPr>
    </w:p>
    <w:p w14:paraId="10842DDA" w14:textId="77777777" w:rsidR="00823F42" w:rsidRPr="00EB77B1" w:rsidRDefault="00823F42" w:rsidP="00823F42">
      <w:pPr>
        <w:rPr>
          <w:rFonts w:ascii="Arial" w:hAnsi="Arial" w:cs="Arial"/>
        </w:rPr>
      </w:pPr>
    </w:p>
    <w:p w14:paraId="39DFCC80" w14:textId="77777777" w:rsidR="00823F42" w:rsidRPr="00EB77B1" w:rsidRDefault="00823F42" w:rsidP="00823F42">
      <w:pPr>
        <w:rPr>
          <w:rFonts w:ascii="Arial" w:hAnsi="Arial" w:cs="Arial"/>
        </w:rPr>
      </w:pPr>
    </w:p>
    <w:p w14:paraId="59B52F34" w14:textId="77777777" w:rsidR="00823F42" w:rsidRPr="00EB77B1" w:rsidRDefault="00823F42" w:rsidP="00823F42">
      <w:pPr>
        <w:rPr>
          <w:rFonts w:ascii="Arial" w:hAnsi="Arial" w:cs="Arial"/>
        </w:rPr>
      </w:pPr>
    </w:p>
    <w:p w14:paraId="16E0BC87" w14:textId="77777777" w:rsidR="00823F42" w:rsidRPr="00EB77B1" w:rsidRDefault="00823F42" w:rsidP="00823F42">
      <w:pPr>
        <w:rPr>
          <w:rFonts w:ascii="Arial" w:hAnsi="Arial" w:cs="Arial"/>
        </w:rPr>
      </w:pPr>
    </w:p>
    <w:p w14:paraId="46AD4A54" w14:textId="77777777" w:rsidR="00823F42" w:rsidRPr="00EB77B1" w:rsidRDefault="00823F42" w:rsidP="00823F42">
      <w:pPr>
        <w:rPr>
          <w:rFonts w:ascii="Arial" w:hAnsi="Arial" w:cs="Arial"/>
        </w:rPr>
      </w:pPr>
    </w:p>
    <w:p w14:paraId="010956B4" w14:textId="77777777" w:rsidR="00823F42" w:rsidRPr="00EB77B1" w:rsidRDefault="00823F42" w:rsidP="00823F42">
      <w:pPr>
        <w:rPr>
          <w:rFonts w:ascii="Arial" w:hAnsi="Arial" w:cs="Arial"/>
        </w:rPr>
      </w:pPr>
    </w:p>
    <w:p w14:paraId="5E4FF73A" w14:textId="77777777" w:rsidR="00823F42" w:rsidRPr="00EB77B1" w:rsidRDefault="00823F42" w:rsidP="00823F42">
      <w:pPr>
        <w:rPr>
          <w:rFonts w:ascii="Arial" w:hAnsi="Arial" w:cs="Arial"/>
        </w:rPr>
      </w:pPr>
    </w:p>
    <w:p w14:paraId="19922BC0" w14:textId="77777777" w:rsidR="00823F42" w:rsidRPr="00EB77B1" w:rsidRDefault="00823F42" w:rsidP="00823F42">
      <w:pPr>
        <w:rPr>
          <w:rFonts w:ascii="Arial" w:hAnsi="Arial" w:cs="Arial"/>
        </w:rPr>
      </w:pPr>
    </w:p>
    <w:sectPr w:rsidR="00823F42" w:rsidRPr="00EB77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CE"/>
    <w:rsid w:val="00056F04"/>
    <w:rsid w:val="00126331"/>
    <w:rsid w:val="001F712F"/>
    <w:rsid w:val="00387B0B"/>
    <w:rsid w:val="004C21A2"/>
    <w:rsid w:val="00616DC0"/>
    <w:rsid w:val="00823F42"/>
    <w:rsid w:val="008A1BC2"/>
    <w:rsid w:val="009B3217"/>
    <w:rsid w:val="00A7592E"/>
    <w:rsid w:val="00BD1DB3"/>
    <w:rsid w:val="00C47ECE"/>
    <w:rsid w:val="00D144AD"/>
    <w:rsid w:val="00D57002"/>
    <w:rsid w:val="00DA1FE0"/>
    <w:rsid w:val="00DC07FE"/>
    <w:rsid w:val="00E562B1"/>
    <w:rsid w:val="00E9758B"/>
    <w:rsid w:val="00EB77B1"/>
    <w:rsid w:val="00F8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5AF3C"/>
  <w15:chartTrackingRefBased/>
  <w15:docId w15:val="{6A4D5072-E960-4BF9-ABA3-838DDA6C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EC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DefaultParagraphFont"/>
    <w:rsid w:val="00C47ECE"/>
  </w:style>
  <w:style w:type="character" w:customStyle="1" w:styleId="eop">
    <w:name w:val="eop"/>
    <w:basedOn w:val="DefaultParagraphFont"/>
    <w:rsid w:val="00C47ECE"/>
  </w:style>
  <w:style w:type="paragraph" w:styleId="TOCHeading">
    <w:name w:val="TOC Heading"/>
    <w:basedOn w:val="Heading1"/>
    <w:next w:val="Normal"/>
    <w:uiPriority w:val="39"/>
    <w:unhideWhenUsed/>
    <w:qFormat/>
    <w:rsid w:val="00C47EC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47E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7EC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7EC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396D-EE53-4982-8F9F-2BDCFE4C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13</Pages>
  <Words>815</Words>
  <Characters>4407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Almeida</dc:creator>
  <cp:keywords/>
  <dc:description/>
  <cp:lastModifiedBy>Kauã Almeida</cp:lastModifiedBy>
  <cp:revision>8</cp:revision>
  <dcterms:created xsi:type="dcterms:W3CDTF">2024-03-25T12:00:00Z</dcterms:created>
  <dcterms:modified xsi:type="dcterms:W3CDTF">2024-03-28T01:03:00Z</dcterms:modified>
</cp:coreProperties>
</file>