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Nome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Meraki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 Desafio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Empresas que possuem projetos complexos e específicos, mas não querem (ou não precisam) contratar um funcionário generalista em regime CLT. O desafio é encontrar o "especialista cirúrgico" que aceite focar 100% em uma única frente técnica por toda a duração do projeto.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3 - Solução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Plataforma de Licitação Técnica por Projeto. A empresa define o escopo (curto ou longo prazo) e o "job description" de nicho. Profissionais dão lances de valor e metodologia. O diferencial é a Gestão Visual de Entregas: o pagamento é atrelado a colunas de um Kanban (Trello) integrado, garantindo que o especialista seja pago por fases concluídas.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4 - Cliente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Empresas: Departamentos de P&amp;D, TI, Engenharia ou Marketing que precisam de "braços de elite" para projetos de transformação, migração ou criação, sem inflar a folha de pagamento fixa.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Profissionais: Especialistas seniores que preferem a liberdade de rotatividade entre projetos de alto nível em vez de uma carreira linear em uma única empresa.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5 - Dinheiro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Taxa de Sucesso (Milestone-based): A plataforma retém uma porcentagem de cada entrega (milestone) validada no Kanban.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Taxa de Manutenção de Projeto: Uma pequena mensalidade paga pela empresa para manter o projeto ativo e as ferramentas de gestão de progresso disponíveis.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Proposta de Valor (Produto vs. Cliente)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Lado do Produto (Sua Solução)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Características: Leilão de habilidades; Gestão por marcos (milestones); Histórico de "especialidade pura" do profissional (portfólio focado).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Analgésicos: Transparência total em projetos longos através do Kanban; Fim da ociosidade do especialista (ele só faz o que é mestre).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Benefícios: Redução de custos fixos para a empresa; Alta remuneração por especialidade para o profissional.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Lado do Cliente (Dores e Desejos)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Tarefas do Cliente: Definir as etapas do projeto no Kanban; Avaliar a capacidade técnica dos licitantes.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Dores: Pagar caro por um funcionário que faz tarefas simples (fora da sua especialidade); Perder o controle do que está sendo feito em projetos terceirizados longos.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Desejos: Ter o controle visual (estilo Trello) do progresso; Garantia de que o profissional não vai se desviar do objetivo principal do projeto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