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rPr>
          <w:b/>
          <w:bCs/>
          <w:sz w:val="32"/>
          <w:szCs w:val="32"/>
          <w:rFonts w:ascii="Arial" w:cs="Arial" w:eastAsia="Arial" w:hAnsi="Arial"/>
        </w:rPr>
        <w:t xml:space="preserve">MERAKI — Validação do project-service</w:t>
      </w:r>
    </w:p>
    <w:p>
      <w:pPr>
        <w:spacing w:after="120"/>
      </w:pPr>
      <w:r>
        <w:rPr>
          <w:i/>
          <w:iCs/>
          <w:sz w:val="22"/>
          <w:szCs w:val="22"/>
          <w:rFonts w:ascii="Arial" w:cs="Arial" w:eastAsia="Arial" w:hAnsi="Arial"/>
        </w:rPr>
        <w:t xml:space="preserve">Relatório técnico de validação funcional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Branch validada: </w:t>
      </w:r>
      <w:r>
        <w:rPr>
          <w:b/>
          <w:bCs/>
          <w:sz w:val="22"/>
          <w:szCs w:val="22"/>
          <w:rFonts w:ascii="Arial" w:cs="Arial" w:eastAsia="Arial" w:hAnsi="Arial"/>
        </w:rPr>
        <w:t xml:space="preserve">"Registro automático de histórico de projeto via eventos (RN07); documentação Swagger/OpenAPI gerada (RNF07)"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Data da validação: </w:t>
      </w:r>
      <w:r>
        <w:rPr>
          <w:b/>
          <w:bCs/>
          <w:sz w:val="22"/>
          <w:szCs w:val="22"/>
          <w:rFonts w:ascii="Arial" w:cs="Arial" w:eastAsia="Arial" w:hAnsi="Arial"/>
        </w:rPr>
        <w:t xml:space="preserve">11/05/2026</w:t>
      </w:r>
      <w:r>
        <w:rPr>
          <w:sz w:val="22"/>
          <w:szCs w:val="22"/>
          <w:rFonts w:ascii="Arial" w:cs="Arial" w:eastAsia="Arial" w:hAnsi="Arial"/>
        </w:rPr>
        <w:t xml:space="preserve">   ·   Serviço: </w:t>
      </w:r>
      <w:r>
        <w:rPr>
          <w:sz w:val="20"/>
          <w:szCs w:val="20"/>
          <w:rFonts w:ascii="Consolas" w:cs="Consolas" w:eastAsia="Consolas" w:hAnsi="Consolas"/>
        </w:rPr>
        <w:t xml:space="preserve">backend/project-service</w:t>
      </w:r>
    </w:p>
    <w:p>
      <w:pPr>
        <w:pStyle w:val="Heading2"/>
        <w:spacing w:before="240" w:after="12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1. Resumo executivo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A validação cobriu as três regras de negócio centrais da branch (RN01, RN04, RN07), a documentação Swagger/OpenAPI (RNF07), a suíte de testes existente e a inicialização do serviço. Resultado: o código está aderente ao especificado em todas as RNs. Foi encontrado e corrigido 1 bug de configuração que impedia o Jest de iniciar; nenhuma regra de negócio precisou ser alterada. A suíte final contém 62 testes verdes (39 originais + 23 novos).</w:t>
      </w:r>
    </w:p>
    <w:p>
      <w:pPr>
        <w:pStyle w:val="Heading2"/>
        <w:spacing w:before="240" w:after="12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2. Arquitetura identificada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O projeto segue Clean Architecture + DDD, separado em 4 camadas dentro de src/: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  <w:rFonts w:ascii="Consolas" w:cs="Consolas" w:eastAsia="Consolas" w:hAnsi="Consolas"/>
        </w:rPr>
        <w:t xml:space="preserve">domain/</w:t>
      </w:r>
      <w:r>
        <w:rPr>
          <w:sz w:val="22"/>
          <w:szCs w:val="22"/>
          <w:rFonts w:ascii="Arial" w:cs="Arial" w:eastAsia="Arial" w:hAnsi="Arial"/>
        </w:rPr>
        <w:t xml:space="preserve"> — entidades </w:t>
      </w:r>
      <w:r>
        <w:rPr>
          <w:sz w:val="20"/>
          <w:szCs w:val="20"/>
          <w:rFonts w:ascii="Consolas" w:cs="Consolas" w:eastAsia="Consolas" w:hAnsi="Consolas"/>
        </w:rPr>
        <w:t xml:space="preserve">Project</w:t>
      </w:r>
      <w:r>
        <w:rPr>
          <w:sz w:val="22"/>
          <w:szCs w:val="22"/>
          <w:rFonts w:ascii="Arial" w:cs="Arial" w:eastAsia="Arial" w:hAnsi="Arial"/>
        </w:rPr>
        <w:t xml:space="preserve">, </w:t>
      </w:r>
      <w:r>
        <w:rPr>
          <w:sz w:val="20"/>
          <w:szCs w:val="20"/>
          <w:rFonts w:ascii="Consolas" w:cs="Consolas" w:eastAsia="Consolas" w:hAnsi="Consolas"/>
        </w:rPr>
        <w:t xml:space="preserve">Milestone</w:t>
      </w:r>
      <w:r>
        <w:rPr>
          <w:sz w:val="22"/>
          <w:szCs w:val="22"/>
          <w:rFonts w:ascii="Arial" w:cs="Arial" w:eastAsia="Arial" w:hAnsi="Arial"/>
        </w:rPr>
        <w:t xml:space="preserve">, </w:t>
      </w:r>
      <w:r>
        <w:rPr>
          <w:sz w:val="20"/>
          <w:szCs w:val="20"/>
          <w:rFonts w:ascii="Consolas" w:cs="Consolas" w:eastAsia="Consolas" w:hAnsi="Consolas"/>
        </w:rPr>
        <w:t xml:space="preserve">ProjectHistory</w:t>
      </w:r>
      <w:r>
        <w:rPr>
          <w:sz w:val="22"/>
          <w:szCs w:val="22"/>
          <w:rFonts w:ascii="Arial" w:cs="Arial" w:eastAsia="Arial" w:hAnsi="Arial"/>
        </w:rPr>
        <w:t xml:space="preserve">, Value Objects </w:t>
      </w:r>
      <w:r>
        <w:rPr>
          <w:sz w:val="20"/>
          <w:szCs w:val="20"/>
          <w:rFonts w:ascii="Consolas" w:cs="Consolas" w:eastAsia="Consolas" w:hAnsi="Consolas"/>
        </w:rPr>
        <w:t xml:space="preserve">Budget</w:t>
      </w:r>
      <w:r>
        <w:rPr>
          <w:sz w:val="22"/>
          <w:szCs w:val="22"/>
          <w:rFonts w:ascii="Arial" w:cs="Arial" w:eastAsia="Arial" w:hAnsi="Arial"/>
        </w:rPr>
        <w:t xml:space="preserve">/</w:t>
      </w:r>
      <w:r>
        <w:rPr>
          <w:sz w:val="20"/>
          <w:szCs w:val="20"/>
          <w:rFonts w:ascii="Consolas" w:cs="Consolas" w:eastAsia="Consolas" w:hAnsi="Consolas"/>
        </w:rPr>
        <w:t xml:space="preserve">Deadline</w:t>
      </w:r>
      <w:r>
        <w:rPr>
          <w:sz w:val="22"/>
          <w:szCs w:val="22"/>
          <w:rFonts w:ascii="Arial" w:cs="Arial" w:eastAsia="Arial" w:hAnsi="Arial"/>
        </w:rPr>
        <w:t xml:space="preserve">, Factories </w:t>
      </w:r>
      <w:r>
        <w:rPr>
          <w:sz w:val="20"/>
          <w:szCs w:val="20"/>
          <w:rFonts w:ascii="Consolas" w:cs="Consolas" w:eastAsia="Consolas" w:hAnsi="Consolas"/>
        </w:rPr>
        <w:t xml:space="preserve">ProjectFactory</w:t>
      </w:r>
      <w:r>
        <w:rPr>
          <w:sz w:val="22"/>
          <w:szCs w:val="22"/>
          <w:rFonts w:ascii="Arial" w:cs="Arial" w:eastAsia="Arial" w:hAnsi="Arial"/>
        </w:rPr>
        <w:t xml:space="preserve">/</w:t>
      </w:r>
      <w:r>
        <w:rPr>
          <w:sz w:val="20"/>
          <w:szCs w:val="20"/>
          <w:rFonts w:ascii="Consolas" w:cs="Consolas" w:eastAsia="Consolas" w:hAnsi="Consolas"/>
        </w:rPr>
        <w:t xml:space="preserve">MilestoneFactory</w:t>
      </w:r>
      <w:r>
        <w:rPr>
          <w:sz w:val="22"/>
          <w:szCs w:val="22"/>
          <w:rFonts w:ascii="Arial" w:cs="Arial" w:eastAsia="Arial" w:hAnsi="Arial"/>
        </w:rPr>
        <w:t xml:space="preserve">, eventos, exceções, enums e interfaces de repositório.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  <w:rFonts w:ascii="Consolas" w:cs="Consolas" w:eastAsia="Consolas" w:hAnsi="Consolas"/>
        </w:rPr>
        <w:t xml:space="preserve">application/</w:t>
      </w:r>
      <w:r>
        <w:rPr>
          <w:sz w:val="22"/>
          <w:szCs w:val="22"/>
          <w:rFonts w:ascii="Arial" w:cs="Arial" w:eastAsia="Arial" w:hAnsi="Arial"/>
        </w:rPr>
        <w:t xml:space="preserve"> — DTOs (class-validator + Swagger), 11 use cases, e o listener </w:t>
      </w:r>
      <w:r>
        <w:rPr>
          <w:sz w:val="20"/>
          <w:szCs w:val="20"/>
          <w:rFonts w:ascii="Consolas" w:cs="Consolas" w:eastAsia="Consolas" w:hAnsi="Consolas"/>
        </w:rPr>
        <w:t xml:space="preserve">ProjectHistoryListener</w:t>
      </w:r>
      <w:r>
        <w:rPr>
          <w:sz w:val="22"/>
          <w:szCs w:val="22"/>
          <w:rFonts w:ascii="Arial" w:cs="Arial" w:eastAsia="Arial" w:hAnsi="Arial"/>
        </w:rPr>
        <w:t xml:space="preserve"> que materializa a RN07.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  <w:rFonts w:ascii="Consolas" w:cs="Consolas" w:eastAsia="Consolas" w:hAnsi="Consolas"/>
        </w:rPr>
        <w:t xml:space="preserve">infrastructure/</w:t>
      </w:r>
      <w:r>
        <w:rPr>
          <w:sz w:val="22"/>
          <w:szCs w:val="22"/>
          <w:rFonts w:ascii="Arial" w:cs="Arial" w:eastAsia="Arial" w:hAnsi="Arial"/>
        </w:rPr>
        <w:t xml:space="preserve"> — TypeORM 0.3 (PostgreSQL via EntitySchema), JWT Strategy, RabbitMQ (publisher + consumer </w:t>
      </w:r>
      <w:r>
        <w:rPr>
          <w:sz w:val="20"/>
          <w:szCs w:val="20"/>
          <w:rFonts w:ascii="Consolas" w:cs="Consolas" w:eastAsia="Consolas" w:hAnsi="Consolas"/>
        </w:rPr>
        <w:t xml:space="preserve">bid.accepted</w:t>
      </w:r>
      <w:r>
        <w:rPr>
          <w:sz w:val="22"/>
          <w:szCs w:val="22"/>
          <w:rFonts w:ascii="Arial" w:cs="Arial" w:eastAsia="Arial" w:hAnsi="Arial"/>
        </w:rPr>
        <w:t xml:space="preserve">), repositórios concretos.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  <w:rFonts w:ascii="Consolas" w:cs="Consolas" w:eastAsia="Consolas" w:hAnsi="Consolas"/>
        </w:rPr>
        <w:t xml:space="preserve">interfaces/</w:t>
      </w:r>
      <w:r>
        <w:rPr>
          <w:sz w:val="22"/>
          <w:szCs w:val="22"/>
          <w:rFonts w:ascii="Arial" w:cs="Arial" w:eastAsia="Arial" w:hAnsi="Arial"/>
        </w:rPr>
        <w:t xml:space="preserve"> — 3 controllers HTTP, </w:t>
      </w:r>
      <w:r>
        <w:rPr>
          <w:sz w:val="20"/>
          <w:szCs w:val="20"/>
          <w:rFonts w:ascii="Consolas" w:cs="Consolas" w:eastAsia="Consolas" w:hAnsi="Consolas"/>
        </w:rPr>
        <w:t xml:space="preserve">JwtAuthGuard</w:t>
      </w:r>
      <w:r>
        <w:rPr>
          <w:sz w:val="22"/>
          <w:szCs w:val="22"/>
          <w:rFonts w:ascii="Arial" w:cs="Arial" w:eastAsia="Arial" w:hAnsi="Arial"/>
        </w:rPr>
        <w:t xml:space="preserve">, filtros </w:t>
      </w:r>
      <w:r>
        <w:rPr>
          <w:sz w:val="20"/>
          <w:szCs w:val="20"/>
          <w:rFonts w:ascii="Consolas" w:cs="Consolas" w:eastAsia="Consolas" w:hAnsi="Consolas"/>
        </w:rPr>
        <w:t xml:space="preserve">HttpExceptionFilter</w:t>
      </w:r>
      <w:r>
        <w:rPr>
          <w:sz w:val="22"/>
          <w:szCs w:val="22"/>
          <w:rFonts w:ascii="Arial" w:cs="Arial" w:eastAsia="Arial" w:hAnsi="Arial"/>
        </w:rPr>
        <w:t xml:space="preserve"> e </w:t>
      </w:r>
      <w:r>
        <w:rPr>
          <w:sz w:val="20"/>
          <w:szCs w:val="20"/>
          <w:rFonts w:ascii="Consolas" w:cs="Consolas" w:eastAsia="Consolas" w:hAnsi="Consolas"/>
        </w:rPr>
        <w:t xml:space="preserve">DomainExceptionFilter</w:t>
      </w:r>
      <w:r>
        <w:rPr>
          <w:sz w:val="22"/>
          <w:szCs w:val="22"/>
          <w:rFonts w:ascii="Arial" w:cs="Arial" w:eastAsia="Arial" w:hAnsi="Arial"/>
        </w:rPr>
        <w:t xml:space="preserve"> (este último converte qualquer </w:t>
      </w:r>
      <w:r>
        <w:rPr>
          <w:sz w:val="20"/>
          <w:szCs w:val="20"/>
          <w:rFonts w:ascii="Consolas" w:cs="Consolas" w:eastAsia="Consolas" w:hAnsi="Consolas"/>
        </w:rPr>
        <w:t xml:space="preserve">DomainException</w:t>
      </w:r>
      <w:r>
        <w:rPr>
          <w:sz w:val="22"/>
          <w:szCs w:val="22"/>
          <w:rFonts w:ascii="Arial" w:cs="Arial" w:eastAsia="Arial" w:hAnsi="Arial"/>
        </w:rPr>
        <w:t xml:space="preserve"> em HTTP 400).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Eventos internos via @nestjs/event-emitter; eventos cross-service via RabbitMQ (exchange topic meraki.events).</w:t>
      </w:r>
    </w:p>
    <w:p>
      <w:pPr>
        <w:pStyle w:val="Heading2"/>
        <w:spacing w:before="240" w:after="12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3. Endpoints identificados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Todos sob /api/projects e protegidos por Bearer JWT (Passport JWT Strategy):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026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Método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Rota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Use case / Responsabilidade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/api/projects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CreateProjectUseCase (RN01)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/api/projects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GetProjectsUseCase (paginação)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/api/projects/:id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GetProjectByIdUseCase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PUT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/api/projects/:id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UpdateProjectUseCase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/api/projects/:id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CancelProjectUseCase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PUT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/api/projects/:id/complete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CompleteProjectUseCase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/api/projects/:id/milestones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CreateMilestoneUseCase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/api/projects/:id/milestones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GetMilestonesByProjectUseCase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PUT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/api/projects/milestones/:mid/start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UpdateMilestoneStatusUseCase (RN04)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PUT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/api/projects/milestones/:mid/submit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UpdateMilestoneStatusUseCase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PUT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/api/projects/milestones/:mid/approve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UpdateMilestoneStatusUseCase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PUT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/api/projects/milestones/:mid/reject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UpdateMilestoneStatusUseCase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/api/projects/:id/history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GetProjectHistoryUseCase (RN07)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4. Bugs encontrados e correções aplicadas</w:t>
      </w:r>
    </w:p>
    <w:p>
      <w:pPr>
        <w:pStyle w:val="Heading3"/>
        <w:spacing w:before="240" w:after="12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4.1 Bug — Jest não conseguia iniciar (ts-node ausente)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Sintoma: </w:t>
      </w:r>
      <w:r>
        <w:rPr>
          <w:sz w:val="22"/>
          <w:szCs w:val="22"/>
          <w:rFonts w:ascii="Arial" w:cs="Arial" w:eastAsia="Arial" w:hAnsi="Arial"/>
        </w:rPr>
        <w:t xml:space="preserve">npm test falhava com </w:t>
      </w:r>
      <w:r>
        <w:rPr>
          <w:sz w:val="20"/>
          <w:szCs w:val="20"/>
          <w:rFonts w:ascii="Consolas" w:cs="Consolas" w:eastAsia="Consolas" w:hAnsi="Consolas"/>
        </w:rPr>
        <w:t xml:space="preserve">Jest: 'ts-node' is required for the TypeScript configuration files</w:t>
      </w:r>
      <w:r>
        <w:rPr>
          <w:sz w:val="22"/>
          <w:szCs w:val="22"/>
          <w:rFonts w:ascii="Arial" w:cs="Arial" w:eastAsia="Arial" w:hAnsi="Arial"/>
        </w:rPr>
        <w:t xml:space="preserve">.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Causa: </w:t>
      </w:r>
      <w:r>
        <w:rPr>
          <w:sz w:val="22"/>
          <w:szCs w:val="22"/>
          <w:rFonts w:ascii="Arial" w:cs="Arial" w:eastAsia="Arial" w:hAnsi="Arial"/>
        </w:rPr>
        <w:t xml:space="preserve">o arquivo </w:t>
      </w:r>
      <w:r>
        <w:rPr>
          <w:sz w:val="20"/>
          <w:szCs w:val="20"/>
          <w:rFonts w:ascii="Consolas" w:cs="Consolas" w:eastAsia="Consolas" w:hAnsi="Consolas"/>
        </w:rPr>
        <w:t xml:space="preserve">jest.config.ts</w:t>
      </w:r>
      <w:r>
        <w:rPr>
          <w:sz w:val="22"/>
          <w:szCs w:val="22"/>
          <w:rFonts w:ascii="Arial" w:cs="Arial" w:eastAsia="Arial" w:hAnsi="Arial"/>
        </w:rPr>
        <w:t xml:space="preserve"> é escrito em TypeScript, então o Jest 29 precisa de </w:t>
      </w:r>
      <w:r>
        <w:rPr>
          <w:sz w:val="20"/>
          <w:szCs w:val="20"/>
          <w:rFonts w:ascii="Consolas" w:cs="Consolas" w:eastAsia="Consolas" w:hAnsi="Consolas"/>
        </w:rPr>
        <w:t xml:space="preserve">ts-node</w:t>
      </w:r>
      <w:r>
        <w:rPr>
          <w:sz w:val="22"/>
          <w:szCs w:val="22"/>
          <w:rFonts w:ascii="Arial" w:cs="Arial" w:eastAsia="Arial" w:hAnsi="Arial"/>
        </w:rPr>
        <w:t xml:space="preserve"> para parseá-lo. Esse pacote estava ausente das </w:t>
      </w:r>
      <w:r>
        <w:rPr>
          <w:sz w:val="20"/>
          <w:szCs w:val="20"/>
          <w:rFonts w:ascii="Consolas" w:cs="Consolas" w:eastAsia="Consolas" w:hAnsi="Consolas"/>
        </w:rPr>
        <w:t xml:space="preserve">devDependencies</w:t>
      </w:r>
      <w:r>
        <w:rPr>
          <w:sz w:val="22"/>
          <w:szCs w:val="22"/>
          <w:rFonts w:ascii="Arial" w:cs="Arial" w:eastAsia="Arial" w:hAnsi="Arial"/>
        </w:rPr>
        <w:t xml:space="preserve"> do </w:t>
      </w:r>
      <w:r>
        <w:rPr>
          <w:sz w:val="20"/>
          <w:szCs w:val="20"/>
          <w:rFonts w:ascii="Consolas" w:cs="Consolas" w:eastAsia="Consolas" w:hAnsi="Consolas"/>
        </w:rPr>
        <w:t xml:space="preserve">package.json</w:t>
      </w:r>
      <w:r>
        <w:rPr>
          <w:sz w:val="22"/>
          <w:szCs w:val="22"/>
          <w:rFonts w:ascii="Arial" w:cs="Arial" w:eastAsia="Arial" w:hAnsi="Arial"/>
        </w:rPr>
        <w:t xml:space="preserve">.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Correção: </w:t>
      </w:r>
      <w:r>
        <w:rPr>
          <w:sz w:val="22"/>
          <w:szCs w:val="22"/>
          <w:rFonts w:ascii="Arial" w:cs="Arial" w:eastAsia="Arial" w:hAnsi="Arial"/>
        </w:rPr>
        <w:t xml:space="preserve">adicionada uma única linha em </w:t>
      </w:r>
      <w:r>
        <w:rPr>
          <w:sz w:val="20"/>
          <w:szCs w:val="20"/>
          <w:rFonts w:ascii="Consolas" w:cs="Consolas" w:eastAsia="Consolas" w:hAnsi="Consolas"/>
        </w:rPr>
        <w:t xml:space="preserve">package.json</w:t>
      </w:r>
      <w:r>
        <w:rPr>
          <w:sz w:val="22"/>
          <w:szCs w:val="22"/>
          <w:rFonts w:ascii="Arial" w:cs="Arial" w:eastAsia="Arial" w:hAnsi="Arial"/>
        </w:rPr>
        <w:t xml:space="preserve"> → </w:t>
      </w:r>
      <w:r>
        <w:rPr>
          <w:sz w:val="20"/>
          <w:szCs w:val="20"/>
          <w:rFonts w:ascii="Consolas" w:cs="Consolas" w:eastAsia="Consolas" w:hAnsi="Consolas"/>
        </w:rPr>
        <w:t xml:space="preserve">"ts-node": "^10.9.2"</w:t>
      </w:r>
      <w:r>
        <w:rPr>
          <w:sz w:val="22"/>
          <w:szCs w:val="22"/>
          <w:rFonts w:ascii="Arial" w:cs="Arial" w:eastAsia="Arial" w:hAnsi="Arial"/>
        </w:rPr>
        <w:t xml:space="preserve"> em devDependencies (instalação com </w:t>
      </w:r>
      <w:r>
        <w:rPr>
          <w:sz w:val="20"/>
          <w:szCs w:val="20"/>
          <w:rFonts w:ascii="Consolas" w:cs="Consolas" w:eastAsia="Consolas" w:hAnsi="Consolas"/>
        </w:rPr>
        <w:t xml:space="preserve">npm install --save-dev ts-node</w:t>
      </w:r>
      <w:r>
        <w:rPr>
          <w:sz w:val="22"/>
          <w:szCs w:val="22"/>
          <w:rFonts w:ascii="Arial" w:cs="Arial" w:eastAsia="Arial" w:hAnsi="Arial"/>
        </w:rPr>
        <w:t xml:space="preserve">). Nenhum código de aplicação foi modificado.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Impacto: </w:t>
      </w:r>
      <w:r>
        <w:rPr>
          <w:sz w:val="22"/>
          <w:szCs w:val="22"/>
          <w:rFonts w:ascii="Arial" w:cs="Arial" w:eastAsia="Arial" w:hAnsi="Arial"/>
        </w:rPr>
        <w:t xml:space="preserve">com o fix, a suíte inteira (39 testes originais) passou em ~15s. Antes do fix, era impossível rodar qualquer teste — o que sugere que esse problema não havia sido percebido antes nesta branch.</w:t>
      </w:r>
    </w:p>
    <w:p>
      <w:pPr>
        <w:pStyle w:val="Heading3"/>
        <w:spacing w:before="240" w:after="12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4.2 Outras revisões — sem bug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Nenhum outro bug foi encontrado. As três RNs estão implementadas com defesa em profundidade: validação no DTO (HTTP) + validação no domínio (Factory/Value Object/Entity). O listener da RN07 está corretamente registrado via @OnEvent e disparado pelo EventEmitter2 dos use cases.</w:t>
      </w:r>
    </w:p>
    <w:p>
      <w:pPr>
        <w:pStyle w:val="Heading2"/>
        <w:spacing w:before="240" w:after="12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5. Validação por RN</w:t>
      </w:r>
    </w:p>
    <w:p>
      <w:pPr>
        <w:pStyle w:val="Heading3"/>
        <w:spacing w:before="240" w:after="12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5.1 RN01 — Criação de projeto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A regra exige: título com ≥ 10 caracteres, budget &gt; 0, requirements não vazio, deadline futura.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Camada HTTP — </w:t>
      </w:r>
      <w:r>
        <w:rPr>
          <w:sz w:val="20"/>
          <w:szCs w:val="20"/>
          <w:rFonts w:ascii="Consolas" w:cs="Consolas" w:eastAsia="Consolas" w:hAnsi="Consolas"/>
        </w:rPr>
        <w:t xml:space="preserve">CreateProjectDto</w:t>
      </w:r>
      <w:r>
        <w:rPr>
          <w:sz w:val="22"/>
          <w:szCs w:val="22"/>
          <w:rFonts w:ascii="Arial" w:cs="Arial" w:eastAsia="Arial" w:hAnsi="Arial"/>
        </w:rPr>
        <w:t xml:space="preserve">: @MinLength(10) no title; @Min(0.01) no budget; @ArrayMinSize(1) em requirements; @IsDateString() em deadline. O </w:t>
      </w:r>
      <w:r>
        <w:rPr>
          <w:sz w:val="20"/>
          <w:szCs w:val="20"/>
          <w:rFonts w:ascii="Consolas" w:cs="Consolas" w:eastAsia="Consolas" w:hAnsi="Consolas"/>
        </w:rPr>
        <w:t xml:space="preserve">ValidationPipe</w:t>
      </w:r>
      <w:r>
        <w:rPr>
          <w:sz w:val="22"/>
          <w:szCs w:val="22"/>
          <w:rFonts w:ascii="Arial" w:cs="Arial" w:eastAsia="Arial" w:hAnsi="Arial"/>
        </w:rPr>
        <w:t xml:space="preserve"> global rejeita o request antes do controller, devolvendo HTTP 400 com array de mensagens em </w:t>
      </w:r>
      <w:r>
        <w:rPr>
          <w:sz w:val="20"/>
          <w:szCs w:val="20"/>
          <w:rFonts w:ascii="Consolas" w:cs="Consolas" w:eastAsia="Consolas" w:hAnsi="Consolas"/>
        </w:rPr>
        <w:t xml:space="preserve">message</w:t>
      </w:r>
      <w:r>
        <w:rPr>
          <w:sz w:val="22"/>
          <w:szCs w:val="22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Camada de domínio — </w:t>
      </w:r>
      <w:r>
        <w:rPr>
          <w:sz w:val="20"/>
          <w:szCs w:val="20"/>
          <w:rFonts w:ascii="Consolas" w:cs="Consolas" w:eastAsia="Consolas" w:hAnsi="Consolas"/>
        </w:rPr>
        <w:t xml:space="preserve">ProjectFactory</w:t>
      </w:r>
      <w:r>
        <w:rPr>
          <w:sz w:val="22"/>
          <w:szCs w:val="22"/>
          <w:rFonts w:ascii="Arial" w:cs="Arial" w:eastAsia="Arial" w:hAnsi="Arial"/>
        </w:rPr>
        <w:t xml:space="preserve">: revalida title (após trim) e requirements, e delega budget/deadline para os Value Objects </w:t>
      </w:r>
      <w:r>
        <w:rPr>
          <w:sz w:val="20"/>
          <w:szCs w:val="20"/>
          <w:rFonts w:ascii="Consolas" w:cs="Consolas" w:eastAsia="Consolas" w:hAnsi="Consolas"/>
        </w:rPr>
        <w:t xml:space="preserve">Budget</w:t>
      </w:r>
      <w:r>
        <w:rPr>
          <w:sz w:val="22"/>
          <w:szCs w:val="22"/>
          <w:rFonts w:ascii="Arial" w:cs="Arial" w:eastAsia="Arial" w:hAnsi="Arial"/>
        </w:rPr>
        <w:t xml:space="preserve"> e </w:t>
      </w:r>
      <w:r>
        <w:rPr>
          <w:sz w:val="20"/>
          <w:szCs w:val="20"/>
          <w:rFonts w:ascii="Consolas" w:cs="Consolas" w:eastAsia="Consolas" w:hAnsi="Consolas"/>
        </w:rPr>
        <w:t xml:space="preserve">Deadline</w:t>
      </w:r>
      <w:r>
        <w:rPr>
          <w:sz w:val="22"/>
          <w:szCs w:val="22"/>
          <w:rFonts w:ascii="Arial" w:cs="Arial" w:eastAsia="Arial" w:hAnsi="Arial"/>
        </w:rPr>
        <w:t xml:space="preserve"> (que jogam </w:t>
      </w:r>
      <w:r>
        <w:rPr>
          <w:sz w:val="20"/>
          <w:szCs w:val="20"/>
          <w:rFonts w:ascii="Consolas" w:cs="Consolas" w:eastAsia="Consolas" w:hAnsi="Consolas"/>
        </w:rPr>
        <w:t xml:space="preserve">DomainException</w:t>
      </w:r>
      <w:r>
        <w:rPr>
          <w:sz w:val="22"/>
          <w:szCs w:val="22"/>
          <w:rFonts w:ascii="Arial" w:cs="Arial" w:eastAsia="Arial" w:hAnsi="Arial"/>
        </w:rPr>
        <w:t xml:space="preserve">). O </w:t>
      </w:r>
      <w:r>
        <w:rPr>
          <w:sz w:val="20"/>
          <w:szCs w:val="20"/>
          <w:rFonts w:ascii="Consolas" w:cs="Consolas" w:eastAsia="Consolas" w:hAnsi="Consolas"/>
        </w:rPr>
        <w:t xml:space="preserve">DomainExceptionFilter</w:t>
      </w:r>
      <w:r>
        <w:rPr>
          <w:sz w:val="22"/>
          <w:szCs w:val="22"/>
          <w:rFonts w:ascii="Arial" w:cs="Arial" w:eastAsia="Arial" w:hAnsi="Arial"/>
        </w:rPr>
        <w:t xml:space="preserve"> converte para HTTP 400.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Cobertura de testes: </w:t>
      </w:r>
      <w:r>
        <w:rPr>
          <w:sz w:val="22"/>
          <w:szCs w:val="22"/>
          <w:rFonts w:ascii="Arial" w:cs="Arial" w:eastAsia="Arial" w:hAnsi="Arial"/>
        </w:rPr>
        <w:t xml:space="preserve">8 testes na factory + 6 testes que escrevi para o DTO (todos verdes).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Veredito: </w:t>
      </w:r>
      <w:r>
        <w:rPr>
          <w:sz w:val="22"/>
          <w:szCs w:val="22"/>
          <w:rFonts w:ascii="Arial" w:cs="Arial" w:eastAsia="Arial" w:hAnsi="Arial"/>
        </w:rPr>
        <w:t xml:space="preserve">OK — sem bug. Os payloads inválidos da especificação retornariam HTTP 400 com mensagens claras (ex.: </w:t>
      </w:r>
      <w:r>
        <w:rPr>
          <w:sz w:val="20"/>
          <w:szCs w:val="20"/>
          <w:rFonts w:ascii="Consolas" w:cs="Consolas" w:eastAsia="Consolas" w:hAnsi="Consolas"/>
        </w:rPr>
        <w:t xml:space="preserve">Título do projeto deve ter pelo menos 10 caracteres (RN01)</w:t>
      </w:r>
      <w:r>
        <w:rPr>
          <w:sz w:val="22"/>
          <w:szCs w:val="22"/>
          <w:rFonts w:ascii="Arial" w:cs="Arial" w:eastAsia="Arial" w:hAnsi="Arial"/>
        </w:rPr>
        <w:t xml:space="preserve">).</w:t>
      </w:r>
    </w:p>
    <w:p>
      <w:pPr>
        <w:pStyle w:val="Heading3"/>
        <w:spacing w:before="240" w:after="12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5.2 RN04 — Milestones sequenciais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Regra: para iniciar uma milestone N, todas as milestones com order &lt; N precisam estar APPROVED.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Implementação: </w:t>
      </w:r>
      <w:r>
        <w:rPr>
          <w:sz w:val="20"/>
          <w:szCs w:val="20"/>
          <w:rFonts w:ascii="Consolas" w:cs="Consolas" w:eastAsia="Consolas" w:hAnsi="Consolas"/>
        </w:rPr>
        <w:t xml:space="preserve">Milestone.start(allMilestones)</w:t>
      </w:r>
      <w:r>
        <w:rPr>
          <w:sz w:val="22"/>
          <w:szCs w:val="22"/>
          <w:rFonts w:ascii="Arial" w:cs="Arial" w:eastAsia="Arial" w:hAnsi="Arial"/>
        </w:rPr>
        <w:t xml:space="preserve"> filtra </w:t>
      </w:r>
      <w:r>
        <w:rPr>
          <w:sz w:val="20"/>
          <w:szCs w:val="20"/>
          <w:rFonts w:ascii="Consolas" w:cs="Consolas" w:eastAsia="Consolas" w:hAnsi="Consolas"/>
        </w:rPr>
        <w:t xml:space="preserve">order &lt; this.order &amp;&amp; status !== APPROVED</w:t>
      </w:r>
      <w:r>
        <w:rPr>
          <w:sz w:val="22"/>
          <w:szCs w:val="22"/>
          <w:rFonts w:ascii="Arial" w:cs="Arial" w:eastAsia="Arial" w:hAnsi="Arial"/>
        </w:rPr>
        <w:t xml:space="preserve"> e lança </w:t>
      </w:r>
      <w:r>
        <w:rPr>
          <w:sz w:val="20"/>
          <w:szCs w:val="20"/>
          <w:rFonts w:ascii="Consolas" w:cs="Consolas" w:eastAsia="Consolas" w:hAnsi="Consolas"/>
        </w:rPr>
        <w:t xml:space="preserve">MilestoneNotSequentialError</w:t>
      </w:r>
      <w:r>
        <w:rPr>
          <w:sz w:val="22"/>
          <w:szCs w:val="22"/>
          <w:rFonts w:ascii="Arial" w:cs="Arial" w:eastAsia="Arial" w:hAnsi="Arial"/>
        </w:rPr>
        <w:t xml:space="preserve"> se houver alguma. O </w:t>
      </w:r>
      <w:r>
        <w:rPr>
          <w:sz w:val="20"/>
          <w:szCs w:val="20"/>
          <w:rFonts w:ascii="Consolas" w:cs="Consolas" w:eastAsia="Consolas" w:hAnsi="Consolas"/>
        </w:rPr>
        <w:t xml:space="preserve">UpdateMilestoneStatusUseCase</w:t>
      </w:r>
      <w:r>
        <w:rPr>
          <w:sz w:val="22"/>
          <w:szCs w:val="22"/>
          <w:rFonts w:ascii="Arial" w:cs="Arial" w:eastAsia="Arial" w:hAnsi="Arial"/>
        </w:rPr>
        <w:t xml:space="preserve"> carrega todas as milestones do projeto via repositório antes de chamar start().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Cobertura: </w:t>
      </w:r>
      <w:r>
        <w:rPr>
          <w:sz w:val="22"/>
          <w:szCs w:val="22"/>
          <w:rFonts w:ascii="Arial" w:cs="Arial" w:eastAsia="Arial" w:hAnsi="Arial"/>
        </w:rPr>
        <w:t xml:space="preserve">6 testes na entidade + 5 testes que escrevi para o use case, validando todos os estados do milestone anterior (PENDING, IN_PROGRESS, SUBMITTED, APPROVED).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Caminho do erro até a API: </w:t>
      </w:r>
      <w:r>
        <w:rPr>
          <w:sz w:val="20"/>
          <w:szCs w:val="20"/>
          <w:rFonts w:ascii="Consolas" w:cs="Consolas" w:eastAsia="Consolas" w:hAnsi="Consolas"/>
        </w:rPr>
        <w:t xml:space="preserve">Controller → UseCase → Entity → MilestoneNotSequentialError → DomainExceptionFilter → HTTP 400</w:t>
      </w:r>
      <w:r>
        <w:rPr>
          <w:sz w:val="22"/>
          <w:szCs w:val="22"/>
          <w:rFonts w:ascii="Arial" w:cs="Arial" w:eastAsia="Arial" w:hAnsi="Arial"/>
        </w:rPr>
        <w:t xml:space="preserve"> com mensagem </w:t>
      </w:r>
      <w:r>
        <w:rPr>
          <w:sz w:val="20"/>
          <w:szCs w:val="20"/>
          <w:rFonts w:ascii="Consolas" w:cs="Consolas" w:eastAsia="Consolas" w:hAnsi="Consolas"/>
        </w:rPr>
        <w:t xml:space="preserve">Não é possível iniciar o milestone N: milestones anteriores ainda não aprovados (RN04)</w:t>
      </w:r>
      <w:r>
        <w:rPr>
          <w:sz w:val="22"/>
          <w:szCs w:val="22"/>
          <w:rFonts w:ascii="Arial" w:cs="Arial" w:eastAsia="Arial" w:hAnsi="Arial"/>
        </w:rPr>
        <w:t xml:space="preserve">.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Veredito: </w:t>
      </w:r>
      <w:r>
        <w:rPr>
          <w:sz w:val="22"/>
          <w:szCs w:val="22"/>
          <w:rFonts w:ascii="Arial" w:cs="Arial" w:eastAsia="Arial" w:hAnsi="Arial"/>
        </w:rPr>
        <w:t xml:space="preserve">OK — sem bug.</w:t>
      </w:r>
    </w:p>
    <w:p>
      <w:pPr>
        <w:pStyle w:val="Heading3"/>
        <w:spacing w:before="240" w:after="12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5.3 RN07 — Histórico automático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Como funciona: </w:t>
      </w:r>
      <w:r>
        <w:rPr>
          <w:sz w:val="22"/>
          <w:szCs w:val="22"/>
          <w:rFonts w:ascii="Arial" w:cs="Arial" w:eastAsia="Arial" w:hAnsi="Arial"/>
        </w:rPr>
        <w:t xml:space="preserve">cada use case que altera estado emite um evento interno via </w:t>
      </w:r>
      <w:r>
        <w:rPr>
          <w:sz w:val="20"/>
          <w:szCs w:val="20"/>
          <w:rFonts w:ascii="Consolas" w:cs="Consolas" w:eastAsia="Consolas" w:hAnsi="Consolas"/>
        </w:rPr>
        <w:t xml:space="preserve">EventEmitter2</w:t>
      </w:r>
      <w:r>
        <w:rPr>
          <w:sz w:val="22"/>
          <w:szCs w:val="22"/>
          <w:rFonts w:ascii="Arial" w:cs="Arial" w:eastAsia="Arial" w:hAnsi="Arial"/>
        </w:rPr>
        <w:t xml:space="preserve">. O </w:t>
      </w:r>
      <w:r>
        <w:rPr>
          <w:sz w:val="20"/>
          <w:szCs w:val="20"/>
          <w:rFonts w:ascii="Consolas" w:cs="Consolas" w:eastAsia="Consolas" w:hAnsi="Consolas"/>
        </w:rPr>
        <w:t xml:space="preserve">ProjectHistoryListener</w:t>
      </w:r>
      <w:r>
        <w:rPr>
          <w:sz w:val="22"/>
          <w:szCs w:val="22"/>
          <w:rFonts w:ascii="Arial" w:cs="Arial" w:eastAsia="Arial" w:hAnsi="Arial"/>
        </w:rPr>
        <w:t xml:space="preserve"> (decorado com </w:t>
      </w:r>
      <w:r>
        <w:rPr>
          <w:sz w:val="20"/>
          <w:szCs w:val="20"/>
          <w:rFonts w:ascii="Consolas" w:cs="Consolas" w:eastAsia="Consolas" w:hAnsi="Consolas"/>
        </w:rPr>
        <w:t xml:space="preserve">@OnEvent</w:t>
      </w:r>
      <w:r>
        <w:rPr>
          <w:sz w:val="22"/>
          <w:szCs w:val="22"/>
          <w:rFonts w:ascii="Arial" w:cs="Arial" w:eastAsia="Arial" w:hAnsi="Arial"/>
        </w:rPr>
        <w:t xml:space="preserve">) escuta esses eventos e grava um registro no </w:t>
      </w:r>
      <w:r>
        <w:rPr>
          <w:sz w:val="20"/>
          <w:szCs w:val="20"/>
          <w:rFonts w:ascii="Consolas" w:cs="Consolas" w:eastAsia="Consolas" w:hAnsi="Consolas"/>
        </w:rPr>
        <w:t xml:space="preserve">project_histories</w:t>
      </w:r>
      <w:r>
        <w:rPr>
          <w:sz w:val="22"/>
          <w:szCs w:val="22"/>
          <w:rFonts w:ascii="Arial" w:cs="Arial" w:eastAsia="Arial" w:hAnsi="Arial"/>
        </w:rPr>
        <w:t xml:space="preserve">. O endpoint </w:t>
      </w:r>
      <w:r>
        <w:rPr>
          <w:sz w:val="20"/>
          <w:szCs w:val="20"/>
          <w:rFonts w:ascii="Consolas" w:cs="Consolas" w:eastAsia="Consolas" w:hAnsi="Consolas"/>
        </w:rPr>
        <w:t xml:space="preserve">GET /api/projects/:id/history</w:t>
      </w:r>
      <w:r>
        <w:rPr>
          <w:sz w:val="22"/>
          <w:szCs w:val="22"/>
          <w:rFonts w:ascii="Arial" w:cs="Arial" w:eastAsia="Arial" w:hAnsi="Arial"/>
        </w:rPr>
        <w:t xml:space="preserve"> lê esses registros ordenados por </w:t>
      </w:r>
      <w:r>
        <w:rPr>
          <w:sz w:val="20"/>
          <w:szCs w:val="20"/>
          <w:rFonts w:ascii="Consolas" w:cs="Consolas" w:eastAsia="Consolas" w:hAnsi="Consolas"/>
        </w:rPr>
        <w:t xml:space="preserve">createdAt ASC</w:t>
      </w:r>
      <w:r>
        <w:rPr>
          <w:sz w:val="22"/>
          <w:szCs w:val="22"/>
          <w:rFonts w:ascii="Arial" w:cs="Arial" w:eastAsia="Arial" w:hAnsi="Arial"/>
        </w:rPr>
        <w:t xml:space="preserve">.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Eventos cobertos hoje: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  <w:rFonts w:ascii="Consolas" w:cs="Consolas" w:eastAsia="Consolas" w:hAnsi="Consolas"/>
        </w:rPr>
        <w:t xml:space="preserve">project.created</w:t>
      </w:r>
      <w:r>
        <w:rPr>
          <w:sz w:val="22"/>
          <w:szCs w:val="22"/>
          <w:rFonts w:ascii="Arial" w:cs="Arial" w:eastAsia="Arial" w:hAnsi="Arial"/>
        </w:rPr>
        <w:t xml:space="preserve"> → </w:t>
      </w:r>
      <w:r>
        <w:rPr>
          <w:sz w:val="20"/>
          <w:szCs w:val="20"/>
          <w:rFonts w:ascii="Consolas" w:cs="Consolas" w:eastAsia="Consolas" w:hAnsi="Consolas"/>
        </w:rPr>
        <w:t xml:space="preserve">PROJECT_CREATED</w:t>
      </w:r>
      <w:r>
        <w:rPr>
          <w:sz w:val="22"/>
          <w:szCs w:val="22"/>
          <w:rFonts w:ascii="Arial" w:cs="Arial" w:eastAsia="Arial" w:hAnsi="Arial"/>
        </w:rPr>
        <w:t xml:space="preserve"> (emitido por </w:t>
      </w:r>
      <w:r>
        <w:rPr>
          <w:sz w:val="20"/>
          <w:szCs w:val="20"/>
          <w:rFonts w:ascii="Consolas" w:cs="Consolas" w:eastAsia="Consolas" w:hAnsi="Consolas"/>
        </w:rPr>
        <w:t xml:space="preserve">CreateProjectUseCase</w:t>
      </w:r>
      <w:r>
        <w:rPr>
          <w:sz w:val="22"/>
          <w:szCs w:val="22"/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  <w:rFonts w:ascii="Consolas" w:cs="Consolas" w:eastAsia="Consolas" w:hAnsi="Consolas"/>
        </w:rPr>
        <w:t xml:space="preserve">milestone.created</w:t>
      </w:r>
      <w:r>
        <w:rPr>
          <w:sz w:val="22"/>
          <w:szCs w:val="22"/>
          <w:rFonts w:ascii="Arial" w:cs="Arial" w:eastAsia="Arial" w:hAnsi="Arial"/>
        </w:rPr>
        <w:t xml:space="preserve"> → </w:t>
      </w:r>
      <w:r>
        <w:rPr>
          <w:sz w:val="20"/>
          <w:szCs w:val="20"/>
          <w:rFonts w:ascii="Consolas" w:cs="Consolas" w:eastAsia="Consolas" w:hAnsi="Consolas"/>
        </w:rPr>
        <w:t xml:space="preserve">MILESTONE_CREATED</w:t>
      </w:r>
      <w:r>
        <w:rPr>
          <w:sz w:val="22"/>
          <w:szCs w:val="22"/>
          <w:rFonts w:ascii="Arial" w:cs="Arial" w:eastAsia="Arial" w:hAnsi="Arial"/>
        </w:rPr>
        <w:t xml:space="preserve"> (emitido por </w:t>
      </w:r>
      <w:r>
        <w:rPr>
          <w:sz w:val="20"/>
          <w:szCs w:val="20"/>
          <w:rFonts w:ascii="Consolas" w:cs="Consolas" w:eastAsia="Consolas" w:hAnsi="Consolas"/>
        </w:rPr>
        <w:t xml:space="preserve">CreateMilestoneUseCase</w:t>
      </w:r>
      <w:r>
        <w:rPr>
          <w:sz w:val="22"/>
          <w:szCs w:val="22"/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  <w:rFonts w:ascii="Consolas" w:cs="Consolas" w:eastAsia="Consolas" w:hAnsi="Consolas"/>
        </w:rPr>
        <w:t xml:space="preserve">milestone.updated</w:t>
      </w:r>
      <w:r>
        <w:rPr>
          <w:sz w:val="22"/>
          <w:szCs w:val="22"/>
          <w:rFonts w:ascii="Arial" w:cs="Arial" w:eastAsia="Arial" w:hAnsi="Arial"/>
        </w:rPr>
        <w:t xml:space="preserve"> → </w:t>
      </w:r>
      <w:r>
        <w:rPr>
          <w:sz w:val="20"/>
          <w:szCs w:val="20"/>
          <w:rFonts w:ascii="Consolas" w:cs="Consolas" w:eastAsia="Consolas" w:hAnsi="Consolas"/>
        </w:rPr>
        <w:t xml:space="preserve">MILESTONE_UPDATED</w:t>
      </w:r>
      <w:r>
        <w:rPr>
          <w:sz w:val="22"/>
          <w:szCs w:val="22"/>
          <w:rFonts w:ascii="Arial" w:cs="Arial" w:eastAsia="Arial" w:hAnsi="Arial"/>
        </w:rPr>
        <w:t xml:space="preserve"> (emitido por </w:t>
      </w:r>
      <w:r>
        <w:rPr>
          <w:sz w:val="20"/>
          <w:szCs w:val="20"/>
          <w:rFonts w:ascii="Consolas" w:cs="Consolas" w:eastAsia="Consolas" w:hAnsi="Consolas"/>
        </w:rPr>
        <w:t xml:space="preserve">UpdateMilestoneStatusUseCase</w:t>
      </w:r>
      <w:r>
        <w:rPr>
          <w:sz w:val="22"/>
          <w:szCs w:val="22"/>
          <w:rFonts w:ascii="Arial" w:cs="Arial" w:eastAsia="Arial" w:hAnsi="Arial"/>
        </w:rPr>
        <w:t xml:space="preserve"> — cobre start, submit, approve e reject)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Cobertura: </w:t>
      </w:r>
      <w:r>
        <w:rPr>
          <w:sz w:val="22"/>
          <w:szCs w:val="22"/>
          <w:rFonts w:ascii="Arial" w:cs="Arial" w:eastAsia="Arial" w:hAnsi="Arial"/>
        </w:rPr>
        <w:t xml:space="preserve">4 testes de integração que escrevi com </w:t>
      </w:r>
      <w:r>
        <w:rPr>
          <w:sz w:val="20"/>
          <w:szCs w:val="20"/>
          <w:rFonts w:ascii="Consolas" w:cs="Consolas" w:eastAsia="Consolas" w:hAnsi="Consolas"/>
        </w:rPr>
        <w:t xml:space="preserve">@nestjs/testing</w:t>
      </w:r>
      <w:r>
        <w:rPr>
          <w:sz w:val="22"/>
          <w:szCs w:val="22"/>
          <w:rFonts w:ascii="Arial" w:cs="Arial" w:eastAsia="Arial" w:hAnsi="Arial"/>
        </w:rPr>
        <w:t xml:space="preserve"> subindo </w:t>
      </w:r>
      <w:r>
        <w:rPr>
          <w:sz w:val="20"/>
          <w:szCs w:val="20"/>
          <w:rFonts w:ascii="Consolas" w:cs="Consolas" w:eastAsia="Consolas" w:hAnsi="Consolas"/>
        </w:rPr>
        <w:t xml:space="preserve">EventEmitterModule.forRoot()</w:t>
      </w:r>
      <w:r>
        <w:rPr>
          <w:sz w:val="22"/>
          <w:szCs w:val="22"/>
          <w:rFonts w:ascii="Arial" w:cs="Arial" w:eastAsia="Arial" w:hAnsi="Arial"/>
        </w:rPr>
        <w:t xml:space="preserve"> real. Cenário completo (project.created → milestone.created → milestone.updated) gera 3 registros corretos.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Veredito: </w:t>
      </w:r>
      <w:r>
        <w:rPr>
          <w:sz w:val="22"/>
          <w:szCs w:val="22"/>
          <w:rFonts w:ascii="Arial" w:cs="Arial" w:eastAsia="Arial" w:hAnsi="Arial"/>
        </w:rPr>
        <w:t xml:space="preserve">OK — sem bug.</w:t>
      </w:r>
    </w:p>
    <w:p>
      <w:pPr>
        <w:pStyle w:val="Heading2"/>
        <w:spacing w:before="240" w:after="12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6. Validação Swagger / OpenAPI (RNF07)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Configuração em </w:t>
      </w:r>
      <w:r>
        <w:rPr>
          <w:sz w:val="20"/>
          <w:szCs w:val="20"/>
          <w:rFonts w:ascii="Consolas" w:cs="Consolas" w:eastAsia="Consolas" w:hAnsi="Consolas"/>
        </w:rPr>
        <w:t xml:space="preserve">main.ts</w:t>
      </w:r>
      <w:r>
        <w:rPr>
          <w:sz w:val="22"/>
          <w:szCs w:val="22"/>
          <w:rFonts w:ascii="Arial" w:cs="Arial" w:eastAsia="Arial" w:hAnsi="Arial"/>
        </w:rPr>
        <w:t xml:space="preserve">: </w:t>
      </w:r>
      <w:r>
        <w:rPr>
          <w:sz w:val="20"/>
          <w:szCs w:val="20"/>
          <w:rFonts w:ascii="Consolas" w:cs="Consolas" w:eastAsia="Consolas" w:hAnsi="Consolas"/>
        </w:rPr>
        <w:t xml:space="preserve">DocumentBuilder</w:t>
      </w:r>
      <w:r>
        <w:rPr>
          <w:sz w:val="22"/>
          <w:szCs w:val="22"/>
          <w:rFonts w:ascii="Arial" w:cs="Arial" w:eastAsia="Arial" w:hAnsi="Arial"/>
        </w:rPr>
        <w:t xml:space="preserve"> com </w:t>
      </w:r>
      <w:r>
        <w:rPr>
          <w:sz w:val="20"/>
          <w:szCs w:val="20"/>
          <w:rFonts w:ascii="Consolas" w:cs="Consolas" w:eastAsia="Consolas" w:hAnsi="Consolas"/>
        </w:rPr>
        <w:t xml:space="preserve">.addBearerAuth()</w:t>
      </w:r>
      <w:r>
        <w:rPr>
          <w:sz w:val="22"/>
          <w:szCs w:val="22"/>
          <w:rFonts w:ascii="Arial" w:cs="Arial" w:eastAsia="Arial" w:hAnsi="Arial"/>
        </w:rPr>
        <w:t xml:space="preserve">; </w:t>
      </w:r>
      <w:r>
        <w:rPr>
          <w:sz w:val="20"/>
          <w:szCs w:val="20"/>
          <w:rFonts w:ascii="Consolas" w:cs="Consolas" w:eastAsia="Consolas" w:hAnsi="Consolas"/>
        </w:rPr>
        <w:t xml:space="preserve">SwaggerModule.setup("api/docs", ...)</w:t>
      </w:r>
      <w:r>
        <w:rPr>
          <w:sz w:val="22"/>
          <w:szCs w:val="22"/>
          <w:rFonts w:ascii="Arial" w:cs="Arial" w:eastAsia="Arial" w:hAnsi="Arial"/>
        </w:rPr>
        <w:t xml:space="preserve">. Verificado em runtime gerando o OpenAPI via </w:t>
      </w:r>
      <w:r>
        <w:rPr>
          <w:sz w:val="20"/>
          <w:szCs w:val="20"/>
          <w:rFonts w:ascii="Consolas" w:cs="Consolas" w:eastAsia="Consolas" w:hAnsi="Consolas"/>
        </w:rPr>
        <w:t xml:space="preserve">SwaggerModule.createDocument()</w:t>
      </w:r>
      <w:r>
        <w:rPr>
          <w:sz w:val="22"/>
          <w:szCs w:val="22"/>
          <w:rFonts w:ascii="Arial" w:cs="Arial" w:eastAsia="Arial" w:hAnsi="Arial"/>
        </w:rPr>
        <w:t xml:space="preserve"> dentro dos testes: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9 paths documentados sob </w:t>
      </w:r>
      <w:r>
        <w:rPr>
          <w:sz w:val="20"/>
          <w:szCs w:val="20"/>
          <w:rFonts w:ascii="Consolas" w:cs="Consolas" w:eastAsia="Consolas" w:hAnsi="Consolas"/>
        </w:rPr>
        <w:t xml:space="preserve">/api/projects</w:t>
      </w:r>
      <w:r>
        <w:rPr>
          <w:sz w:val="22"/>
          <w:szCs w:val="22"/>
          <w:rFonts w:ascii="Arial" w:cs="Arial" w:eastAsia="Arial" w:hAnsi="Arial"/>
        </w:rPr>
        <w:t xml:space="preserve"> (cobrindo CRUD, milestones e history).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  <w:rFonts w:ascii="Consolas" w:cs="Consolas" w:eastAsia="Consolas" w:hAnsi="Consolas"/>
        </w:rPr>
        <w:t xml:space="preserve">components.securitySchemes.bearer</w:t>
      </w:r>
      <w:r>
        <w:rPr>
          <w:sz w:val="22"/>
          <w:szCs w:val="22"/>
          <w:rFonts w:ascii="Arial" w:cs="Arial" w:eastAsia="Arial" w:hAnsi="Arial"/>
        </w:rPr>
        <w:t xml:space="preserve"> presente com </w:t>
      </w:r>
      <w:r>
        <w:rPr>
          <w:sz w:val="20"/>
          <w:szCs w:val="20"/>
          <w:rFonts w:ascii="Consolas" w:cs="Consolas" w:eastAsia="Consolas" w:hAnsi="Consolas"/>
        </w:rPr>
        <w:t xml:space="preserve">type=http</w:t>
      </w:r>
      <w:r>
        <w:rPr>
          <w:sz w:val="22"/>
          <w:szCs w:val="22"/>
          <w:rFonts w:ascii="Arial" w:cs="Arial" w:eastAsia="Arial" w:hAnsi="Arial"/>
        </w:rPr>
        <w:t xml:space="preserve"> / </w:t>
      </w:r>
      <w:r>
        <w:rPr>
          <w:sz w:val="20"/>
          <w:szCs w:val="20"/>
          <w:rFonts w:ascii="Consolas" w:cs="Consolas" w:eastAsia="Consolas" w:hAnsi="Consolas"/>
        </w:rPr>
        <w:t xml:space="preserve">scheme=bearer</w:t>
      </w:r>
      <w:r>
        <w:rPr>
          <w:sz w:val="22"/>
          <w:szCs w:val="22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Cada operação declara </w:t>
      </w:r>
      <w:r>
        <w:rPr>
          <w:sz w:val="20"/>
          <w:szCs w:val="20"/>
          <w:rFonts w:ascii="Consolas" w:cs="Consolas" w:eastAsia="Consolas" w:hAnsi="Consolas"/>
        </w:rPr>
        <w:t xml:space="preserve">security: [{ bearer: [] }]</w:t>
      </w:r>
      <w:r>
        <w:rPr>
          <w:sz w:val="22"/>
          <w:szCs w:val="22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  <w:rFonts w:ascii="Consolas" w:cs="Consolas" w:eastAsia="Consolas" w:hAnsi="Consolas"/>
        </w:rPr>
        <w:t xml:space="preserve">CreateProjectDto</w:t>
      </w:r>
      <w:r>
        <w:rPr>
          <w:sz w:val="22"/>
          <w:szCs w:val="22"/>
          <w:rFonts w:ascii="Arial" w:cs="Arial" w:eastAsia="Arial" w:hAnsi="Arial"/>
        </w:rPr>
        <w:t xml:space="preserve"> tem os 5 campos obrigatórios com </w:t>
      </w:r>
      <w:r>
        <w:rPr>
          <w:sz w:val="20"/>
          <w:szCs w:val="20"/>
          <w:rFonts w:ascii="Consolas" w:cs="Consolas" w:eastAsia="Consolas" w:hAnsi="Consolas"/>
        </w:rPr>
        <w:t xml:space="preserve">required</w:t>
      </w:r>
      <w:r>
        <w:rPr>
          <w:sz w:val="22"/>
          <w:szCs w:val="22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  <w:rFonts w:ascii="Consolas" w:cs="Consolas" w:eastAsia="Consolas" w:hAnsi="Consolas"/>
        </w:rPr>
        <w:t xml:space="preserve">CreateMilestoneDto</w:t>
      </w:r>
      <w:r>
        <w:rPr>
          <w:sz w:val="22"/>
          <w:szCs w:val="22"/>
          <w:rFonts w:ascii="Arial" w:cs="Arial" w:eastAsia="Arial" w:hAnsi="Arial"/>
        </w:rPr>
        <w:t xml:space="preserve"> tem </w:t>
      </w:r>
      <w:r>
        <w:rPr>
          <w:sz w:val="20"/>
          <w:szCs w:val="20"/>
          <w:rFonts w:ascii="Consolas" w:cs="Consolas" w:eastAsia="Consolas" w:hAnsi="Consolas"/>
        </w:rPr>
        <w:t xml:space="preserve">title</w:t>
      </w:r>
      <w:r>
        <w:rPr>
          <w:sz w:val="22"/>
          <w:szCs w:val="22"/>
          <w:rFonts w:ascii="Arial" w:cs="Arial" w:eastAsia="Arial" w:hAnsi="Arial"/>
        </w:rPr>
        <w:t xml:space="preserve">/</w:t>
      </w:r>
      <w:r>
        <w:rPr>
          <w:sz w:val="20"/>
          <w:szCs w:val="20"/>
          <w:rFonts w:ascii="Consolas" w:cs="Consolas" w:eastAsia="Consolas" w:hAnsi="Consolas"/>
        </w:rPr>
        <w:t xml:space="preserve">description</w:t>
      </w:r>
      <w:r>
        <w:rPr>
          <w:sz w:val="22"/>
          <w:szCs w:val="22"/>
          <w:rFonts w:ascii="Arial" w:cs="Arial" w:eastAsia="Arial" w:hAnsi="Arial"/>
        </w:rPr>
        <w:t xml:space="preserve">/</w:t>
      </w:r>
      <w:r>
        <w:rPr>
          <w:sz w:val="20"/>
          <w:szCs w:val="20"/>
          <w:rFonts w:ascii="Consolas" w:cs="Consolas" w:eastAsia="Consolas" w:hAnsi="Consolas"/>
        </w:rPr>
        <w:t xml:space="preserve">amount</w:t>
      </w:r>
      <w:r>
        <w:rPr>
          <w:sz w:val="22"/>
          <w:szCs w:val="22"/>
          <w:rFonts w:ascii="Arial" w:cs="Arial" w:eastAsia="Arial" w:hAnsi="Arial"/>
        </w:rPr>
        <w:t xml:space="preserve"> obrigatórios e </w:t>
      </w:r>
      <w:r>
        <w:rPr>
          <w:sz w:val="20"/>
          <w:szCs w:val="20"/>
          <w:rFonts w:ascii="Consolas" w:cs="Consolas" w:eastAsia="Consolas" w:hAnsi="Consolas"/>
        </w:rPr>
        <w:t xml:space="preserve">dueDate</w:t>
      </w:r>
      <w:r>
        <w:rPr>
          <w:sz w:val="22"/>
          <w:szCs w:val="22"/>
          <w:rFonts w:ascii="Arial" w:cs="Arial" w:eastAsia="Arial" w:hAnsi="Arial"/>
        </w:rPr>
        <w:t xml:space="preserve"> opcional.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  <w:rFonts w:ascii="Consolas" w:cs="Consolas" w:eastAsia="Consolas" w:hAnsi="Consolas"/>
        </w:rPr>
        <w:t xml:space="preserve">UpdateProjectDto</w:t>
      </w:r>
      <w:r>
        <w:rPr>
          <w:sz w:val="22"/>
          <w:szCs w:val="22"/>
          <w:rFonts w:ascii="Arial" w:cs="Arial" w:eastAsia="Arial" w:hAnsi="Arial"/>
        </w:rPr>
        <w:t xml:space="preserve"> tem todos os 5 campos como opcionais (PATCH-style update).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Conclusão: todos os DTOs já têm @ApiProperty / @ApiPropertyOptional nos campos. Nenhuma anotação precisou ser adicionada.</w:t>
      </w:r>
    </w:p>
    <w:p>
      <w:pPr>
        <w:pStyle w:val="Heading2"/>
        <w:spacing w:before="240" w:after="12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7. Endpoints testados (resumo)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426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Cenário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Resultado esperado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POST /api/projects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title="Curto"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400 — minLength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POST /api/projects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budget=0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400 — min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POST /api/projects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budget=-500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400 — min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POST /api/projects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requirements=[]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400 — arrayMinSize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POST /api/projects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deadline inválida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400 — isDateString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POST /api/projects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payload válido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201 + ProjectCreatedEvent emitido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PUT  /milestones/:id/start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M2 start, M1 PENDING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400 — RN04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PUT  /milestones/:id/start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M2 start, M1 IN_PROGRESS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400 — RN04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PUT  /milestones/:id/start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M2 start, M1 SUBMITTED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400 — RN04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PUT  /milestones/:id/start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M2 start, M1 APPROVED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200 — milestone IN_PROGRESS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GET  /api/projects/:id/history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3 eventos disparados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200 — 3 registros ordenados por createdAt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8. Exemplos de request / response</w:t>
      </w:r>
    </w:p>
    <w:p>
      <w:pPr>
        <w:pStyle w:val="Heading3"/>
        <w:spacing w:before="240" w:after="12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8.1 Criação válida</w:t>
      </w:r>
    </w:p>
    <w:p>
      <w:pPr>
        <w:spacing w:after="120"/>
      </w:pPr>
      <w:r>
        <w:rPr>
          <w:sz w:val="20"/>
          <w:szCs w:val="20"/>
          <w:rFonts w:ascii="Consolas" w:cs="Consolas" w:eastAsia="Consolas" w:hAnsi="Consolas"/>
        </w:rPr>
        <w:t xml:space="preserve">POST /api/projects</w:t>
      </w:r>
      <w:r>
        <w:rPr>
          <w:sz w:val="22"/>
          <w:szCs w:val="22"/>
          <w:rFonts w:ascii="Arial" w:cs="Arial" w:eastAsia="Arial" w:hAnsi="Arial"/>
        </w:rPr>
        <w:t xml:space="preserve">  (Bearer &lt;jwt&gt;)</w:t>
      </w:r>
    </w:p>
    <w:p>
      <w:pPr>
        <w:spacing w:after="120"/>
      </w:pPr>
      <w:r>
        <w:rPr>
          <w:sz w:val="20"/>
          <w:szCs w:val="20"/>
          <w:rFonts w:ascii="Consolas" w:cs="Consolas" w:eastAsia="Consolas" w:hAnsi="Consolas"/>
        </w:rPr>
        <w:t xml:space="preserve">{ "title": "Desenvolvimento de App Mobile", "description": "...", "requirements": ["Flutter","NestJS"], "budget": 5000, "deadline": "2026-12-31" }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→ </w:t>
      </w:r>
      <w:r>
        <w:rPr>
          <w:sz w:val="20"/>
          <w:szCs w:val="20"/>
          <w:rFonts w:ascii="Consolas" w:cs="Consolas" w:eastAsia="Consolas" w:hAnsi="Consolas"/>
        </w:rPr>
        <w:t xml:space="preserve">201 Created</w:t>
      </w:r>
      <w:r>
        <w:rPr>
          <w:sz w:val="22"/>
          <w:szCs w:val="22"/>
          <w:rFonts w:ascii="Arial" w:cs="Arial" w:eastAsia="Arial" w:hAnsi="Arial"/>
        </w:rPr>
        <w:t xml:space="preserve"> — devolve o projeto persistido com </w:t>
      </w:r>
      <w:r>
        <w:rPr>
          <w:sz w:val="20"/>
          <w:szCs w:val="20"/>
          <w:rFonts w:ascii="Consolas" w:cs="Consolas" w:eastAsia="Consolas" w:hAnsi="Consolas"/>
        </w:rPr>
        <w:t xml:space="preserve">status: "OPEN"</w:t>
      </w:r>
      <w:r>
        <w:rPr>
          <w:sz w:val="22"/>
          <w:szCs w:val="22"/>
          <w:rFonts w:ascii="Arial" w:cs="Arial" w:eastAsia="Arial" w:hAnsi="Arial"/>
        </w:rPr>
        <w:t xml:space="preserve">, </w:t>
      </w:r>
      <w:r>
        <w:rPr>
          <w:sz w:val="20"/>
          <w:szCs w:val="20"/>
          <w:rFonts w:ascii="Consolas" w:cs="Consolas" w:eastAsia="Consolas" w:hAnsi="Consolas"/>
        </w:rPr>
        <w:t xml:space="preserve">id</w:t>
      </w:r>
      <w:r>
        <w:rPr>
          <w:sz w:val="22"/>
          <w:szCs w:val="22"/>
          <w:rFonts w:ascii="Arial" w:cs="Arial" w:eastAsia="Arial" w:hAnsi="Arial"/>
        </w:rPr>
        <w:t xml:space="preserve"> e timestamps.</w:t>
      </w:r>
    </w:p>
    <w:p>
      <w:pPr>
        <w:pStyle w:val="Heading3"/>
        <w:spacing w:before="240" w:after="12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8.2 Criação com budget inválido</w:t>
      </w:r>
    </w:p>
    <w:p>
      <w:pPr>
        <w:spacing w:after="120"/>
      </w:pPr>
      <w:r>
        <w:rPr>
          <w:sz w:val="20"/>
          <w:szCs w:val="20"/>
          <w:rFonts w:ascii="Consolas" w:cs="Consolas" w:eastAsia="Consolas" w:hAnsi="Consolas"/>
        </w:rPr>
        <w:t xml:space="preserve">POST /api/projects</w:t>
      </w:r>
      <w:r>
        <w:rPr>
          <w:sz w:val="22"/>
          <w:szCs w:val="22"/>
          <w:rFonts w:ascii="Arial" w:cs="Arial" w:eastAsia="Arial" w:hAnsi="Arial"/>
        </w:rPr>
        <w:t xml:space="preserve">  body com </w:t>
      </w:r>
      <w:r>
        <w:rPr>
          <w:sz w:val="20"/>
          <w:szCs w:val="20"/>
          <w:rFonts w:ascii="Consolas" w:cs="Consolas" w:eastAsia="Consolas" w:hAnsi="Consolas"/>
        </w:rPr>
        <w:t xml:space="preserve">"budget": 0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→ </w:t>
      </w:r>
      <w:r>
        <w:rPr>
          <w:sz w:val="20"/>
          <w:szCs w:val="20"/>
          <w:rFonts w:ascii="Consolas" w:cs="Consolas" w:eastAsia="Consolas" w:hAnsi="Consolas"/>
        </w:rPr>
        <w:t xml:space="preserve">400 Bad Request</w:t>
      </w:r>
      <w:r>
        <w:rPr>
          <w:sz w:val="22"/>
          <w:szCs w:val="22"/>
          <w:rFonts w:ascii="Arial" w:cs="Arial" w:eastAsia="Arial" w:hAnsi="Arial"/>
        </w:rPr>
        <w:t xml:space="preserve"> — </w:t>
      </w:r>
      <w:r>
        <w:rPr>
          <w:sz w:val="20"/>
          <w:szCs w:val="20"/>
          <w:rFonts w:ascii="Consolas" w:cs="Consolas" w:eastAsia="Consolas" w:hAnsi="Consolas"/>
        </w:rPr>
        <w:t xml:space="preserve">{ message: ["budget must not be less than 0.01"], error: "Bad Request", statusCode: 400 }</w:t>
      </w:r>
    </w:p>
    <w:p>
      <w:pPr>
        <w:pStyle w:val="Heading3"/>
        <w:spacing w:before="240" w:after="12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8.3 Tentativa de iniciar milestone fora de ordem</w:t>
      </w:r>
    </w:p>
    <w:p>
      <w:pPr>
        <w:spacing w:after="120"/>
      </w:pPr>
      <w:r>
        <w:rPr>
          <w:sz w:val="20"/>
          <w:szCs w:val="20"/>
          <w:rFonts w:ascii="Consolas" w:cs="Consolas" w:eastAsia="Consolas" w:hAnsi="Consolas"/>
        </w:rPr>
        <w:t xml:space="preserve">PUT /api/projects/milestones/&lt;id-M2&gt;/start</w:t>
      </w:r>
      <w:r>
        <w:rPr>
          <w:sz w:val="22"/>
          <w:szCs w:val="22"/>
          <w:rFonts w:ascii="Arial" w:cs="Arial" w:eastAsia="Arial" w:hAnsi="Arial"/>
        </w:rPr>
        <w:t xml:space="preserve"> com M1 ainda em PENDING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→ </w:t>
      </w:r>
      <w:r>
        <w:rPr>
          <w:sz w:val="20"/>
          <w:szCs w:val="20"/>
          <w:rFonts w:ascii="Consolas" w:cs="Consolas" w:eastAsia="Consolas" w:hAnsi="Consolas"/>
        </w:rPr>
        <w:t xml:space="preserve">400 Bad Request</w:t>
      </w:r>
      <w:r>
        <w:rPr>
          <w:sz w:val="22"/>
          <w:szCs w:val="22"/>
          <w:rFonts w:ascii="Arial" w:cs="Arial" w:eastAsia="Arial" w:hAnsi="Arial"/>
        </w:rPr>
        <w:t xml:space="preserve"> — </w:t>
      </w:r>
      <w:r>
        <w:rPr>
          <w:sz w:val="20"/>
          <w:szCs w:val="20"/>
          <w:rFonts w:ascii="Consolas" w:cs="Consolas" w:eastAsia="Consolas" w:hAnsi="Consolas"/>
        </w:rPr>
        <w:t xml:space="preserve">{ statusCode:400, message:"Não é possível iniciar o milestone 2: milestones anteriores ainda não aprovados (RN04)", path:"/api/projects/milestones/.../start" }</w:t>
      </w:r>
    </w:p>
    <w:p>
      <w:pPr>
        <w:pStyle w:val="Heading3"/>
        <w:spacing w:before="240" w:after="12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8.4 Consulta de histórico</w:t>
      </w:r>
    </w:p>
    <w:p>
      <w:pPr>
        <w:spacing w:after="120"/>
      </w:pPr>
      <w:r>
        <w:rPr>
          <w:sz w:val="20"/>
          <w:szCs w:val="20"/>
          <w:rFonts w:ascii="Consolas" w:cs="Consolas" w:eastAsia="Consolas" w:hAnsi="Consolas"/>
        </w:rPr>
        <w:t xml:space="preserve">GET /api/projects/&lt;id&gt;/history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→ </w:t>
      </w:r>
      <w:r>
        <w:rPr>
          <w:sz w:val="20"/>
          <w:szCs w:val="20"/>
          <w:rFonts w:ascii="Consolas" w:cs="Consolas" w:eastAsia="Consolas" w:hAnsi="Consolas"/>
        </w:rPr>
        <w:t xml:space="preserve">200 OK</w:t>
      </w:r>
      <w:r>
        <w:rPr>
          <w:sz w:val="22"/>
          <w:szCs w:val="22"/>
          <w:rFonts w:ascii="Arial" w:cs="Arial" w:eastAsia="Arial" w:hAnsi="Arial"/>
        </w:rPr>
        <w:t xml:space="preserve"> — array de </w:t>
      </w:r>
      <w:r>
        <w:rPr>
          <w:sz w:val="20"/>
          <w:szCs w:val="20"/>
          <w:rFonts w:ascii="Consolas" w:cs="Consolas" w:eastAsia="Consolas" w:hAnsi="Consolas"/>
        </w:rPr>
        <w:t xml:space="preserve">{ id, projectId, action, description, createdAt }</w:t>
      </w:r>
      <w:r>
        <w:rPr>
          <w:sz w:val="22"/>
          <w:szCs w:val="22"/>
          <w:rFonts w:ascii="Arial" w:cs="Arial" w:eastAsia="Arial" w:hAnsi="Arial"/>
        </w:rPr>
        <w:t xml:space="preserve"> contendo, no fluxo do enunciado: 1× </w:t>
      </w:r>
      <w:r>
        <w:rPr>
          <w:sz w:val="20"/>
          <w:szCs w:val="20"/>
          <w:rFonts w:ascii="Consolas" w:cs="Consolas" w:eastAsia="Consolas" w:hAnsi="Consolas"/>
        </w:rPr>
        <w:t xml:space="preserve">PROJECT_CREATED</w:t>
      </w:r>
      <w:r>
        <w:rPr>
          <w:sz w:val="22"/>
          <w:szCs w:val="22"/>
          <w:rFonts w:ascii="Arial" w:cs="Arial" w:eastAsia="Arial" w:hAnsi="Arial"/>
        </w:rPr>
        <w:t xml:space="preserve">, 1× </w:t>
      </w:r>
      <w:r>
        <w:rPr>
          <w:sz w:val="20"/>
          <w:szCs w:val="20"/>
          <w:rFonts w:ascii="Consolas" w:cs="Consolas" w:eastAsia="Consolas" w:hAnsi="Consolas"/>
        </w:rPr>
        <w:t xml:space="preserve">MILESTONE_CREATED</w:t>
      </w:r>
      <w:r>
        <w:rPr>
          <w:sz w:val="22"/>
          <w:szCs w:val="22"/>
          <w:rFonts w:ascii="Arial" w:cs="Arial" w:eastAsia="Arial" w:hAnsi="Arial"/>
        </w:rPr>
        <w:t xml:space="preserve">, 1× </w:t>
      </w:r>
      <w:r>
        <w:rPr>
          <w:sz w:val="20"/>
          <w:szCs w:val="20"/>
          <w:rFonts w:ascii="Consolas" w:cs="Consolas" w:eastAsia="Consolas" w:hAnsi="Consolas"/>
        </w:rPr>
        <w:t xml:space="preserve">MILESTONE_UPDATED</w:t>
      </w:r>
      <w:r>
        <w:rPr>
          <w:sz w:val="22"/>
          <w:szCs w:val="22"/>
          <w:rFonts w:ascii="Arial" w:cs="Arial" w:eastAsia="Arial" w:hAnsi="Arial"/>
        </w:rPr>
        <w:t xml:space="preserve">.</w:t>
      </w:r>
    </w:p>
    <w:p>
      <w:pPr>
        <w:pStyle w:val="Heading2"/>
        <w:spacing w:before="240" w:after="12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9. Suíte de testes — antes e depois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2256"/>
        <w:gridCol w:w="2257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Arquivo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Antes</w:t>
            </w:r>
          </w:p>
        </w:tc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Depois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tests/domain/entities/milestone.entity.spec.ts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✗ (jest não rodava)</w:t>
            </w:r>
          </w:p>
        </w:tc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✓ 13 testes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tests/domain/entities/project.entity.spec.ts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✗</w:t>
            </w:r>
          </w:p>
        </w:tc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✓ 8 testes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tests/domain/factories/project.factory.spec.ts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✗</w:t>
            </w:r>
          </w:p>
        </w:tc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✓ 8 testes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tests/domain/value-objects/budget.value-object.spec.ts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✗</w:t>
            </w:r>
          </w:p>
        </w:tc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✓ 6 testes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tests/domain/value-objects/deadline.value-object.spec.ts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✗</w:t>
            </w:r>
          </w:p>
        </w:tc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✓ 5 testes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tests/application/dto/create-project.dto.spec.ts (NOVO)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—</w:t>
            </w:r>
          </w:p>
        </w:tc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✓ 6 testes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tests/application/use-cases/update-milestone-status.use-case.spec.ts (NOVO)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—</w:t>
            </w:r>
          </w:p>
        </w:tc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✓ 5 testes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tests/application/listeners/project-history.listener.spec.ts (NOVO)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—</w:t>
            </w:r>
          </w:p>
        </w:tc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✓ 4 testes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tests/swagger.spec.ts (NOVO)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—</w:t>
            </w:r>
          </w:p>
        </w:tc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✓ 8 testes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TOTAL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0</w:t>
            </w:r>
          </w:p>
        </w:tc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62 ✓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10. Como subir o serviço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Pré-requisitos: </w:t>
      </w:r>
      <w:r>
        <w:rPr>
          <w:sz w:val="22"/>
          <w:szCs w:val="22"/>
          <w:rFonts w:ascii="Arial" w:cs="Arial" w:eastAsia="Arial" w:hAnsi="Arial"/>
        </w:rPr>
        <w:t xml:space="preserve">Node 18+, Docker (para PostgreSQL e RabbitMQ).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1. </w:t>
      </w:r>
      <w:r>
        <w:rPr>
          <w:sz w:val="20"/>
          <w:szCs w:val="20"/>
          <w:rFonts w:ascii="Consolas" w:cs="Consolas" w:eastAsia="Consolas" w:hAnsi="Consolas"/>
        </w:rPr>
        <w:t xml:space="preserve">cd backend/project-service</w:t>
      </w:r>
      <w:r>
        <w:rPr>
          <w:sz w:val="22"/>
          <w:szCs w:val="22"/>
          <w:rFonts w:ascii="Arial" w:cs="Arial" w:eastAsia="Arial" w:hAnsi="Arial"/>
        </w:rPr>
        <w:t xml:space="preserve">   ·   2. </w:t>
      </w:r>
      <w:r>
        <w:rPr>
          <w:sz w:val="20"/>
          <w:szCs w:val="20"/>
          <w:rFonts w:ascii="Consolas" w:cs="Consolas" w:eastAsia="Consolas" w:hAnsi="Consolas"/>
        </w:rPr>
        <w:t xml:space="preserve">cp .env.example .env</w:t>
      </w:r>
      <w:r>
        <w:rPr>
          <w:sz w:val="22"/>
          <w:szCs w:val="22"/>
          <w:rFonts w:ascii="Arial" w:cs="Arial" w:eastAsia="Arial" w:hAnsi="Arial"/>
        </w:rPr>
        <w:t xml:space="preserve"> e preencher JWT_SECRET, DB_PASS, RABBITMQ_URL.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3. </w:t>
      </w:r>
      <w:r>
        <w:rPr>
          <w:sz w:val="20"/>
          <w:szCs w:val="20"/>
          <w:rFonts w:ascii="Consolas" w:cs="Consolas" w:eastAsia="Consolas" w:hAnsi="Consolas"/>
        </w:rPr>
        <w:t xml:space="preserve">npm install</w:t>
      </w:r>
      <w:r>
        <w:rPr>
          <w:sz w:val="22"/>
          <w:szCs w:val="22"/>
          <w:rFonts w:ascii="Arial" w:cs="Arial" w:eastAsia="Arial" w:hAnsi="Arial"/>
        </w:rPr>
        <w:t xml:space="preserve">   ·   4. (Opcional) </w:t>
      </w:r>
      <w:r>
        <w:rPr>
          <w:sz w:val="20"/>
          <w:szCs w:val="20"/>
          <w:rFonts w:ascii="Consolas" w:cs="Consolas" w:eastAsia="Consolas" w:hAnsi="Consolas"/>
        </w:rPr>
        <w:t xml:space="preserve">cd .. &amp;&amp; docker compose -f docker-compose.infra.yml up -d</w:t>
      </w:r>
      <w:r>
        <w:rPr>
          <w:sz w:val="22"/>
          <w:szCs w:val="22"/>
          <w:rFonts w:ascii="Arial" w:cs="Arial" w:eastAsia="Arial" w:hAnsi="Arial"/>
        </w:rPr>
        <w:t xml:space="preserve"> para PostgreSQL/RabbitMQ.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5. </w:t>
      </w:r>
      <w:r>
        <w:rPr>
          <w:sz w:val="20"/>
          <w:szCs w:val="20"/>
          <w:rFonts w:ascii="Consolas" w:cs="Consolas" w:eastAsia="Consolas" w:hAnsi="Consolas"/>
        </w:rPr>
        <w:t xml:space="preserve">npm run start:dev</w:t>
      </w:r>
      <w:r>
        <w:rPr>
          <w:sz w:val="22"/>
          <w:szCs w:val="22"/>
          <w:rFonts w:ascii="Arial" w:cs="Arial" w:eastAsia="Arial" w:hAnsi="Arial"/>
        </w:rPr>
        <w:t xml:space="preserve">   ·   6. Acessar </w:t>
      </w:r>
      <w:r>
        <w:rPr>
          <w:sz w:val="20"/>
          <w:szCs w:val="20"/>
          <w:rFonts w:ascii="Consolas" w:cs="Consolas" w:eastAsia="Consolas" w:hAnsi="Consolas"/>
        </w:rPr>
        <w:t xml:space="preserve">http://localhost:3002/api/docs</w:t>
      </w:r>
      <w:r>
        <w:rPr>
          <w:sz w:val="22"/>
          <w:szCs w:val="22"/>
          <w:rFonts w:ascii="Arial" w:cs="Arial" w:eastAsia="Arial" w:hAnsi="Arial"/>
        </w:rPr>
        <w:t xml:space="preserve">.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Variáveis obrigatórias validadas no boot: JWT_SECRET, RABBITMQ_URL, DB_USER, DB_PASS, DB_NAME. Banco: PostgreSQL (synchronize=true cria as tabelas automaticamente no primeiro start). Não há migrations ou seeds — o TypeORM gera o schema a partir das EntitySchema declaradas em infrastructure/database/schemas/.</w:t>
      </w:r>
    </w:p>
    <w:p>
      <w:pPr>
        <w:pStyle w:val="Heading2"/>
        <w:spacing w:before="240" w:after="12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11. Arquivos modificados / adicionados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  <w:rFonts w:ascii="Consolas" w:cs="Consolas" w:eastAsia="Consolas" w:hAnsi="Consolas"/>
        </w:rPr>
        <w:t xml:space="preserve">package.json</w:t>
      </w:r>
      <w:r>
        <w:rPr>
          <w:sz w:val="22"/>
          <w:szCs w:val="22"/>
          <w:rFonts w:ascii="Arial" w:cs="Arial" w:eastAsia="Arial" w:hAnsi="Arial"/>
        </w:rPr>
        <w:t xml:space="preserve"> — adicionado </w:t>
      </w:r>
      <w:r>
        <w:rPr>
          <w:sz w:val="20"/>
          <w:szCs w:val="20"/>
          <w:rFonts w:ascii="Consolas" w:cs="Consolas" w:eastAsia="Consolas" w:hAnsi="Consolas"/>
        </w:rPr>
        <w:t xml:space="preserve">"ts-node": "^10.9.2"</w:t>
      </w:r>
      <w:r>
        <w:rPr>
          <w:sz w:val="22"/>
          <w:szCs w:val="22"/>
          <w:rFonts w:ascii="Arial" w:cs="Arial" w:eastAsia="Arial" w:hAnsi="Arial"/>
        </w:rPr>
        <w:t xml:space="preserve"> em devDependencies (correção do bug).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  <w:rFonts w:ascii="Consolas" w:cs="Consolas" w:eastAsia="Consolas" w:hAnsi="Consolas"/>
        </w:rPr>
        <w:t xml:space="preserve">.env</w:t>
      </w:r>
      <w:r>
        <w:rPr>
          <w:sz w:val="22"/>
          <w:szCs w:val="22"/>
          <w:rFonts w:ascii="Arial" w:cs="Arial" w:eastAsia="Arial" w:hAnsi="Arial"/>
        </w:rPr>
        <w:t xml:space="preserve"> — criado a partir do </w:t>
      </w:r>
      <w:r>
        <w:rPr>
          <w:sz w:val="20"/>
          <w:szCs w:val="20"/>
          <w:rFonts w:ascii="Consolas" w:cs="Consolas" w:eastAsia="Consolas" w:hAnsi="Consolas"/>
        </w:rPr>
        <w:t xml:space="preserve">.env.example</w:t>
      </w:r>
      <w:r>
        <w:rPr>
          <w:sz w:val="22"/>
          <w:szCs w:val="22"/>
          <w:rFonts w:ascii="Arial" w:cs="Arial" w:eastAsia="Arial" w:hAnsi="Arial"/>
        </w:rPr>
        <w:t xml:space="preserve"> (necessário para qualquer execução).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  <w:rFonts w:ascii="Consolas" w:cs="Consolas" w:eastAsia="Consolas" w:hAnsi="Consolas"/>
        </w:rPr>
        <w:t xml:space="preserve">tests/application/dto/create-project.dto.spec.ts</w:t>
      </w:r>
      <w:r>
        <w:rPr>
          <w:sz w:val="22"/>
          <w:szCs w:val="22"/>
          <w:rFonts w:ascii="Arial" w:cs="Arial" w:eastAsia="Arial" w:hAnsi="Arial"/>
        </w:rPr>
        <w:t xml:space="preserve"> — NOVO — valida RN01 na camada HTTP via class-validator.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  <w:rFonts w:ascii="Consolas" w:cs="Consolas" w:eastAsia="Consolas" w:hAnsi="Consolas"/>
        </w:rPr>
        <w:t xml:space="preserve">tests/application/use-cases/update-milestone-status.use-case.spec.ts</w:t>
      </w:r>
      <w:r>
        <w:rPr>
          <w:sz w:val="22"/>
          <w:szCs w:val="22"/>
          <w:rFonts w:ascii="Arial" w:cs="Arial" w:eastAsia="Arial" w:hAnsi="Arial"/>
        </w:rPr>
        <w:t xml:space="preserve"> — NOVO — valida RN04 propagada pelo use case (com fakes em memória).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  <w:rFonts w:ascii="Consolas" w:cs="Consolas" w:eastAsia="Consolas" w:hAnsi="Consolas"/>
        </w:rPr>
        <w:t xml:space="preserve">tests/application/listeners/project-history.listener.spec.ts</w:t>
      </w:r>
      <w:r>
        <w:rPr>
          <w:sz w:val="22"/>
          <w:szCs w:val="22"/>
          <w:rFonts w:ascii="Arial" w:cs="Arial" w:eastAsia="Arial" w:hAnsi="Arial"/>
        </w:rPr>
        <w:t xml:space="preserve"> — NOVO — valida RN07 emitindo eventos reais com EventEmitter2.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  <w:rFonts w:ascii="Consolas" w:cs="Consolas" w:eastAsia="Consolas" w:hAnsi="Consolas"/>
        </w:rPr>
        <w:t xml:space="preserve">tests/swagger.spec.ts</w:t>
      </w:r>
      <w:r>
        <w:rPr>
          <w:sz w:val="22"/>
          <w:szCs w:val="22"/>
          <w:rFonts w:ascii="Arial" w:cs="Arial" w:eastAsia="Arial" w:hAnsi="Arial"/>
        </w:rPr>
        <w:t xml:space="preserve"> — NOVO — gera o OpenAPI em runtime e valida endpoints, schemas e bearerAuth.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Nenhum arquivo de produção (src/) foi alterado.</w:t>
      </w:r>
    </w:p>
    <w:p>
      <w:pPr>
        <w:pStyle w:val="Heading2"/>
        <w:spacing w:before="240" w:after="12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12. Conclusão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A branch está aderente ao especificado nas RN01, RN04, RN07 e na documentação Swagger (RNF07). O único bug encontrado foi de infraestrutura de testes (ts-node ausente), corrigido com uma linha em package.json — preservando integralmente o padrão arquitetural Clean Architecture + DDD. A suíte foi expandida de 39 para 62 testes, com 100% de aprovação, oferecendo cobertura tanto na camada de domínio quanto nos use cases e na camada HTTP.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b/>
      <w:bCs/>
      <w:sz w:val="32"/>
      <w:szCs w:val="32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sz w:val="26"/>
      <w:szCs w:val="26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b/>
      <w:bCs/>
      <w:sz w:val="22"/>
      <w:szCs w:val="22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2026-05-11T18:14:59.333Z</dcterms:created>
  <dcterms:modified xsi:type="dcterms:W3CDTF">2026-05-11T18:14:59.333Z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