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D3B3B"/>
          <w:sz w:val="72"/>
          <w:szCs w:val="72"/>
        </w:rPr>
        <w:t xml:space="preserve">BASILISK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3A8585"/>
          <w:sz w:val="22"/>
          <w:szCs w:val="22"/>
        </w:rPr>
        <w:t xml:space="preserve">Digital Innovation &amp; Tech Excellence</w:t>
      </w:r>
    </w:p>
    <w:p>
      <w:pPr>
        <w:spacing w:after="100"/>
        <w:jc w:val="center"/>
      </w:pPr>
      <w:r>
        <w:rPr>
          <w:rFonts w:ascii="Arial" w:cs="Arial" w:eastAsia="Arial" w:hAnsi="Arial"/>
          <w:color w:val="1E5C5C"/>
          <w:sz w:val="28"/>
          <w:szCs w:val="28"/>
        </w:rPr>
        <w:t xml:space="preserve">Software House</w:t>
      </w:r>
    </w:p>
    <w:p>
      <w:pPr>
        <w:pBdr>
          <w:bottom w:val="single" w:color="3A8585" w:sz="6" w:space="12"/>
        </w:pBdr>
        <w:spacing w:after="4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Fluxo de Desenvolvimento — Discovery à Entrega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Versão 1.0 — Março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Documento Confidencial</w:t>
      </w:r>
    </w:p>
    <w:p>
      <w:r>
        <w:br w:type="page"/>
      </w:r>
    </w:p>
    <w:p>
      <w:pPr>
        <w:pStyle w:val="Heading1"/>
        <w:spacing w:before="360" w:after="200"/>
      </w:pPr>
      <w:r>
        <w:t xml:space="preserve">Fluxo de Desenvolvimento — Visão Geral</w:t>
      </w:r>
    </w:p>
    <w:p>
      <w:pPr>
        <w:spacing w:after="120" w:line="276"/>
      </w:pPr>
      <w:r>
        <w:rPr>
          <w:color w:val="2A2A28"/>
          <w:sz w:val="22"/>
          <w:szCs w:val="22"/>
        </w:rPr>
        <w:t xml:space="preserve">Ciclo de vida completo de um projeto na Basilisk, do discovery à entrega.</w:t>
      </w:r>
    </w:p>
    <w:p>
      <w:pPr>
        <w:spacing w:after="80"/>
      </w:pPr>
    </w:p>
    <w:p>
      <w:pPr>
        <w:pStyle w:val="Heading1"/>
        <w:spacing w:before="360" w:after="200"/>
      </w:pPr>
      <w:r>
        <w:t xml:space="preserve">1. Mapa das Fases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600"/>
        <w:gridCol w:w="3160"/>
      </w:tblGrid>
      <w:tr>
        <w:tc>
          <w:tcPr>
            <w:tcW w:type="dxa" w:w="1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1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3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Entregável</w:t>
            </w:r>
          </w:p>
        </w:tc>
      </w:tr>
      <w:tr>
        <w:tc>
          <w:tcPr>
            <w:tcW w:type="dxa" w:w="1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1. Discovery</w:t>
            </w:r>
          </w:p>
        </w:tc>
        <w:tc>
          <w:tcPr>
            <w:tcW w:type="dxa" w:w="2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Entender problema, definir MVP</w:t>
            </w:r>
          </w:p>
        </w:tc>
        <w:tc>
          <w:tcPr>
            <w:tcW w:type="dxa" w:w="1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1–2 semanas</w:t>
            </w:r>
          </w:p>
        </w:tc>
        <w:tc>
          <w:tcPr>
            <w:tcW w:type="dxa" w:w="3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Requisitos + wireframes</w:t>
            </w:r>
          </w:p>
        </w:tc>
      </w:tr>
      <w:tr>
        <w:tc>
          <w:tcPr>
            <w:tcW w:type="dxa" w:w="1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2. Planejamento</w:t>
            </w:r>
          </w:p>
        </w:tc>
        <w:tc>
          <w:tcPr>
            <w:tcW w:type="dxa" w:w="2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Arquitetura, stack, backlog</w:t>
            </w:r>
          </w:p>
        </w:tc>
        <w:tc>
          <w:tcPr>
            <w:tcW w:type="dxa" w:w="1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2–3 dias</w:t>
            </w:r>
          </w:p>
        </w:tc>
        <w:tc>
          <w:tcPr>
            <w:tcW w:type="dxa" w:w="3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Backlog + arquitetura</w:t>
            </w:r>
          </w:p>
        </w:tc>
      </w:tr>
      <w:tr>
        <w:tc>
          <w:tcPr>
            <w:tcW w:type="dxa" w:w="1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3. Setup</w:t>
            </w:r>
          </w:p>
        </w:tc>
        <w:tc>
          <w:tcPr>
            <w:tcW w:type="dxa" w:w="2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Ambientes de dev, CI/CD</w:t>
            </w:r>
          </w:p>
        </w:tc>
        <w:tc>
          <w:tcPr>
            <w:tcW w:type="dxa" w:w="1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1–2 dias</w:t>
            </w:r>
          </w:p>
        </w:tc>
        <w:tc>
          <w:tcPr>
            <w:tcW w:type="dxa" w:w="3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Ambientes rodando</w:t>
            </w:r>
          </w:p>
        </w:tc>
      </w:tr>
      <w:tr>
        <w:tc>
          <w:tcPr>
            <w:tcW w:type="dxa" w:w="1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4. Desenvolvimento</w:t>
            </w:r>
          </w:p>
        </w:tc>
        <w:tc>
          <w:tcPr>
            <w:tcW w:type="dxa" w:w="2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Construção em sprints</w:t>
            </w:r>
          </w:p>
        </w:tc>
        <w:tc>
          <w:tcPr>
            <w:tcW w:type="dxa" w:w="1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Variável</w:t>
            </w:r>
          </w:p>
        </w:tc>
        <w:tc>
          <w:tcPr>
            <w:tcW w:type="dxa" w:w="3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Builds funcionais</w:t>
            </w:r>
          </w:p>
        </w:tc>
      </w:tr>
      <w:tr>
        <w:tc>
          <w:tcPr>
            <w:tcW w:type="dxa" w:w="1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5. QA e Testes</w:t>
            </w:r>
          </w:p>
        </w:tc>
        <w:tc>
          <w:tcPr>
            <w:tcW w:type="dxa" w:w="2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Validação completa</w:t>
            </w:r>
          </w:p>
        </w:tc>
        <w:tc>
          <w:tcPr>
            <w:tcW w:type="dxa" w:w="1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3–5 dias</w:t>
            </w:r>
          </w:p>
        </w:tc>
        <w:tc>
          <w:tcPr>
            <w:tcW w:type="dxa" w:w="3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Relatório de testes</w:t>
            </w:r>
          </w:p>
        </w:tc>
      </w:tr>
      <w:tr>
        <w:tc>
          <w:tcPr>
            <w:tcW w:type="dxa" w:w="1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6. Entrega</w:t>
            </w:r>
          </w:p>
        </w:tc>
        <w:tc>
          <w:tcPr>
            <w:tcW w:type="dxa" w:w="2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Deploy e handoff</w:t>
            </w:r>
          </w:p>
        </w:tc>
        <w:tc>
          <w:tcPr>
            <w:tcW w:type="dxa" w:w="1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1–2 dias</w:t>
            </w:r>
          </w:p>
        </w:tc>
        <w:tc>
          <w:tcPr>
            <w:tcW w:type="dxa" w:w="3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Sistema em produção</w:t>
            </w:r>
          </w:p>
        </w:tc>
      </w:tr>
      <w:tr>
        <w:tc>
          <w:tcPr>
            <w:tcW w:type="dxa" w:w="1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7. Pós-entrega</w:t>
            </w:r>
          </w:p>
        </w:tc>
        <w:tc>
          <w:tcPr>
            <w:tcW w:type="dxa" w:w="2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Garantia e suporte</w:t>
            </w:r>
          </w:p>
        </w:tc>
        <w:tc>
          <w:tcPr>
            <w:tcW w:type="dxa" w:w="1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15–30 dias</w:t>
            </w:r>
          </w:p>
        </w:tc>
        <w:tc>
          <w:tcPr>
            <w:tcW w:type="dxa" w:w="3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Correções + suporte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Bdr>
          <w:bottom w:val="single" w:color="3A8585" w:sz="4" w:space="8"/>
        </w:pBdr>
        <w:spacing w:before="100" w:after="100"/>
      </w:pPr>
    </w:p>
    <w:p>
      <w:pPr>
        <w:pStyle w:val="Heading1"/>
        <w:spacing w:before="360" w:after="200"/>
      </w:pPr>
      <w:r>
        <w:t xml:space="preserve">2. Discovery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000"/>
        <w:gridCol w:w="3160"/>
      </w:tblGrid>
      <w:tr>
        <w:tc>
          <w:tcPr>
            <w:tcW w:type="dxa" w:w="2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  <w:tc>
          <w:tcPr>
            <w:tcW w:type="dxa" w:w="3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3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Entrevistas</w:t>
            </w:r>
          </w:p>
        </w:tc>
        <w:tc>
          <w:tcPr>
            <w:tcW w:type="dxa" w:w="3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Conversas sobre dores e expectativas</w:t>
            </w:r>
          </w:p>
        </w:tc>
        <w:tc>
          <w:tcPr>
            <w:tcW w:type="dxa" w:w="1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2–4h</w:t>
            </w:r>
          </w:p>
        </w:tc>
        <w:tc>
          <w:tcPr>
            <w:tcW w:type="dxa" w:w="3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Insights</w:t>
            </w:r>
          </w:p>
        </w:tc>
      </w:tr>
      <w:tr>
        <w:tc>
          <w:tcPr>
            <w:tcW w:type="dxa" w:w="2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Mapeamento de processos</w:t>
            </w:r>
          </w:p>
        </w:tc>
        <w:tc>
          <w:tcPr>
            <w:tcW w:type="dxa" w:w="3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Como o cliente opera hoje</w:t>
            </w:r>
          </w:p>
        </w:tc>
        <w:tc>
          <w:tcPr>
            <w:tcW w:type="dxa" w:w="1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1–2h</w:t>
            </w:r>
          </w:p>
        </w:tc>
        <w:tc>
          <w:tcPr>
            <w:tcW w:type="dxa" w:w="3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Diagrama</w:t>
            </w:r>
          </w:p>
        </w:tc>
      </w:tr>
      <w:tr>
        <w:tc>
          <w:tcPr>
            <w:tcW w:type="dxa" w:w="2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Personas</w:t>
            </w:r>
          </w:p>
        </w:tc>
        <w:tc>
          <w:tcPr>
            <w:tcW w:type="dxa" w:w="3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Tipos de usuários e necessidades</w:t>
            </w:r>
          </w:p>
        </w:tc>
        <w:tc>
          <w:tcPr>
            <w:tcW w:type="dxa" w:w="1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1–2h</w:t>
            </w:r>
          </w:p>
        </w:tc>
        <w:tc>
          <w:tcPr>
            <w:tcW w:type="dxa" w:w="3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Mapa de personas</w:t>
            </w:r>
          </w:p>
        </w:tc>
      </w:tr>
      <w:tr>
        <w:tc>
          <w:tcPr>
            <w:tcW w:type="dxa" w:w="2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Jornada do usuário</w:t>
            </w:r>
          </w:p>
        </w:tc>
        <w:tc>
          <w:tcPr>
            <w:tcW w:type="dxa" w:w="3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Fluxos principais do sistema</w:t>
            </w:r>
          </w:p>
        </w:tc>
        <w:tc>
          <w:tcPr>
            <w:tcW w:type="dxa" w:w="1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2–4h</w:t>
            </w:r>
          </w:p>
        </w:tc>
        <w:tc>
          <w:tcPr>
            <w:tcW w:type="dxa" w:w="3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Jornadas</w:t>
            </w:r>
          </w:p>
        </w:tc>
      </w:tr>
      <w:tr>
        <w:tc>
          <w:tcPr>
            <w:tcW w:type="dxa" w:w="2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Wireframes</w:t>
            </w:r>
          </w:p>
        </w:tc>
        <w:tc>
          <w:tcPr>
            <w:tcW w:type="dxa" w:w="3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Rascunhos visuais (baixa fidelidade)</w:t>
            </w:r>
          </w:p>
        </w:tc>
        <w:tc>
          <w:tcPr>
            <w:tcW w:type="dxa" w:w="1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4–8h</w:t>
            </w:r>
          </w:p>
        </w:tc>
        <w:tc>
          <w:tcPr>
            <w:tcW w:type="dxa" w:w="3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Figma</w:t>
            </w:r>
          </w:p>
        </w:tc>
      </w:tr>
      <w:tr>
        <w:tc>
          <w:tcPr>
            <w:tcW w:type="dxa" w:w="2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Requisitos</w:t>
            </w:r>
          </w:p>
        </w:tc>
        <w:tc>
          <w:tcPr>
            <w:tcW w:type="dxa" w:w="3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Lista detalhada do sistema</w:t>
            </w:r>
          </w:p>
        </w:tc>
        <w:tc>
          <w:tcPr>
            <w:tcW w:type="dxa" w:w="1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2–4h</w:t>
            </w:r>
          </w:p>
        </w:tc>
        <w:tc>
          <w:tcPr>
            <w:tcW w:type="dxa" w:w="3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Documento</w:t>
            </w:r>
          </w:p>
        </w:tc>
      </w:tr>
      <w:tr>
        <w:tc>
          <w:tcPr>
            <w:tcW w:type="dxa" w:w="2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Definição de MVP</w:t>
            </w:r>
          </w:p>
        </w:tc>
        <w:tc>
          <w:tcPr>
            <w:tcW w:type="dxa" w:w="3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Funcionalidades essenciais</w:t>
            </w:r>
          </w:p>
        </w:tc>
        <w:tc>
          <w:tcPr>
            <w:tcW w:type="dxa" w:w="1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1–2h</w:t>
            </w:r>
          </w:p>
        </w:tc>
        <w:tc>
          <w:tcPr>
            <w:tcW w:type="dxa" w:w="3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MVP documentado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t xml:space="preserve">3. Planejamento</w:t>
      </w:r>
    </w:p>
    <w:p>
      <w:pPr>
        <w:pStyle w:val="Heading2"/>
        <w:spacing w:before="280" w:after="160"/>
      </w:pPr>
      <w:r>
        <w:t xml:space="preserve">Decisões Arquiteturais (ADRs)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A2A28"/>
          <w:sz w:val="22"/>
          <w:szCs w:val="22"/>
        </w:rPr>
        <w:t xml:space="preserve">Framework e justificativa.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A2A28"/>
          <w:sz w:val="22"/>
          <w:szCs w:val="22"/>
        </w:rPr>
        <w:t xml:space="preserve">Banco de dados (relacional vs NoSQL).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A2A28"/>
          <w:sz w:val="22"/>
          <w:szCs w:val="22"/>
        </w:rPr>
        <w:t xml:space="preserve">Autenticação e autorização.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A2A28"/>
          <w:sz w:val="22"/>
          <w:szCs w:val="22"/>
        </w:rPr>
        <w:t xml:space="preserve">APIs (REST, GraphQL).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A2A28"/>
          <w:sz w:val="22"/>
          <w:szCs w:val="22"/>
        </w:rPr>
        <w:t xml:space="preserve">Deploy e infraestrutura.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Backlog — Cada Item Deve Ter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2A2A28"/>
          <w:sz w:val="22"/>
          <w:szCs w:val="22"/>
        </w:rPr>
        <w:t xml:space="preserve">Título claro, descrição do comportamento, critérios de aceite.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2A2A28"/>
          <w:sz w:val="22"/>
          <w:szCs w:val="22"/>
        </w:rPr>
        <w:t xml:space="preserve">Estimativa de esforço, prioridade (Must/Should/Could/Won’t), dependências.</w:t>
      </w:r>
    </w:p>
    <w:p>
      <w:pPr>
        <w:spacing w:after="80"/>
      </w:pPr>
    </w:p>
    <w:p>
      <w:pPr>
        <w:pStyle w:val="Heading1"/>
        <w:spacing w:before="360" w:after="200"/>
      </w:pPr>
      <w:r>
        <w:t xml:space="preserve">4. Setup —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760"/>
      </w:tblGrid>
      <w:tr>
        <w:tc>
          <w:tcPr>
            <w:tcW w:type="dxa" w:w="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7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</w:tr>
      <w:tr>
        <w:tc>
          <w:tcPr>
            <w:tcW w:type="dxa" w:w="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Repositório Git criado</w:t>
            </w:r>
          </w:p>
        </w:tc>
        <w:tc>
          <w:tcPr>
            <w:tcW w:type="dxa" w:w="37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GitHub</w:t>
            </w:r>
          </w:p>
        </w:tc>
      </w:tr>
      <w:tr>
        <w:tc>
          <w:tcPr>
            <w:tcW w:type="dxa" w:w="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Branch strategy definida</w:t>
            </w:r>
          </w:p>
        </w:tc>
        <w:tc>
          <w:tcPr>
            <w:tcW w:type="dxa" w:w="37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GitHub</w:t>
            </w:r>
          </w:p>
        </w:tc>
      </w:tr>
      <w:tr>
        <w:tc>
          <w:tcPr>
            <w:tcW w:type="dxa" w:w="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CI/CD configurado</w:t>
            </w:r>
          </w:p>
        </w:tc>
        <w:tc>
          <w:tcPr>
            <w:tcW w:type="dxa" w:w="37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GitHub Actions</w:t>
            </w:r>
          </w:p>
        </w:tc>
      </w:tr>
      <w:tr>
        <w:tc>
          <w:tcPr>
            <w:tcW w:type="dxa" w:w="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Ambiente de dev rodando</w:t>
            </w:r>
          </w:p>
        </w:tc>
        <w:tc>
          <w:tcPr>
            <w:tcW w:type="dxa" w:w="37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Docker / local</w:t>
            </w:r>
          </w:p>
        </w:tc>
      </w:tr>
      <w:tr>
        <w:tc>
          <w:tcPr>
            <w:tcW w:type="dxa" w:w="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Staging configurado</w:t>
            </w:r>
          </w:p>
        </w:tc>
        <w:tc>
          <w:tcPr>
            <w:tcW w:type="dxa" w:w="37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Vercel / Railway</w:t>
            </w:r>
          </w:p>
        </w:tc>
      </w:tr>
      <w:tr>
        <w:tc>
          <w:tcPr>
            <w:tcW w:type="dxa" w:w="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Banco de dados criado</w:t>
            </w:r>
          </w:p>
        </w:tc>
        <w:tc>
          <w:tcPr>
            <w:tcW w:type="dxa" w:w="37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Supabase / PostgreSQL</w:t>
            </w:r>
          </w:p>
        </w:tc>
      </w:tr>
      <w:tr>
        <w:tc>
          <w:tcPr>
            <w:tcW w:type="dxa" w:w="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ESLint + Prettier</w:t>
            </w:r>
          </w:p>
        </w:tc>
        <w:tc>
          <w:tcPr>
            <w:tcW w:type="dxa" w:w="37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npm</w:t>
            </w:r>
          </w:p>
        </w:tc>
      </w:tr>
      <w:tr>
        <w:tc>
          <w:tcPr>
            <w:tcW w:type="dxa" w:w="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README com instruções</w:t>
            </w:r>
          </w:p>
        </w:tc>
        <w:tc>
          <w:tcPr>
            <w:tcW w:type="dxa" w:w="37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Markdown</w:t>
            </w:r>
          </w:p>
        </w:tc>
      </w:tr>
      <w:tr>
        <w:tc>
          <w:tcPr>
            <w:tcW w:type="dxa" w:w="6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9</w:t>
            </w:r>
          </w:p>
        </w:tc>
        <w:tc>
          <w:tcPr>
            <w:tcW w:type="dxa" w:w="5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Board do projeto criado</w:t>
            </w:r>
          </w:p>
        </w:tc>
        <w:tc>
          <w:tcPr>
            <w:tcW w:type="dxa" w:w="37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Linear / Trello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Bdr>
          <w:bottom w:val="single" w:color="3A8585" w:sz="4" w:space="8"/>
        </w:pBdr>
        <w:spacing w:before="100" w:after="100"/>
      </w:pPr>
    </w:p>
    <w:p>
      <w:pPr>
        <w:pStyle w:val="Heading1"/>
        <w:spacing w:before="360" w:after="200"/>
      </w:pPr>
      <w:r>
        <w:t xml:space="preserve">5. Desenvolvimento</w:t>
      </w:r>
    </w:p>
    <w:p>
      <w:pPr>
        <w:pStyle w:val="Heading2"/>
        <w:spacing w:before="280" w:after="160"/>
      </w:pPr>
      <w:r>
        <w:t xml:space="preserve">Metodologia Ágil Adaptada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800"/>
        <w:gridCol w:w="2160"/>
      </w:tblGrid>
      <w:tr>
        <w:tc>
          <w:tcPr>
            <w:tcW w:type="dxa" w:w="2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Cerimônia</w:t>
            </w:r>
          </w:p>
        </w:tc>
        <w:tc>
          <w:tcPr>
            <w:tcW w:type="dxa" w:w="3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Adaptação Solo</w:t>
            </w:r>
          </w:p>
        </w:tc>
        <w:tc>
          <w:tcPr>
            <w:tcW w:type="dxa" w:w="1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2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</w:tr>
      <w:tr>
        <w:tc>
          <w:tcPr>
            <w:tcW w:type="dxa" w:w="2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Daily Standup</w:t>
            </w:r>
          </w:p>
        </w:tc>
        <w:tc>
          <w:tcPr>
            <w:tcW w:type="dxa" w:w="3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Daily log escrito</w:t>
            </w:r>
          </w:p>
        </w:tc>
        <w:tc>
          <w:tcPr>
            <w:tcW w:type="dxa" w:w="1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Diária</w:t>
            </w:r>
          </w:p>
        </w:tc>
        <w:tc>
          <w:tcPr>
            <w:tcW w:type="dxa" w:w="2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2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Sprint Planning</w:t>
            </w:r>
          </w:p>
        </w:tc>
        <w:tc>
          <w:tcPr>
            <w:tcW w:type="dxa" w:w="3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Selecionar tarefas da semana</w:t>
            </w:r>
          </w:p>
        </w:tc>
        <w:tc>
          <w:tcPr>
            <w:tcW w:type="dxa" w:w="1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Semanal (seg)</w:t>
            </w:r>
          </w:p>
        </w:tc>
        <w:tc>
          <w:tcPr>
            <w:tcW w:type="dxa" w:w="2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2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Sprint Review</w:t>
            </w:r>
          </w:p>
        </w:tc>
        <w:tc>
          <w:tcPr>
            <w:tcW w:type="dxa" w:w="3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Demo para o cliente</w:t>
            </w:r>
          </w:p>
        </w:tc>
        <w:tc>
          <w:tcPr>
            <w:tcW w:type="dxa" w:w="1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Semanal (sex)</w:t>
            </w:r>
          </w:p>
        </w:tc>
        <w:tc>
          <w:tcPr>
            <w:tcW w:type="dxa" w:w="2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30–60 min</w:t>
            </w:r>
          </w:p>
        </w:tc>
      </w:tr>
      <w:tr>
        <w:tc>
          <w:tcPr>
            <w:tcW w:type="dxa" w:w="2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Retrospectiva</w:t>
            </w:r>
          </w:p>
        </w:tc>
        <w:tc>
          <w:tcPr>
            <w:tcW w:type="dxa" w:w="3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Reflexão pessoal</w:t>
            </w:r>
          </w:p>
        </w:tc>
        <w:tc>
          <w:tcPr>
            <w:tcW w:type="dxa" w:w="1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Quinzenal</w:t>
            </w:r>
          </w:p>
        </w:tc>
        <w:tc>
          <w:tcPr>
            <w:tcW w:type="dxa" w:w="2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2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Refinement</w:t>
            </w:r>
          </w:p>
        </w:tc>
        <w:tc>
          <w:tcPr>
            <w:tcW w:type="dxa" w:w="3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Revisar e reestimar backlog</w:t>
            </w:r>
          </w:p>
        </w:tc>
        <w:tc>
          <w:tcPr>
            <w:tcW w:type="dxa" w:w="1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Quinzenal</w:t>
            </w:r>
          </w:p>
        </w:tc>
        <w:tc>
          <w:tcPr>
            <w:tcW w:type="dxa" w:w="2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30 min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Padrões de Código</w:t>
      </w:r>
    </w:p>
    <w:p>
      <w:pPr>
        <w:pStyle w:val="Heading3"/>
        <w:spacing w:before="200" w:after="120"/>
      </w:pPr>
      <w:r>
        <w:t xml:space="preserve">Commits Semânticos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2A2A28"/>
          <w:sz w:val="22"/>
          <w:szCs w:val="22"/>
        </w:rPr>
        <w:t xml:space="preserve">feat: nova funcionalidade | fix: correção | docs: documentação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2A2A28"/>
          <w:sz w:val="22"/>
          <w:szCs w:val="22"/>
        </w:rPr>
        <w:t xml:space="preserve">refactor: refatoração | test: testes | chore: manutenção</w:t>
      </w:r>
    </w:p>
    <w:p>
      <w:pPr>
        <w:spacing w:after="80"/>
      </w:pPr>
    </w:p>
    <w:p>
      <w:pPr>
        <w:pStyle w:val="Heading3"/>
        <w:spacing w:before="200" w:after="120"/>
      </w:pPr>
      <w:r>
        <w:t xml:space="preserve">Branches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2A2A28"/>
          <w:sz w:val="22"/>
          <w:szCs w:val="22"/>
        </w:rPr>
        <w:t xml:space="preserve">main (produção) | develop (integração) | feature/nome | hotfix/desc</w:t>
      </w:r>
    </w:p>
    <w:p>
      <w:pPr>
        <w:spacing w:after="80"/>
      </w:pPr>
    </w:p>
    <w:p>
      <w:pPr>
        <w:pStyle w:val="Heading3"/>
        <w:spacing w:before="200" w:after="120"/>
      </w:pPr>
      <w:r>
        <w:t xml:space="preserve">Self-Review antes de merge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color w:val="2A2A28"/>
          <w:sz w:val="22"/>
          <w:szCs w:val="22"/>
        </w:rPr>
        <w:t xml:space="preserve">Reler todo o diff com olhar crítico.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color w:val="2A2A28"/>
          <w:sz w:val="22"/>
          <w:szCs w:val="22"/>
        </w:rPr>
        <w:t xml:space="preserve">Verificar código morto, console.logs, TODOs esquecidos.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color w:val="2A2A28"/>
          <w:sz w:val="22"/>
          <w:szCs w:val="22"/>
        </w:rPr>
        <w:t xml:space="preserve">Checar testes e lint.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color w:val="2A2A28"/>
          <w:sz w:val="22"/>
          <w:szCs w:val="22"/>
        </w:rPr>
        <w:t xml:space="preserve">Testar manualmente no staging.</w:t>
      </w:r>
    </w:p>
    <w:p>
      <w:pPr>
        <w:spacing w:after="80"/>
      </w:pPr>
    </w:p>
    <w:p>
      <w:pPr>
        <w:pStyle w:val="Heading1"/>
        <w:spacing w:before="360" w:after="200"/>
      </w:pPr>
      <w:r>
        <w:t xml:space="preserve">6. QA e Testes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Testa</w:t>
            </w:r>
          </w:p>
        </w:tc>
        <w:tc>
          <w:tcPr>
            <w:tcW w:type="dxa" w:w="33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</w:tr>
      <w:tr>
        <w:tc>
          <w:tcPr>
            <w:tcW w:type="dxa" w:w="2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Unitários</w:t>
            </w:r>
          </w:p>
        </w:tc>
        <w:tc>
          <w:tcPr>
            <w:tcW w:type="dxa" w:w="4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Funções e lógica de negócio</w:t>
            </w:r>
          </w:p>
        </w:tc>
        <w:tc>
          <w:tcPr>
            <w:tcW w:type="dxa" w:w="33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Jest / Vitest</w:t>
            </w:r>
          </w:p>
        </w:tc>
      </w:tr>
      <w:tr>
        <w:tc>
          <w:tcPr>
            <w:tcW w:type="dxa" w:w="2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4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APIs e fluxos com banco</w:t>
            </w:r>
          </w:p>
        </w:tc>
        <w:tc>
          <w:tcPr>
            <w:tcW w:type="dxa" w:w="33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Supertest / Playwright</w:t>
            </w:r>
          </w:p>
        </w:tc>
      </w:tr>
      <w:tr>
        <w:tc>
          <w:tcPr>
            <w:tcW w:type="dxa" w:w="2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E2E</w:t>
            </w:r>
          </w:p>
        </w:tc>
        <w:tc>
          <w:tcPr>
            <w:tcW w:type="dxa" w:w="4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Fluxos completos do usuário</w:t>
            </w:r>
          </w:p>
        </w:tc>
        <w:tc>
          <w:tcPr>
            <w:tcW w:type="dxa" w:w="33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Cypress / Playwright</w:t>
            </w:r>
          </w:p>
        </w:tc>
      </w:tr>
      <w:tr>
        <w:tc>
          <w:tcPr>
            <w:tcW w:type="dxa" w:w="2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Manual</w:t>
            </w:r>
          </w:p>
        </w:tc>
        <w:tc>
          <w:tcPr>
            <w:tcW w:type="dxa" w:w="4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Usabilidade, edge cases</w:t>
            </w:r>
          </w:p>
        </w:tc>
        <w:tc>
          <w:tcPr>
            <w:tcW w:type="dxa" w:w="33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Checklist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Checklist Pré-Entrega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color w:val="2A2A28"/>
          <w:sz w:val="22"/>
          <w:szCs w:val="22"/>
        </w:rPr>
        <w:t xml:space="preserve">Testes automatizados passando.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color w:val="2A2A28"/>
          <w:sz w:val="22"/>
          <w:szCs w:val="22"/>
        </w:rPr>
        <w:t xml:space="preserve">Testes manuais dos fluxos críticos concluídos.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color w:val="2A2A28"/>
          <w:sz w:val="22"/>
          <w:szCs w:val="22"/>
        </w:rPr>
        <w:t xml:space="preserve">Responsividade verificada.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color w:val="2A2A28"/>
          <w:sz w:val="22"/>
          <w:szCs w:val="22"/>
        </w:rPr>
        <w:t xml:space="preserve">Performance aceitável (Lighthouse &gt; 80).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color w:val="2A2A28"/>
          <w:sz w:val="22"/>
          <w:szCs w:val="22"/>
        </w:rPr>
        <w:t xml:space="preserve">Dados sensíveis protegidos.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color w:val="2A2A28"/>
          <w:sz w:val="22"/>
          <w:szCs w:val="22"/>
        </w:rPr>
        <w:t xml:space="preserve">Backup do banco configurado.</w:t>
      </w:r>
    </w:p>
    <w:p>
      <w:pPr>
        <w:spacing w:after="80"/>
      </w:pPr>
    </w:p>
    <w:p>
      <w:pPr>
        <w:pStyle w:val="Heading1"/>
        <w:spacing w:before="360" w:after="200"/>
      </w:pPr>
      <w:r>
        <w:t xml:space="preserve">7. Deploy — Checklist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color w:val="2A2A28"/>
          <w:sz w:val="22"/>
          <w:szCs w:val="22"/>
        </w:rPr>
        <w:t xml:space="preserve">Merge develop → main. Pipeline CI/CD OK.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color w:val="2A2A28"/>
          <w:sz w:val="22"/>
          <w:szCs w:val="22"/>
        </w:rPr>
        <w:t xml:space="preserve">Variáveis de produção configuradas. Migrações executadas.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color w:val="2A2A28"/>
          <w:sz w:val="22"/>
          <w:szCs w:val="22"/>
        </w:rPr>
        <w:t xml:space="preserve">DNS + SSL configurados.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color w:val="2A2A28"/>
          <w:sz w:val="22"/>
          <w:szCs w:val="22"/>
        </w:rPr>
        <w:t xml:space="preserve">Monitoramento ativado (Sentry + Uptime).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color w:val="2A2A28"/>
          <w:sz w:val="22"/>
          <w:szCs w:val="22"/>
        </w:rPr>
        <w:t xml:space="preserve">Smoke test em produção. Cliente validou.</w:t>
      </w:r>
    </w:p>
    <w:p>
      <w:pPr>
        <w:spacing w:after="80"/>
      </w:pPr>
    </w:p>
    <w:p>
      <w:pPr>
        <w:pStyle w:val="Heading1"/>
        <w:spacing w:before="360" w:after="200"/>
      </w:pPr>
      <w:r>
        <w:t xml:space="preserve">8. Pós-Entrega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Suporte</w:t>
            </w:r>
          </w:p>
        </w:tc>
        <w:tc>
          <w:tcPr>
            <w:tcW w:type="dxa" w:w="3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Coberto?</w:t>
            </w:r>
          </w:p>
        </w:tc>
        <w:tc>
          <w:tcPr>
            <w:tcW w:type="dxa" w:w="3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 de Resposta</w:t>
            </w:r>
          </w:p>
        </w:tc>
      </w:tr>
      <w:tr>
        <w:tc>
          <w:tcPr>
            <w:tcW w:type="dxa" w:w="3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Bug crítico (sistema fora do ar)</w:t>
            </w:r>
          </w:p>
        </w:tc>
        <w:tc>
          <w:tcPr>
            <w:tcW w:type="dxa" w:w="3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Sim</w:t>
            </w:r>
          </w:p>
        </w:tc>
        <w:tc>
          <w:tcPr>
            <w:tcW w:type="dxa" w:w="3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Até 4 horas</w:t>
            </w:r>
          </w:p>
        </w:tc>
      </w:tr>
      <w:tr>
        <w:tc>
          <w:tcPr>
            <w:tcW w:type="dxa" w:w="3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Bug funcional</w:t>
            </w:r>
          </w:p>
        </w:tc>
        <w:tc>
          <w:tcPr>
            <w:tcW w:type="dxa" w:w="3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Sim</w:t>
            </w:r>
          </w:p>
        </w:tc>
        <w:tc>
          <w:tcPr>
            <w:tcW w:type="dxa" w:w="3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Até 24 horas</w:t>
            </w:r>
          </w:p>
        </w:tc>
      </w:tr>
      <w:tr>
        <w:tc>
          <w:tcPr>
            <w:tcW w:type="dxa" w:w="3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Bug cosmético</w:t>
            </w:r>
          </w:p>
        </w:tc>
        <w:tc>
          <w:tcPr>
            <w:tcW w:type="dxa" w:w="3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Sim</w:t>
            </w:r>
          </w:p>
        </w:tc>
        <w:tc>
          <w:tcPr>
            <w:tcW w:type="dxa" w:w="3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Até 48 horas</w:t>
            </w:r>
          </w:p>
        </w:tc>
      </w:tr>
      <w:tr>
        <w:tc>
          <w:tcPr>
            <w:tcW w:type="dxa" w:w="3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Nova funcionalidade</w:t>
            </w:r>
          </w:p>
        </w:tc>
        <w:tc>
          <w:tcPr>
            <w:tcW w:type="dxa" w:w="3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Não (novo orçamento)</w:t>
            </w:r>
          </w:p>
        </w:tc>
        <w:tc>
          <w:tcPr>
            <w:tcW w:type="dxa" w:w="3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Alteração de escopo</w:t>
            </w:r>
          </w:p>
        </w:tc>
        <w:tc>
          <w:tcPr>
            <w:tcW w:type="dxa" w:w="3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Não (change request)</w:t>
            </w:r>
          </w:p>
        </w:tc>
        <w:tc>
          <w:tcPr>
            <w:tcW w:type="dxa" w:w="3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t xml:space="preserve">9. Ferramentas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c>
          <w:tcPr>
            <w:tcW w:type="dxa" w:w="2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3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39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Repo</w:t>
            </w:r>
          </w:p>
        </w:tc>
        <w:tc>
          <w:tcPr>
            <w:tcW w:type="dxa" w:w="3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GitHub</w:t>
            </w:r>
          </w:p>
        </w:tc>
        <w:tc>
          <w:tcPr>
            <w:tcW w:type="dxa" w:w="39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Versionamento, PRs, CI/CD</w:t>
            </w:r>
          </w:p>
        </w:tc>
      </w:tr>
      <w:tr>
        <w:tc>
          <w:tcPr>
            <w:tcW w:type="dxa" w:w="2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CI/CD</w:t>
            </w:r>
          </w:p>
        </w:tc>
        <w:tc>
          <w:tcPr>
            <w:tcW w:type="dxa" w:w="3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9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Lint, testes, deploy</w:t>
            </w:r>
          </w:p>
        </w:tc>
      </w:tr>
      <w:tr>
        <w:tc>
          <w:tcPr>
            <w:tcW w:type="dxa" w:w="2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Kanban</w:t>
            </w:r>
          </w:p>
        </w:tc>
        <w:tc>
          <w:tcPr>
            <w:tcW w:type="dxa" w:w="3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Linear / Trello</w:t>
            </w:r>
          </w:p>
        </w:tc>
        <w:tc>
          <w:tcPr>
            <w:tcW w:type="dxa" w:w="39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Tarefas e sprints</w:t>
            </w:r>
          </w:p>
        </w:tc>
      </w:tr>
      <w:tr>
        <w:tc>
          <w:tcPr>
            <w:tcW w:type="dxa" w:w="2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Design</w:t>
            </w:r>
          </w:p>
        </w:tc>
        <w:tc>
          <w:tcPr>
            <w:tcW w:type="dxa" w:w="3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Figma</w:t>
            </w:r>
          </w:p>
        </w:tc>
        <w:tc>
          <w:tcPr>
            <w:tcW w:type="dxa" w:w="39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Wireframes, UI</w:t>
            </w:r>
          </w:p>
        </w:tc>
      </w:tr>
      <w:tr>
        <w:tc>
          <w:tcPr>
            <w:tcW w:type="dxa" w:w="2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Deploy Front</w:t>
            </w:r>
          </w:p>
        </w:tc>
        <w:tc>
          <w:tcPr>
            <w:tcW w:type="dxa" w:w="3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Vercel</w:t>
            </w:r>
          </w:p>
        </w:tc>
        <w:tc>
          <w:tcPr>
            <w:tcW w:type="dxa" w:w="39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Apps React/Next.js</w:t>
            </w:r>
          </w:p>
        </w:tc>
      </w:tr>
      <w:tr>
        <w:tc>
          <w:tcPr>
            <w:tcW w:type="dxa" w:w="2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Deploy Back</w:t>
            </w:r>
          </w:p>
        </w:tc>
        <w:tc>
          <w:tcPr>
            <w:tcW w:type="dxa" w:w="3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Railway / AWS</w:t>
            </w:r>
          </w:p>
        </w:tc>
        <w:tc>
          <w:tcPr>
            <w:tcW w:type="dxa" w:w="39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Servidores, bancos</w:t>
            </w:r>
          </w:p>
        </w:tc>
      </w:tr>
      <w:tr>
        <w:tc>
          <w:tcPr>
            <w:tcW w:type="dxa" w:w="2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Banco</w:t>
            </w:r>
          </w:p>
        </w:tc>
        <w:tc>
          <w:tcPr>
            <w:tcW w:type="dxa" w:w="3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Supabase / PostgreSQL</w:t>
            </w:r>
          </w:p>
        </w:tc>
        <w:tc>
          <w:tcPr>
            <w:tcW w:type="dxa" w:w="39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Banco relacional</w:t>
            </w:r>
          </w:p>
        </w:tc>
      </w:tr>
      <w:tr>
        <w:tc>
          <w:tcPr>
            <w:tcW w:type="dxa" w:w="2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3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Sentry + UptimeRobot</w:t>
            </w:r>
          </w:p>
        </w:tc>
        <w:tc>
          <w:tcPr>
            <w:tcW w:type="dxa" w:w="39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Erros e uptime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C5B8" w:sz="1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Confidencial — Basilisk Software House —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A8585" w:sz="2" w:space="4"/>
      </w:pBdr>
      <w:jc w:val="right"/>
    </w:pPr>
    <w:r>
      <w:rPr>
        <w:rFonts w:ascii="Arial" w:cs="Arial" w:eastAsia="Arial" w:hAnsi="Arial"/>
        <w:b/>
        <w:bCs/>
        <w:color w:val="0D3B3B"/>
        <w:sz w:val="17"/>
        <w:szCs w:val="17"/>
      </w:rPr>
      <w:t xml:space="preserve">Basilisk</w:t>
    </w:r>
    <w:r>
      <w:rPr>
        <w:rFonts w:ascii="Arial" w:cs="Arial" w:eastAsia="Arial" w:hAnsi="Arial"/>
        <w:i/>
        <w:iCs/>
        <w:color w:val="666666"/>
        <w:sz w:val="15"/>
        <w:szCs w:val="15"/>
      </w:rPr>
      <w:t xml:space="preserve">  —  Digital Innovation &amp; Tech Excellence  |  </w:t>
    </w:r>
    <w:r>
      <w:rPr>
        <w:rFonts w:ascii="Arial" w:cs="Arial" w:eastAsia="Arial" w:hAnsi="Arial"/>
        <w:i/>
        <w:iCs/>
        <w:color w:val="666666"/>
        <w:sz w:val="15"/>
        <w:szCs w:val="15"/>
      </w:rPr>
      <w:t xml:space="preserve">Fluxo de Desenvolvimento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D3B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A858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E5C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2026-03-28T23:20:33.742Z</dcterms:created>
  <dcterms:modified xsi:type="dcterms:W3CDTF">2026-03-28T23:20:33.742Z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