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E3A5F"/>
          <w:sz w:val="64"/>
          <w:szCs w:val="64"/>
        </w:rPr>
        <w:t xml:space="preserve">AWS E-Commerce</w:t>
      </w:r>
    </w:p>
    <w:p>
      <w:pPr>
        <w:spacing w:before="0" w:after="200"/>
        <w:jc w:val="center"/>
      </w:pPr>
      <w:r>
        <w:rPr>
          <w:color w:val="185FA5"/>
          <w:sz w:val="30"/>
          <w:szCs w:val="30"/>
        </w:rPr>
        <w:t xml:space="preserve">Microsserviços com .NET, Lambda, SQS e ECS</w:t>
      </w:r>
    </w:p>
    <w:p>
      <w:pPr>
        <w:spacing w:before="200" w:after="2000"/>
        <w:jc w:val="center"/>
      </w:pPr>
      <w:r>
        <w:rPr>
          <w:i/>
          <w:iCs/>
          <w:color w:val="888888"/>
          <w:sz w:val="22"/>
          <w:szCs w:val="22"/>
        </w:rPr>
        <w:t xml:space="preserve">Documentação de Estudo — Kauã Rodrigues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Índice</w:t>
      </w:r>
    </w:p>
    <w:p>
      <w:pPr>
        <w:spacing w:before="80" w:after="80"/>
      </w:pPr>
      <w:r>
        <w:rPr>
          <w:sz w:val="22"/>
          <w:szCs w:val="22"/>
        </w:rPr>
        <w:t xml:space="preserve">1. Visão Geral do Projeto</w:t>
      </w:r>
    </w:p>
    <w:p>
      <w:pPr>
        <w:spacing w:before="80" w:after="80"/>
      </w:pPr>
      <w:r>
        <w:rPr>
          <w:sz w:val="22"/>
          <w:szCs w:val="22"/>
        </w:rPr>
        <w:t xml:space="preserve">2. Ambiente e Ferramentas</w:t>
      </w:r>
    </w:p>
    <w:p>
      <w:pPr>
        <w:spacing w:before="80" w:after="80"/>
      </w:pPr>
      <w:r>
        <w:rPr>
          <w:sz w:val="22"/>
          <w:szCs w:val="22"/>
        </w:rPr>
        <w:t xml:space="preserve">3. Conceitos Fundamentais</w:t>
      </w:r>
    </w:p>
    <w:p>
      <w:pPr>
        <w:spacing w:before="80" w:after="80"/>
      </w:pPr>
      <w:r>
        <w:rPr>
          <w:sz w:val="22"/>
          <w:szCs w:val="22"/>
        </w:rPr>
        <w:t xml:space="preserve">4. Fase 1 — Order Service</w:t>
      </w:r>
    </w:p>
    <w:p>
      <w:pPr>
        <w:spacing w:before="80" w:after="80"/>
      </w:pPr>
      <w:r>
        <w:rPr>
          <w:sz w:val="22"/>
          <w:szCs w:val="22"/>
        </w:rPr>
        <w:t xml:space="preserve">5. Arquitetura de Pastas</w:t>
      </w:r>
    </w:p>
    <w:p>
      <w:pPr>
        <w:spacing w:before="80" w:after="80"/>
      </w:pPr>
      <w:r>
        <w:rPr>
          <w:sz w:val="22"/>
          <w:szCs w:val="22"/>
        </w:rPr>
        <w:t xml:space="preserve">6. Código Explicado</w:t>
      </w:r>
    </w:p>
    <w:p>
      <w:pPr>
        <w:spacing w:before="80" w:after="80"/>
      </w:pPr>
      <w:r>
        <w:rPr>
          <w:sz w:val="22"/>
          <w:szCs w:val="22"/>
        </w:rPr>
        <w:t xml:space="preserve">7. Problemas e Soluções</w:t>
      </w:r>
    </w:p>
    <w:p>
      <w:pPr>
        <w:spacing w:before="80" w:after="80"/>
      </w:pPr>
      <w:r>
        <w:rPr>
          <w:sz w:val="22"/>
          <w:szCs w:val="22"/>
        </w:rPr>
        <w:t xml:space="preserve">8. Próximas Fases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1. Visão Geral do Projeto</w:t>
      </w:r>
    </w:p>
    <w:p>
      <w:pPr>
        <w:spacing w:before="80" w:after="80"/>
      </w:pPr>
      <w:r>
        <w:rPr>
          <w:sz w:val="22"/>
          <w:szCs w:val="22"/>
        </w:rPr>
        <w:t xml:space="preserve">Sistema de e-commerce baseado em microsserviços na AWS. Quando um cliente faz um pedido, o sistema processa o pagamento e envia uma notificação — tudo de forma assíncrona e desacoplada.</w:t>
      </w:r>
    </w:p>
    <w:p>
      <w:pPr>
        <w:spacing w:before="200" w:after="100"/>
      </w:pP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1.1 Arquitetura Completa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↓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 Gateway          ← porta de entrada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↓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OrderService         ← recebe pedido, salva no DynamoDB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(Lambda + .NET)            ↓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publica evento no SQS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↓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┌────────────┴────────────┐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↓                         ↓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PaymentService            NotificationService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processa pagamento        envia e-mail via SES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↓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DLQ (fila de erros)</w:t>
      </w:r>
    </w:p>
    <w:p>
      <w:pPr>
        <w:spacing w:before="200" w:after="100"/>
      </w:pP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1.2 Microsserviços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800"/>
        <w:gridCol w:w="18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Tecnologias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OrderService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Receber e registrar pedidos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.NET 8 · Lambda · DynamoDB · SQS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PaymentService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Processar pagamento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.NET 8 · Lambda · SQS · DynamoDB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🔜 Fase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Notificar cliente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.NET 8 · Lambda · SQS · SES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🔜 Fase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Autenticação e autorização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.NET 8 · ECS · RDS · Redis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⏳ Fase 4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2. Ambiente e Ferramentas</w:t>
      </w: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2.1 Ferramentas Necessárias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.NET SDK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Framework principal do projeto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Última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Rodar o LocalStack localmente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AWS CLI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Última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Gerenciar recursos AWS via terminal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AWS SAM CLI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Última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Deploy e teste local de Lambdas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LocalStack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4.x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Simular AWS localmente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2.2 Configurando o LocalStack</w:t>
      </w:r>
    </w:p>
    <w:p>
      <w:pPr>
        <w:spacing w:before="80" w:after="80"/>
      </w:pPr>
      <w:r>
        <w:rPr>
          <w:sz w:val="22"/>
          <w:szCs w:val="22"/>
        </w:rPr>
        <w:t xml:space="preserve">O LocalStack simula os serviços AWS na sua máquina. Rode via Docker: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run --rm -d \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-p 4566:4566 \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-p 4510-4559:4510-4559 \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-v localstack-data:/var/lib/localstack \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--name localstack \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localstack/localstack</w:t>
      </w:r>
    </w:p>
    <w:p>
      <w:pPr>
        <w:pBdr>
          <w:left w:val="single" w:color="27AE60" w:sz="6" w:space="8"/>
        </w:pBdr>
        <w:spacing w:before="120" w:after="120"/>
        <w:ind w:left="360"/>
      </w:pPr>
      <w:r>
        <w:rPr>
          <w:i/>
          <w:iCs/>
          <w:color w:val="1E8449"/>
          <w:sz w:val="22"/>
          <w:szCs w:val="22"/>
        </w:rPr>
        <w:t xml:space="preserve">💡 O parâmetro -v localstack-data:/var/lib/localstack persiste os dados entre reinicializações do container.</w:t>
      </w:r>
    </w:p>
    <w:p>
      <w:pPr>
        <w:spacing w:before="200" w:after="100"/>
      </w:pP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2.3 Configurando o Perfil AWS Local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configure --profile local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AWS Access Key ID: test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AWS Secret Access Key: test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Default region name: us-east-1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Output format: json</w:t>
      </w:r>
    </w:p>
    <w:p>
      <w:pPr>
        <w:pBdr>
          <w:left w:val="single" w:color="27AE60" w:sz="6" w:space="8"/>
        </w:pBdr>
        <w:spacing w:before="120" w:after="120"/>
        <w:ind w:left="360"/>
      </w:pPr>
      <w:r>
        <w:rPr>
          <w:i/>
          <w:iCs/>
          <w:color w:val="1E8449"/>
          <w:sz w:val="22"/>
          <w:szCs w:val="22"/>
        </w:rPr>
        <w:t xml:space="preserve">💡 O LocalStack aceita qualquer valor para as credenciais — 'test' é o padrão usado pela comunidade.</w:t>
      </w:r>
    </w:p>
    <w:p>
      <w:pPr>
        <w:spacing w:before="200" w:after="100"/>
      </w:pP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2.4 Criando a Tabela DynamoDB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dynamodb create-table \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--table-name Pedidos \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--attribute-definitions AttributeName=pedidoId,AttributeType=S \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--key-schema AttributeName=pedidoId,KeyType=HASH \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--billing-mode PAY_PER_REQUEST \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--endpoint-url http://localhost:4566 \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 \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--profile local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3. Conceitos Fundamentais</w:t>
      </w: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3.1 SQL vs NoSQL</w:t>
      </w:r>
    </w:p>
    <w:p>
      <w:pPr>
        <w:spacing w:before="80" w:after="80"/>
      </w:pPr>
      <w:r>
        <w:rPr>
          <w:sz w:val="22"/>
          <w:szCs w:val="22"/>
        </w:rPr>
        <w:t xml:space="preserve">Bancos relacionais armazenam dados em tabelas com linhas e colunas — como uma planilha Excel. Bancos NoSQL armazenam documentos independentes, cada um carregando todos os seus dados dentro: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SQL — dados separados em tabelas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Tabela Pedidos: | pedidoId | cliente |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Tabela Itens:   | itemId | pedidoId | nome |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NoSQL (DynamoDB) — tudo em um documento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"pedidoId": "123",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"cliente": "Kauã",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"itens": [{ "nome": "Pizza", "preco": 45 }]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200" w:after="100"/>
      </w:pP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3.2 Arquitetura Event-Driven</w:t>
      </w:r>
    </w:p>
    <w:p>
      <w:pPr>
        <w:spacing w:before="80" w:after="80"/>
      </w:pPr>
      <w:r>
        <w:rPr>
          <w:sz w:val="22"/>
          <w:szCs w:val="22"/>
        </w:rPr>
        <w:t xml:space="preserve">Os serviços não se comunicam diretamente — eles publicam e consomem eventos. O OrderService não sabe que existe um PaymentService: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OrderService  →  [evento: OrderCreated]  →  PaymentService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→  qualquer outro serviço no futuro</w:t>
      </w:r>
    </w:p>
    <w:p>
      <w:pPr>
        <w:spacing w:before="200" w:after="100"/>
      </w:pP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3.3 SQS — Simple Queue Service</w:t>
      </w:r>
    </w:p>
    <w:p>
      <w:pPr>
        <w:spacing w:before="80" w:after="80"/>
      </w:pPr>
      <w:r>
        <w:rPr>
          <w:sz w:val="22"/>
          <w:szCs w:val="22"/>
        </w:rPr>
        <w:t xml:space="preserve">Fila de mensagens da AWS. Quando o OrderService publica um evento, ele vai para a fila e fica lá até o PaymentService consumir. Se o PaymentService estiver fora do ar, a mensagem não se perde.</w:t>
      </w:r>
    </w:p>
    <w:p>
      <w:pPr>
        <w:spacing w:before="200" w:after="100"/>
      </w:pP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3.4 DLQ — Dead Letter Queue</w:t>
      </w:r>
    </w:p>
    <w:p>
      <w:pPr>
        <w:spacing w:before="80" w:after="80"/>
      </w:pPr>
      <w:r>
        <w:rPr>
          <w:sz w:val="22"/>
          <w:szCs w:val="22"/>
        </w:rPr>
        <w:t xml:space="preserve">Fila de mensagens mortas. Se o PaymentService falhar 3 vezes ao processar uma mensagem, ela vai para a DLQ em vez de ser perdida. Isso permite analisar o que deu errado sem perder dados.</w:t>
      </w:r>
    </w:p>
    <w:p>
      <w:pPr>
        <w:spacing w:before="200" w:after="100"/>
      </w:pP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3.5 Idempotência</w:t>
      </w:r>
    </w:p>
    <w:p>
      <w:pPr>
        <w:spacing w:before="80" w:after="80"/>
      </w:pPr>
      <w:r>
        <w:rPr>
          <w:sz w:val="22"/>
          <w:szCs w:val="22"/>
        </w:rPr>
        <w:t xml:space="preserve">Garante que processar a mesma mensagem duas vezes não causa problemas. O SQS pode entregar a mesma mensagem mais de uma vez — a idempotência protege contra isso: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Antes de processar, verifica se já foi processado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jaProcessado = await _repository.BuscarPorIdAsync(pedidoId);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(jaProcessado != null) return; // ignora duplicata</w:t>
      </w:r>
    </w:p>
    <w:p>
      <w:pPr>
        <w:spacing w:before="200" w:after="100"/>
      </w:pP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3.6 Clean Architecture — Camadas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Conhece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Recebe HTTP, chama UseCases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Orquestra regras de negócio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Entidades e interfaces puras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Ninguém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Acesso ao banco e serviços externos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Domain</w:t>
            </w:r>
          </w:p>
        </w:tc>
      </w:tr>
    </w:tbl>
    <w:p>
      <w:pPr>
        <w:pBdr>
          <w:left w:val="single" w:color="27AE60" w:sz="6" w:space="8"/>
        </w:pBdr>
        <w:spacing w:before="120" w:after="120"/>
        <w:ind w:left="360"/>
      </w:pPr>
      <w:r>
        <w:rPr>
          <w:i/>
          <w:iCs/>
          <w:color w:val="1E8449"/>
          <w:sz w:val="22"/>
          <w:szCs w:val="22"/>
        </w:rPr>
        <w:t xml:space="preserve">💡 O Domain não conhece ninguém. Todo o resto depende do Domain. Isso é o princípio de inversão de dependência (D do SOLID).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4. Fase 1 — Order Service</w:t>
      </w: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4.1 O que foi construído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Projeto .NET 8 com template serverless.AspNetCoreWebAPI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Endpoint POST /pedidos que recebe e valida um pedido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Repositório que salva o pedido no DynamoDB via AWSSDK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Swagger configurado para testar os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LocalStack configurado para simular o DynamoDB localmente</w:t>
      </w:r>
    </w:p>
    <w:p>
      <w:pPr>
        <w:spacing w:before="200" w:after="100"/>
      </w:pP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4.2 Criando o Projeto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Instalar templates da AWS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new install Amazon.Lambda.Templates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Criar o projeto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new serverless.AspNetCoreWebAPI -n OrderService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OrderService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Instalar pacotes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add package AWSSDK.DynamoDBv2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add package FluentValidation.AspNetCore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add package Newtonsoft.Json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add package Swashbuckle.AspNetCore</w:t>
      </w:r>
    </w:p>
    <w:p>
      <w:pPr>
        <w:spacing w:before="200" w:after="100"/>
      </w:pP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4.3 Arquivos do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LambdaEntryPoint.cs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Ponto de entrada quando roda na AWS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LocalEntryPoint.cs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Ponto de entrada quando roda localmente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Startup.cs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Registro de serviços e configuração da aplicação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serverless.template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Infraestrutura como código — define Lambda e API Gateway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aws-lambda-tools-defaults.json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Configurações de deploy para a AWS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Controllers/ValuesController.cs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Controller de exemplo — deletado e substituído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5. Estrutura de Pastas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OrderService/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Controllers/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PedidosController.cs    → recebe HTTP, chama UseCase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Application/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UseCases/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CriarPedidoUseCase.cs → orquestra a criação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Domain/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Entities/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Pedido.cs            → entidade principal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ItemPedido.cs        → item do pedido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Interfaces/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IPedidoRepository.cs → contrato do repositório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Infrastructure/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DynamoDB/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PedidoRepository.cs  → acesso ao DynamoDB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Properties/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launchSettings.json     → configura env Development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appsettings.json            → URL do LocalStack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Startup.cs                  → injeção de dependência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LambdaEntryPoint.cs         → entrada na AWS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LocalEntryPoint.cs          → entrada local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6. Código Explicado</w:t>
      </w: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6.1 Pedido.cs — Entidade de Domínio</w:t>
      </w:r>
    </w:p>
    <w:p>
      <w:pPr>
        <w:spacing w:before="80" w:after="80"/>
      </w:pPr>
      <w:r>
        <w:rPr>
          <w:sz w:val="22"/>
          <w:szCs w:val="22"/>
        </w:rPr>
        <w:t xml:space="preserve">A entidade é limpa, sem anotações de banco ou de serialização. Representa o conceito de Pedido dentro do domínio do negócio: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Pedido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string PedidoId { get; set; } = Guid.NewGuid().ToString();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string ClienteNome { get; set; } = string.Empty;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string ClienteEmail { get; set; } = string.Empty;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List&lt;ItemPedido&gt; Itens { get; set; } = new();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decimal ValorTotal =&gt; Itens.Sum(i =&gt; i.Preco * i.Quantidade);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string Status { get; set; } = "PENDENTE";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DateTime CriadoEm { get; set; } = DateTime.UtcNow;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7AE60" w:sz="6" w:space="8"/>
        </w:pBdr>
        <w:spacing w:before="120" w:after="120"/>
        <w:ind w:left="360"/>
      </w:pPr>
      <w:r>
        <w:rPr>
          <w:i/>
          <w:iCs/>
          <w:color w:val="1E8449"/>
          <w:sz w:val="22"/>
          <w:szCs w:val="22"/>
        </w:rPr>
        <w:t xml:space="preserve">💡 ValorTotal é calculado em tempo real — não é salvo no banco, evitando inconsistências.</w:t>
      </w:r>
    </w:p>
    <w:p>
      <w:pPr>
        <w:spacing w:before="200" w:after="100"/>
      </w:pP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6.2 IPedidoRepository.cs — Interface do Repositório</w:t>
      </w:r>
    </w:p>
    <w:p>
      <w:pPr>
        <w:spacing w:before="80" w:after="80"/>
      </w:pPr>
      <w:r>
        <w:rPr>
          <w:sz w:val="22"/>
          <w:szCs w:val="22"/>
        </w:rPr>
        <w:t xml:space="preserve">Define o contrato que a camada de Infrastructure deve implementar. A Application só conhece essa interface, nunca a implementação concreta: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interface IPedidoRepository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Task&lt;Pedido&gt; CriarAsync(Pedido pedido);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Task&lt;Pedido?&gt; BuscarPorIdAsync(string pedidoId);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200" w:after="100"/>
      </w:pP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6.3 PedidoRepository.cs — Acesso ao DynamoDB</w:t>
      </w:r>
    </w:p>
    <w:p>
      <w:pPr>
        <w:spacing w:before="80" w:after="80"/>
      </w:pPr>
      <w:r>
        <w:rPr>
          <w:sz w:val="22"/>
          <w:szCs w:val="22"/>
        </w:rPr>
        <w:t xml:space="preserve">Implementa a interface usando o SDK da AWS. Usa CamelCasePropertyNamesContractResolver para garantir que os campos C# (PascalCase) sejam serializados como camelCase no DynamoDB: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private static readonly JsonSerializerSettings _jsonSettings = new()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ContractResolver = new CamelCasePropertyNamesContractResolver()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async Task&lt;Pedido&gt; CriarAsync(Pedido pedido)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json = JsonConvert.SerializeObject(pedido, _jsonSettings);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document = Document.FromJson(json);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await _table.PutItemAsync(document);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pedido;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E67E22" w:sz="6" w:space="8"/>
        </w:pBdr>
        <w:spacing w:before="120" w:after="120"/>
        <w:ind w:left="360"/>
      </w:pPr>
      <w:r>
        <w:rPr>
          <w:i/>
          <w:iCs/>
          <w:color w:val="A04000"/>
          <w:sz w:val="22"/>
          <w:szCs w:val="22"/>
        </w:rPr>
        <w:t xml:space="preserve">⚠️ Sem o CamelCasePropertyNamesContractResolver, o campo 'PedidoId' seria serializado como 'PedidoId' (maiúsculo) mas o DynamoDB espera 'pedidoId' (minúsculo) — causando erro de hash key.</w:t>
      </w:r>
    </w:p>
    <w:p>
      <w:pPr>
        <w:spacing w:before="200" w:after="100"/>
      </w:pP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6.4 Startup.cs — Configuração e Injeção de Dependência</w:t>
      </w:r>
    </w:p>
    <w:p>
      <w:pPr>
        <w:spacing w:before="80" w:after="80"/>
      </w:pPr>
      <w:r>
        <w:rPr>
          <w:sz w:val="22"/>
          <w:szCs w:val="22"/>
        </w:rPr>
        <w:t xml:space="preserve">Registra todos os serviços no container de DI. O cliente do DynamoDB aponta para o LocalStack quando o ServiceURL está configurado: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services.AddSingleton&lt;IAmazonDynamoDB&gt;(_ =&gt;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new AmazonDynamoDBClient(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new BasicAWSCredentials("test", "test"),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new AmazonDynamoDBConfig { ServiceURL = serviceUrl 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services.AddScoped&lt;IPedidoRepository, PedidoRepository&gt;();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services.AddScoped&lt;CriarPedidoUseCase&gt;();</w:t>
      </w:r>
    </w:p>
    <w:p>
      <w:pPr>
        <w:pBdr>
          <w:left w:val="single" w:color="27AE60" w:sz="6" w:space="8"/>
        </w:pBdr>
        <w:spacing w:before="120" w:after="120"/>
        <w:ind w:left="360"/>
      </w:pPr>
      <w:r>
        <w:rPr>
          <w:i/>
          <w:iCs/>
          <w:color w:val="1E8449"/>
          <w:sz w:val="22"/>
          <w:szCs w:val="22"/>
        </w:rPr>
        <w:t xml:space="preserve">💡 AddSingleton — uma instância para toda a aplicação. AddScoped — uma instância por requisição HTTP.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7. Problemas Encontrados e Soluções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Template não encontrado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Nome incorreto: lambda.AspNetCoreWebAPI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Nome correto: serverless.AspNetCoreWebAPI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Hash key definition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Table.LoadTable depreciado no SDK v4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Usar TableBuilder com .AddHashKey()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Security token invalid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Ambiente Production — não lia appsettings.Development.json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Adicionar ASPNETCORE_ENVIRONMENT no launchSettings.json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One of required keys not given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PedidoId serializado como PascalCase mas DynamoDB esperava camelCase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Usar CamelCasePropertyNamesContractResolver no JsonSerializerSettings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415 Unsupported Media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Requisição sem Content-Type: application/json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Usar Swagger ao invés de curl no PowerShell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8. Próximas Fases</w:t>
      </w: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8.1 Fase 2 — Mensageria com SQS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Criar filas SQS: OrderCreatedQueue e OrderCreatedDLQ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OrderService publica evento OrderCreated após salvar o pedido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PaymentService consome a fila e processa o pagamento com idempotência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NotificationService envia e-mail de confirmação via 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Testes com xUnit e LocalStack</w:t>
      </w:r>
    </w:p>
    <w:p>
      <w:pPr>
        <w:spacing w:before="200" w:after="100"/>
      </w:pP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8.2 Fase 3 — CI/CD e Observabilidade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Pipeline GitHub Actions: build → test → sam deploy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CloudWatch Logs com métricas customizadas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AWS X-Ray para rastreamento de requisições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README técnico com diagrama de arquitetura</w:t>
      </w:r>
    </w:p>
    <w:p>
      <w:pPr>
        <w:spacing w:before="200" w:after="100"/>
      </w:pP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8.3 Fase 4 — Auth Service com ECS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AuthService em .NET com JWT + Refresh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Containerizar com Docker e publicar no ECR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Deploy no ECS Fargate com ALB, RDS PostgreSQL e ElastiCache Redis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Lambda Authorizer no API Gateway para validar tokens</w:t>
      </w:r>
    </w:p>
    <w:p>
      <w:pPr>
        <w:spacing w:before="200" w:after="100"/>
      </w:pPr>
    </w:p>
    <w:p>
      <w:pPr>
        <w:pStyle w:val="Heading2"/>
        <w:spacing w:before="300" w:after="160"/>
      </w:pPr>
      <w:r>
        <w:rPr>
          <w:b/>
          <w:bCs/>
          <w:color w:val="185FA5"/>
          <w:sz w:val="26"/>
          <w:szCs w:val="26"/>
        </w:rPr>
        <w:t xml:space="preserve">8.4 Roadmap Resumido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Serviços AWS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Order Service + DynamoDB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Lambda · API Gateway · DynamoDB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1–2 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Mensageria assíncrona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SQS · SES · Lambda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CI/CD + Observabilidade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GitHub Actions · CloudWatch · X-Ray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Auth Service containerizado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ECS · RDS · Redis · ECR · ALB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6–8</w:t>
            </w:r>
          </w:p>
        </w:tc>
      </w:tr>
    </w:tbl>
    <w:p>
      <w:pPr>
        <w:spacing w:before="400" w:after="200"/>
      </w:pP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spacing w:before="200" w:after="0"/>
        <w:jc w:val="center"/>
      </w:pPr>
      <w:r>
        <w:rPr>
          <w:i/>
          <w:iCs/>
          <w:color w:val="888888"/>
          <w:sz w:val="18"/>
          <w:szCs w:val="18"/>
        </w:rPr>
        <w:t xml:space="preserve">Documentação gerada em março de 2026 — Kauã Rodrigues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2026-03-19T17:32:46.353Z</dcterms:created>
  <dcterms:modified xsi:type="dcterms:W3CDTF">2026-03-19T17:32:46.353Z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