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11C60" w14:textId="7EF95701" w:rsidR="00B3443C" w:rsidRPr="00E447CB" w:rsidRDefault="00A167E0" w:rsidP="00E447CB">
      <w:pPr>
        <w:pStyle w:val="PargrafodaLista"/>
        <w:numPr>
          <w:ilvl w:val="0"/>
          <w:numId w:val="4"/>
        </w:numPr>
        <w:rPr>
          <w:rFonts w:ascii="Arial" w:hAnsi="Arial" w:cs="Arial"/>
          <w:sz w:val="28"/>
          <w:szCs w:val="28"/>
        </w:rPr>
      </w:pPr>
      <w:r w:rsidRPr="00E447CB">
        <w:rPr>
          <w:rFonts w:ascii="Arial" w:hAnsi="Arial" w:cs="Arial"/>
          <w:sz w:val="28"/>
          <w:szCs w:val="28"/>
        </w:rPr>
        <w:t>Oque são indicadores ácido base?</w:t>
      </w:r>
    </w:p>
    <w:p w14:paraId="4ED77BD8" w14:textId="3BB6F9D1" w:rsidR="00A167E0" w:rsidRPr="00E447CB" w:rsidRDefault="00A167E0">
      <w:pPr>
        <w:rPr>
          <w:rFonts w:ascii="Arial" w:hAnsi="Arial" w:cs="Arial"/>
          <w:sz w:val="28"/>
          <w:szCs w:val="28"/>
        </w:rPr>
      </w:pPr>
    </w:p>
    <w:p w14:paraId="759A936D" w14:textId="2DE2F5A6" w:rsidR="00A167E0" w:rsidRPr="00E447CB" w:rsidRDefault="00A167E0">
      <w:pPr>
        <w:rPr>
          <w:rFonts w:ascii="Arial" w:hAnsi="Arial" w:cs="Arial"/>
          <w:sz w:val="28"/>
          <w:szCs w:val="28"/>
        </w:rPr>
      </w:pPr>
      <w:r w:rsidRPr="00E447CB">
        <w:rPr>
          <w:rFonts w:ascii="Arial" w:hAnsi="Arial" w:cs="Arial"/>
          <w:sz w:val="28"/>
          <w:szCs w:val="28"/>
        </w:rPr>
        <w:t>Indicadores ácido base são substâncias que indicam o pH de uma solução por meio da mudança de coloração. Quanto mais ácida é uma solução mais quantidade de íons hidrônio (H3O+) tendo um menor pH, de outro lado, quando menor a concentração, a solução é básica e seu pH é elevado.</w:t>
      </w:r>
    </w:p>
    <w:p w14:paraId="76F6B3F3" w14:textId="2F4B6B01" w:rsidR="00A167E0" w:rsidRPr="00E447CB" w:rsidRDefault="00A167E0" w:rsidP="00E447CB">
      <w:pPr>
        <w:pStyle w:val="PargrafodaLista"/>
        <w:numPr>
          <w:ilvl w:val="0"/>
          <w:numId w:val="2"/>
        </w:numPr>
        <w:rPr>
          <w:rFonts w:ascii="Arial" w:hAnsi="Arial" w:cs="Arial"/>
          <w:sz w:val="28"/>
          <w:szCs w:val="28"/>
        </w:rPr>
      </w:pPr>
      <w:r w:rsidRPr="00E447CB">
        <w:rPr>
          <w:rFonts w:ascii="Arial" w:hAnsi="Arial" w:cs="Arial"/>
          <w:sz w:val="28"/>
          <w:szCs w:val="28"/>
        </w:rPr>
        <w:t>Tipos de Indicadores</w:t>
      </w:r>
      <w:r w:rsidR="00304C63" w:rsidRPr="00E447CB">
        <w:rPr>
          <w:rFonts w:ascii="Arial" w:hAnsi="Arial" w:cs="Arial"/>
          <w:sz w:val="28"/>
          <w:szCs w:val="28"/>
        </w:rPr>
        <w:t>:</w:t>
      </w:r>
    </w:p>
    <w:p w14:paraId="5A16CC56" w14:textId="77777777" w:rsidR="00E447CB" w:rsidRDefault="00304C63" w:rsidP="00304C63">
      <w:pPr>
        <w:rPr>
          <w:rFonts w:ascii="Arial" w:hAnsi="Arial" w:cs="Arial"/>
          <w:sz w:val="28"/>
          <w:szCs w:val="28"/>
        </w:rPr>
      </w:pPr>
      <w:r w:rsidRPr="00E447CB">
        <w:rPr>
          <w:rFonts w:ascii="Arial" w:hAnsi="Arial" w:cs="Arial"/>
          <w:sz w:val="28"/>
          <w:szCs w:val="28"/>
        </w:rPr>
        <w:t>Os tipos de indicadores que temos, os mais comuns são:</w:t>
      </w:r>
    </w:p>
    <w:p w14:paraId="498C5375" w14:textId="3ED059EE" w:rsidR="00304C63" w:rsidRPr="00E447CB" w:rsidRDefault="00304C63" w:rsidP="00304C63">
      <w:pPr>
        <w:rPr>
          <w:rFonts w:ascii="Arial" w:hAnsi="Arial" w:cs="Arial"/>
          <w:sz w:val="28"/>
          <w:szCs w:val="28"/>
        </w:rPr>
      </w:pPr>
      <w:r w:rsidRPr="00E447CB">
        <w:rPr>
          <w:rFonts w:ascii="Arial" w:hAnsi="Arial" w:cs="Arial"/>
          <w:sz w:val="28"/>
          <w:szCs w:val="28"/>
        </w:rPr>
        <w:t>Fenolftaleína: É um indicador onde adquiri uma coloração avermelhada ou rosa intensa em meios básicos (água) mas fica incolor em substâncias ácidas.</w:t>
      </w:r>
    </w:p>
    <w:p w14:paraId="5B33F4ED" w14:textId="0C26A36E" w:rsidR="00304C63" w:rsidRPr="00E447CB" w:rsidRDefault="00304C63" w:rsidP="00304C63">
      <w:pPr>
        <w:rPr>
          <w:rFonts w:ascii="Arial" w:hAnsi="Arial" w:cs="Arial"/>
          <w:sz w:val="28"/>
          <w:szCs w:val="28"/>
        </w:rPr>
      </w:pPr>
      <w:r w:rsidRPr="00E447CB">
        <w:rPr>
          <w:rFonts w:ascii="Arial" w:hAnsi="Arial" w:cs="Arial"/>
          <w:sz w:val="28"/>
          <w:szCs w:val="28"/>
        </w:rPr>
        <w:t xml:space="preserve">Papel de tornassol: Fica em uma coloração azul no </w:t>
      </w:r>
      <w:r w:rsidR="00E447CB" w:rsidRPr="00E447CB">
        <w:rPr>
          <w:rFonts w:ascii="Arial" w:hAnsi="Arial" w:cs="Arial"/>
          <w:sz w:val="28"/>
          <w:szCs w:val="28"/>
        </w:rPr>
        <w:t>líquido</w:t>
      </w:r>
      <w:r w:rsidRPr="00E447CB">
        <w:rPr>
          <w:rFonts w:ascii="Arial" w:hAnsi="Arial" w:cs="Arial"/>
          <w:sz w:val="28"/>
          <w:szCs w:val="28"/>
        </w:rPr>
        <w:t xml:space="preserve"> básico e um tom de vermelho em meio ao ácido</w:t>
      </w:r>
      <w:r w:rsidR="00E447CB" w:rsidRPr="00E447CB">
        <w:rPr>
          <w:rFonts w:ascii="Arial" w:hAnsi="Arial" w:cs="Arial"/>
          <w:sz w:val="28"/>
          <w:szCs w:val="28"/>
        </w:rPr>
        <w:t>.</w:t>
      </w:r>
    </w:p>
    <w:p w14:paraId="30455D75" w14:textId="220C302C" w:rsidR="00E447CB" w:rsidRDefault="00E447CB" w:rsidP="00304C63">
      <w:pPr>
        <w:rPr>
          <w:rFonts w:ascii="Arial" w:hAnsi="Arial" w:cs="Arial"/>
          <w:sz w:val="28"/>
          <w:szCs w:val="28"/>
        </w:rPr>
      </w:pPr>
      <w:r w:rsidRPr="00E447CB">
        <w:rPr>
          <w:rFonts w:ascii="Arial" w:hAnsi="Arial" w:cs="Arial"/>
          <w:sz w:val="28"/>
          <w:szCs w:val="28"/>
        </w:rPr>
        <w:t>E temos o indicador universal que é constituído por uma tira de papel com uma mistura de indicadores que apresentam uma coloração diferente para cada valor de Ph, sendo que em meios ácidos apresentam valores de pH abaixo de 7 e em meios básicos possuem pH maior que 7.</w:t>
      </w:r>
    </w:p>
    <w:p w14:paraId="736B7C39" w14:textId="77777777" w:rsidR="00E447CB" w:rsidRDefault="00E447CB" w:rsidP="00304C63">
      <w:pPr>
        <w:rPr>
          <w:rFonts w:ascii="Arial" w:hAnsi="Arial" w:cs="Arial"/>
          <w:sz w:val="28"/>
          <w:szCs w:val="28"/>
        </w:rPr>
      </w:pPr>
    </w:p>
    <w:p w14:paraId="0C107440" w14:textId="21C0D675" w:rsidR="00E447CB" w:rsidRDefault="008B0DDE" w:rsidP="00304C63">
      <w:pPr>
        <w:rPr>
          <w:rFonts w:ascii="Arial" w:hAnsi="Arial" w:cs="Arial"/>
          <w:sz w:val="28"/>
          <w:szCs w:val="28"/>
        </w:rPr>
      </w:pPr>
      <w:r>
        <w:rPr>
          <w:rFonts w:ascii="Arial" w:hAnsi="Arial" w:cs="Arial"/>
          <w:sz w:val="28"/>
          <w:szCs w:val="28"/>
        </w:rPr>
        <w:t xml:space="preserve">    </w:t>
      </w:r>
      <w:r w:rsidR="00E447CB">
        <w:rPr>
          <w:rFonts w:ascii="Arial" w:hAnsi="Arial" w:cs="Arial"/>
          <w:sz w:val="28"/>
          <w:szCs w:val="28"/>
        </w:rPr>
        <w:t>c)Viragem de cor:</w:t>
      </w:r>
    </w:p>
    <w:p w14:paraId="4974D495" w14:textId="631BB562" w:rsidR="00E447CB" w:rsidRDefault="00E447CB" w:rsidP="00304C63">
      <w:pPr>
        <w:rPr>
          <w:rFonts w:ascii="Arial" w:hAnsi="Arial" w:cs="Arial"/>
          <w:sz w:val="28"/>
          <w:szCs w:val="28"/>
        </w:rPr>
      </w:pPr>
      <w:r>
        <w:rPr>
          <w:rFonts w:ascii="Arial" w:hAnsi="Arial" w:cs="Arial"/>
          <w:sz w:val="28"/>
          <w:szCs w:val="28"/>
        </w:rPr>
        <w:t xml:space="preserve">Viragem de cor </w:t>
      </w:r>
      <w:r w:rsidR="000B10B3">
        <w:rPr>
          <w:rFonts w:ascii="Arial" w:hAnsi="Arial" w:cs="Arial"/>
          <w:sz w:val="28"/>
          <w:szCs w:val="28"/>
        </w:rPr>
        <w:t>é o momento em que duas substâncias em contato chegam em uma fase de reação. Esta passagem é visível ao olho nu, apresentando uma mudança de cor ou transformação do estado físico.</w:t>
      </w:r>
    </w:p>
    <w:p w14:paraId="390A54A2" w14:textId="74634D4F" w:rsidR="000B10B3" w:rsidRDefault="000B10B3" w:rsidP="00304C63">
      <w:pPr>
        <w:rPr>
          <w:rFonts w:ascii="Arial" w:hAnsi="Arial" w:cs="Arial"/>
          <w:sz w:val="28"/>
          <w:szCs w:val="28"/>
        </w:rPr>
      </w:pPr>
      <w:r>
        <w:rPr>
          <w:rFonts w:ascii="Arial" w:hAnsi="Arial" w:cs="Arial"/>
          <w:sz w:val="28"/>
          <w:szCs w:val="28"/>
        </w:rPr>
        <w:t>É preciso considerar as forças relativas dos ácidos e das bases que participam da reação e também do ponto de viragem do indicador, como por exemplo, a faixa de viragem da fenolftaleína é entre 8,2 e 10,0 então ela deve ocorrer em reações de viragem de cor em pH básico mas não em que o ponto de viragem ocorre em ácido.</w:t>
      </w:r>
    </w:p>
    <w:p w14:paraId="6C1619C9" w14:textId="78EE4117" w:rsidR="000B10B3" w:rsidRDefault="000B10B3" w:rsidP="00304C63">
      <w:pPr>
        <w:rPr>
          <w:rFonts w:ascii="Arial" w:hAnsi="Arial" w:cs="Arial"/>
          <w:sz w:val="28"/>
          <w:szCs w:val="28"/>
        </w:rPr>
      </w:pPr>
    </w:p>
    <w:p w14:paraId="6BD826B9" w14:textId="70A2FFBA" w:rsidR="00E447CB" w:rsidRPr="00E447CB" w:rsidRDefault="000B10B3" w:rsidP="00304C63">
      <w:pPr>
        <w:rPr>
          <w:rFonts w:ascii="Arial" w:hAnsi="Arial" w:cs="Arial"/>
          <w:sz w:val="28"/>
          <w:szCs w:val="28"/>
        </w:rPr>
      </w:pPr>
      <w:r>
        <w:rPr>
          <w:noProof/>
        </w:rPr>
        <w:lastRenderedPageBreak/>
        <w:drawing>
          <wp:inline distT="0" distB="0" distL="0" distR="0" wp14:anchorId="38396F71" wp14:editId="4BD8FF59">
            <wp:extent cx="5400040" cy="2199640"/>
            <wp:effectExtent l="0" t="0" r="0" b="0"/>
            <wp:docPr id="1" name="Imagem 1" descr="Escala de 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ala de 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199640"/>
                    </a:xfrm>
                    <a:prstGeom prst="rect">
                      <a:avLst/>
                    </a:prstGeom>
                    <a:noFill/>
                    <a:ln>
                      <a:noFill/>
                    </a:ln>
                  </pic:spPr>
                </pic:pic>
              </a:graphicData>
            </a:graphic>
          </wp:inline>
        </w:drawing>
      </w:r>
    </w:p>
    <w:p w14:paraId="6B09AD03" w14:textId="77777777" w:rsidR="00304C63" w:rsidRPr="00E447CB" w:rsidRDefault="00304C63" w:rsidP="00304C63">
      <w:pPr>
        <w:rPr>
          <w:rFonts w:ascii="Arial" w:hAnsi="Arial" w:cs="Arial"/>
          <w:sz w:val="28"/>
          <w:szCs w:val="28"/>
        </w:rPr>
      </w:pPr>
    </w:p>
    <w:p w14:paraId="64EB1892" w14:textId="0A165850" w:rsidR="00A167E0" w:rsidRDefault="000B10B3">
      <w:pPr>
        <w:rPr>
          <w:rFonts w:ascii="Arial" w:hAnsi="Arial" w:cs="Arial"/>
          <w:sz w:val="28"/>
          <w:szCs w:val="28"/>
        </w:rPr>
      </w:pPr>
      <w:r>
        <w:rPr>
          <w:rFonts w:ascii="Arial" w:hAnsi="Arial" w:cs="Arial"/>
          <w:sz w:val="28"/>
          <w:szCs w:val="28"/>
        </w:rPr>
        <w:t xml:space="preserve">3) Materiais e métodos </w:t>
      </w:r>
    </w:p>
    <w:p w14:paraId="1646AAF0" w14:textId="5B8B9896" w:rsidR="000B10B3" w:rsidRPr="0081582D" w:rsidRDefault="0081582D" w:rsidP="0081582D">
      <w:pPr>
        <w:pStyle w:val="PargrafodaLista"/>
        <w:numPr>
          <w:ilvl w:val="0"/>
          <w:numId w:val="5"/>
        </w:numPr>
        <w:rPr>
          <w:rFonts w:ascii="Arial" w:hAnsi="Arial" w:cs="Arial"/>
          <w:sz w:val="28"/>
          <w:szCs w:val="28"/>
        </w:rPr>
      </w:pPr>
      <w:r w:rsidRPr="0081582D">
        <w:rPr>
          <w:rFonts w:ascii="Arial" w:hAnsi="Arial" w:cs="Arial"/>
          <w:sz w:val="28"/>
          <w:szCs w:val="28"/>
        </w:rPr>
        <w:t>Materiais:</w:t>
      </w:r>
    </w:p>
    <w:p w14:paraId="15699ADF" w14:textId="6730037D" w:rsidR="0081582D" w:rsidRPr="0081582D" w:rsidRDefault="000655BE" w:rsidP="0081582D">
      <w:pPr>
        <w:pStyle w:val="PargrafodaLista"/>
        <w:numPr>
          <w:ilvl w:val="0"/>
          <w:numId w:val="5"/>
        </w:numPr>
        <w:rPr>
          <w:rFonts w:ascii="Arial" w:hAnsi="Arial" w:cs="Arial"/>
          <w:sz w:val="28"/>
          <w:szCs w:val="28"/>
        </w:rPr>
      </w:pPr>
      <w:r>
        <w:rPr>
          <w:rFonts w:ascii="Arial" w:hAnsi="Arial" w:cs="Arial"/>
          <w:sz w:val="28"/>
          <w:szCs w:val="28"/>
        </w:rPr>
        <w:t xml:space="preserve">Ácido: </w:t>
      </w:r>
      <w:r w:rsidR="0081582D" w:rsidRPr="0081582D">
        <w:rPr>
          <w:rFonts w:ascii="Arial" w:hAnsi="Arial" w:cs="Arial"/>
          <w:sz w:val="28"/>
          <w:szCs w:val="28"/>
        </w:rPr>
        <w:t>Vinagre (ácido etanoico)</w:t>
      </w:r>
    </w:p>
    <w:p w14:paraId="48DDAF76" w14:textId="67079D7D" w:rsidR="0081582D" w:rsidRDefault="000655BE" w:rsidP="0081582D">
      <w:pPr>
        <w:pStyle w:val="PargrafodaLista"/>
        <w:numPr>
          <w:ilvl w:val="0"/>
          <w:numId w:val="5"/>
        </w:numPr>
        <w:rPr>
          <w:rFonts w:ascii="Arial" w:hAnsi="Arial" w:cs="Arial"/>
          <w:sz w:val="28"/>
          <w:szCs w:val="28"/>
        </w:rPr>
      </w:pPr>
      <w:r>
        <w:rPr>
          <w:rFonts w:ascii="Arial" w:hAnsi="Arial" w:cs="Arial"/>
          <w:sz w:val="28"/>
          <w:szCs w:val="28"/>
        </w:rPr>
        <w:t xml:space="preserve">Substância neutra: </w:t>
      </w:r>
      <w:r w:rsidR="0081582D" w:rsidRPr="0081582D">
        <w:rPr>
          <w:rFonts w:ascii="Arial" w:hAnsi="Arial" w:cs="Arial"/>
          <w:sz w:val="28"/>
          <w:szCs w:val="28"/>
        </w:rPr>
        <w:t>Água</w:t>
      </w:r>
    </w:p>
    <w:p w14:paraId="55016AB6" w14:textId="46D76AB1" w:rsidR="0081582D" w:rsidRDefault="000655BE" w:rsidP="0081582D">
      <w:pPr>
        <w:pStyle w:val="PargrafodaLista"/>
        <w:numPr>
          <w:ilvl w:val="0"/>
          <w:numId w:val="5"/>
        </w:numPr>
        <w:rPr>
          <w:rFonts w:ascii="Arial" w:hAnsi="Arial" w:cs="Arial"/>
          <w:sz w:val="28"/>
          <w:szCs w:val="28"/>
        </w:rPr>
      </w:pPr>
      <w:r>
        <w:rPr>
          <w:rFonts w:ascii="Arial" w:hAnsi="Arial" w:cs="Arial"/>
          <w:sz w:val="28"/>
          <w:szCs w:val="28"/>
        </w:rPr>
        <w:t xml:space="preserve">Hidróxido de sódio: </w:t>
      </w:r>
      <w:r w:rsidR="0081582D">
        <w:rPr>
          <w:rFonts w:ascii="Arial" w:hAnsi="Arial" w:cs="Arial"/>
          <w:sz w:val="28"/>
          <w:szCs w:val="28"/>
        </w:rPr>
        <w:t>Cândida</w:t>
      </w:r>
    </w:p>
    <w:p w14:paraId="194CD0C6" w14:textId="20FB73B0" w:rsidR="0081582D" w:rsidRPr="008B0DDE" w:rsidRDefault="000655BE" w:rsidP="0081582D">
      <w:pPr>
        <w:pStyle w:val="PargrafodaLista"/>
        <w:numPr>
          <w:ilvl w:val="0"/>
          <w:numId w:val="5"/>
        </w:numPr>
        <w:rPr>
          <w:rFonts w:ascii="Arial" w:hAnsi="Arial" w:cs="Arial"/>
          <w:sz w:val="28"/>
          <w:szCs w:val="28"/>
        </w:rPr>
      </w:pPr>
      <w:r>
        <w:rPr>
          <w:rFonts w:ascii="Arial" w:hAnsi="Arial" w:cs="Arial"/>
          <w:sz w:val="28"/>
          <w:szCs w:val="28"/>
        </w:rPr>
        <w:t>Indicador: Suco de beterraba</w:t>
      </w:r>
    </w:p>
    <w:p w14:paraId="25867A65" w14:textId="5FDF2AB1" w:rsidR="0081582D" w:rsidRDefault="000655BE">
      <w:pPr>
        <w:rPr>
          <w:rFonts w:ascii="Arial" w:hAnsi="Arial" w:cs="Arial"/>
          <w:sz w:val="28"/>
          <w:szCs w:val="28"/>
        </w:rPr>
      </w:pPr>
      <w:r>
        <w:rPr>
          <w:rFonts w:ascii="Arial" w:hAnsi="Arial" w:cs="Arial"/>
          <w:sz w:val="28"/>
          <w:szCs w:val="28"/>
        </w:rPr>
        <w:t xml:space="preserve">Métodos: </w:t>
      </w:r>
    </w:p>
    <w:p w14:paraId="137AB842" w14:textId="65FB73DF" w:rsidR="008B0DDE" w:rsidRDefault="000655BE">
      <w:pPr>
        <w:rPr>
          <w:rFonts w:ascii="Arial" w:hAnsi="Arial" w:cs="Arial"/>
          <w:sz w:val="28"/>
          <w:szCs w:val="28"/>
        </w:rPr>
      </w:pPr>
      <w:r>
        <w:rPr>
          <w:rFonts w:ascii="Arial" w:hAnsi="Arial" w:cs="Arial"/>
          <w:sz w:val="28"/>
          <w:szCs w:val="28"/>
        </w:rPr>
        <w:t>Selecionei o indicador ácido base</w:t>
      </w:r>
      <w:r w:rsidR="00F67FEC">
        <w:rPr>
          <w:rFonts w:ascii="Arial" w:hAnsi="Arial" w:cs="Arial"/>
          <w:sz w:val="28"/>
          <w:szCs w:val="28"/>
        </w:rPr>
        <w:t>, o suco de beterraba, separei as substâncias em pequenos copos em cada copo contendo um dos materiais e por fim realizei a mistura do indicador nos compostos.</w:t>
      </w:r>
    </w:p>
    <w:p w14:paraId="7C414F0D" w14:textId="60327AB0" w:rsidR="00F67FEC" w:rsidRDefault="00F67FEC">
      <w:pPr>
        <w:rPr>
          <w:rFonts w:ascii="Arial" w:hAnsi="Arial" w:cs="Arial"/>
          <w:sz w:val="28"/>
          <w:szCs w:val="28"/>
        </w:rPr>
      </w:pPr>
      <w:r>
        <w:rPr>
          <w:rFonts w:ascii="Arial" w:hAnsi="Arial" w:cs="Arial"/>
          <w:sz w:val="28"/>
          <w:szCs w:val="28"/>
        </w:rPr>
        <w:t>Resultados:</w:t>
      </w:r>
    </w:p>
    <w:p w14:paraId="4EFAD70D" w14:textId="7DF007FD" w:rsidR="008B0DDE" w:rsidRDefault="00F67FEC">
      <w:pPr>
        <w:rPr>
          <w:rFonts w:ascii="Arial" w:hAnsi="Arial" w:cs="Arial"/>
          <w:noProof/>
          <w:sz w:val="28"/>
          <w:szCs w:val="28"/>
        </w:rPr>
      </w:pPr>
      <w:r>
        <w:rPr>
          <w:rFonts w:ascii="Arial" w:hAnsi="Arial" w:cs="Arial"/>
          <w:sz w:val="28"/>
          <w:szCs w:val="28"/>
        </w:rPr>
        <w:t>Com o indicador em mãos, despejei-o no composto básico (água) e teve como resultado alterando para a mesma cor do indicador, o suco de beterraba</w:t>
      </w:r>
      <w:r w:rsidR="008B0DDE">
        <w:rPr>
          <w:rFonts w:ascii="Arial" w:hAnsi="Arial" w:cs="Arial"/>
          <w:sz w:val="28"/>
          <w:szCs w:val="28"/>
        </w:rPr>
        <w:t>, de transparente para roxo.</w:t>
      </w:r>
      <w:r>
        <w:rPr>
          <w:rFonts w:ascii="Arial" w:hAnsi="Arial" w:cs="Arial"/>
          <w:sz w:val="28"/>
          <w:szCs w:val="28"/>
        </w:rPr>
        <w:br/>
        <w:t xml:space="preserve">Por conseguinte, adicionei o indicador </w:t>
      </w:r>
      <w:r w:rsidR="008B0DDE">
        <w:rPr>
          <w:rFonts w:ascii="Arial" w:hAnsi="Arial" w:cs="Arial"/>
          <w:sz w:val="28"/>
          <w:szCs w:val="28"/>
        </w:rPr>
        <w:t xml:space="preserve">ácido base </w:t>
      </w:r>
      <w:r>
        <w:rPr>
          <w:rFonts w:ascii="Arial" w:hAnsi="Arial" w:cs="Arial"/>
          <w:sz w:val="28"/>
          <w:szCs w:val="28"/>
        </w:rPr>
        <w:t>ao vinagre e a coloração se alterou para a mesma cor do</w:t>
      </w:r>
      <w:r w:rsidR="008B0DDE">
        <w:rPr>
          <w:rFonts w:ascii="Arial" w:hAnsi="Arial" w:cs="Arial"/>
          <w:sz w:val="28"/>
          <w:szCs w:val="28"/>
        </w:rPr>
        <w:t xml:space="preserve"> indicador (roxo) tendo um aspecto um tanto mais escuro do que o composto básico. Por último, adicionei à cândida é de uma cor transparente passou para </w:t>
      </w:r>
      <w:r w:rsidR="008B0DDE">
        <w:rPr>
          <w:rFonts w:ascii="Arial" w:hAnsi="Arial" w:cs="Arial"/>
          <w:sz w:val="28"/>
          <w:szCs w:val="28"/>
        </w:rPr>
        <w:lastRenderedPageBreak/>
        <w:t>uma cor amarelada.</w:t>
      </w:r>
      <w:r w:rsidR="008B0DDE" w:rsidRPr="008B0DDE">
        <w:rPr>
          <w:rFonts w:ascii="Arial" w:hAnsi="Arial" w:cs="Arial"/>
          <w:noProof/>
          <w:sz w:val="28"/>
          <w:szCs w:val="28"/>
        </w:rPr>
        <w:t xml:space="preserve"> </w:t>
      </w:r>
      <w:r w:rsidR="008B0DDE">
        <w:rPr>
          <w:rFonts w:ascii="Arial" w:hAnsi="Arial" w:cs="Arial"/>
          <w:noProof/>
          <w:sz w:val="28"/>
          <w:szCs w:val="28"/>
        </w:rPr>
        <w:drawing>
          <wp:anchor distT="0" distB="0" distL="114300" distR="114300" simplePos="0" relativeHeight="251658240" behindDoc="1" locked="0" layoutInCell="1" allowOverlap="1" wp14:anchorId="70F1E894" wp14:editId="7C8F84FF">
            <wp:simplePos x="0" y="0"/>
            <wp:positionH relativeFrom="margin">
              <wp:align>right</wp:align>
            </wp:positionH>
            <wp:positionV relativeFrom="paragraph">
              <wp:posOffset>2371725</wp:posOffset>
            </wp:positionV>
            <wp:extent cx="5391150" cy="2867025"/>
            <wp:effectExtent l="0" t="0" r="0" b="9525"/>
            <wp:wrapTight wrapText="bothSides">
              <wp:wrapPolygon edited="0">
                <wp:start x="0" y="0"/>
                <wp:lineTo x="0" y="21528"/>
                <wp:lineTo x="21524" y="21528"/>
                <wp:lineTo x="21524"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anchor>
        </w:drawing>
      </w:r>
      <w:r w:rsidR="008B0DDE">
        <w:rPr>
          <w:rFonts w:ascii="Arial" w:hAnsi="Arial" w:cs="Arial"/>
          <w:noProof/>
          <w:sz w:val="28"/>
          <w:szCs w:val="28"/>
        </w:rPr>
        <w:drawing>
          <wp:inline distT="0" distB="0" distL="0" distR="0" wp14:anchorId="0A869A0C" wp14:editId="0D0D21AF">
            <wp:extent cx="5391150" cy="18954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895475"/>
                    </a:xfrm>
                    <a:prstGeom prst="rect">
                      <a:avLst/>
                    </a:prstGeom>
                    <a:noFill/>
                    <a:ln>
                      <a:noFill/>
                    </a:ln>
                  </pic:spPr>
                </pic:pic>
              </a:graphicData>
            </a:graphic>
          </wp:inline>
        </w:drawing>
      </w:r>
    </w:p>
    <w:p w14:paraId="7C6F6BAB" w14:textId="48DAE636" w:rsidR="008B0DDE" w:rsidRPr="008B0DDE" w:rsidRDefault="008B0DDE" w:rsidP="008B0DDE">
      <w:pPr>
        <w:rPr>
          <w:rFonts w:ascii="Arial" w:hAnsi="Arial" w:cs="Arial"/>
          <w:sz w:val="28"/>
          <w:szCs w:val="28"/>
        </w:rPr>
      </w:pPr>
    </w:p>
    <w:p w14:paraId="3D743637" w14:textId="1D6747E9" w:rsidR="008B0DDE" w:rsidRDefault="008B0DDE" w:rsidP="008B0DDE">
      <w:pPr>
        <w:tabs>
          <w:tab w:val="left" w:pos="1410"/>
        </w:tabs>
        <w:rPr>
          <w:rFonts w:ascii="Arial" w:hAnsi="Arial" w:cs="Arial"/>
          <w:sz w:val="28"/>
          <w:szCs w:val="28"/>
        </w:rPr>
      </w:pPr>
      <w:r>
        <w:rPr>
          <w:rFonts w:ascii="Arial" w:hAnsi="Arial" w:cs="Arial"/>
          <w:sz w:val="28"/>
          <w:szCs w:val="28"/>
        </w:rPr>
        <w:t>Conclusão:</w:t>
      </w:r>
      <w:r>
        <w:rPr>
          <w:rFonts w:ascii="Arial" w:hAnsi="Arial" w:cs="Arial"/>
          <w:sz w:val="28"/>
          <w:szCs w:val="28"/>
        </w:rPr>
        <w:br/>
      </w:r>
    </w:p>
    <w:p w14:paraId="1E3E6D9E" w14:textId="348E7BF4" w:rsidR="008B0DDE" w:rsidRDefault="008B0DDE" w:rsidP="008B0DDE">
      <w:pPr>
        <w:pStyle w:val="PargrafodaLista"/>
        <w:numPr>
          <w:ilvl w:val="0"/>
          <w:numId w:val="6"/>
        </w:numPr>
        <w:tabs>
          <w:tab w:val="left" w:pos="1410"/>
        </w:tabs>
        <w:rPr>
          <w:rFonts w:ascii="Arial" w:hAnsi="Arial" w:cs="Arial"/>
          <w:sz w:val="28"/>
          <w:szCs w:val="28"/>
        </w:rPr>
      </w:pPr>
      <w:r>
        <w:rPr>
          <w:rFonts w:ascii="Arial" w:hAnsi="Arial" w:cs="Arial"/>
          <w:sz w:val="28"/>
          <w:szCs w:val="28"/>
        </w:rPr>
        <w:t>Explique este fenômeno?</w:t>
      </w:r>
    </w:p>
    <w:p w14:paraId="59361C2D" w14:textId="26CD2D46" w:rsidR="008B0DDE" w:rsidRDefault="008B0DDE" w:rsidP="008B0DDE">
      <w:pPr>
        <w:pStyle w:val="PargrafodaLista"/>
        <w:tabs>
          <w:tab w:val="left" w:pos="1410"/>
        </w:tabs>
        <w:rPr>
          <w:rFonts w:ascii="Arial" w:hAnsi="Arial" w:cs="Arial"/>
          <w:sz w:val="28"/>
          <w:szCs w:val="28"/>
        </w:rPr>
      </w:pPr>
      <w:r>
        <w:rPr>
          <w:rFonts w:ascii="Arial" w:hAnsi="Arial" w:cs="Arial"/>
          <w:sz w:val="28"/>
          <w:szCs w:val="28"/>
        </w:rPr>
        <w:t>Resposta:</w:t>
      </w:r>
      <w:r w:rsidR="00727593">
        <w:rPr>
          <w:rFonts w:ascii="Arial" w:hAnsi="Arial" w:cs="Arial"/>
          <w:sz w:val="28"/>
          <w:szCs w:val="28"/>
        </w:rPr>
        <w:t xml:space="preserve"> Este fenômeno se dá pela mudança de pH dentro de um composto, assim alterando sua coloração, quando esses indicadores de pH são colocados em contado com uma solução ácida, eles adquirem determinada cor, mas quando colocados em meio básico, apresentam outra coloração.</w:t>
      </w:r>
    </w:p>
    <w:p w14:paraId="284EACAD" w14:textId="6D431EF2" w:rsidR="00727593" w:rsidRDefault="00727593" w:rsidP="008B0DDE">
      <w:pPr>
        <w:pStyle w:val="PargrafodaLista"/>
        <w:tabs>
          <w:tab w:val="left" w:pos="1410"/>
        </w:tabs>
        <w:rPr>
          <w:rFonts w:ascii="Arial" w:hAnsi="Arial" w:cs="Arial"/>
          <w:sz w:val="28"/>
          <w:szCs w:val="28"/>
        </w:rPr>
      </w:pPr>
    </w:p>
    <w:p w14:paraId="4307094C" w14:textId="1F83A0BF" w:rsidR="00727593" w:rsidRDefault="00727593" w:rsidP="00727593">
      <w:pPr>
        <w:pStyle w:val="PargrafodaLista"/>
        <w:numPr>
          <w:ilvl w:val="0"/>
          <w:numId w:val="6"/>
        </w:numPr>
        <w:tabs>
          <w:tab w:val="left" w:pos="1410"/>
        </w:tabs>
        <w:rPr>
          <w:rFonts w:ascii="Arial" w:hAnsi="Arial" w:cs="Arial"/>
          <w:sz w:val="28"/>
          <w:szCs w:val="28"/>
        </w:rPr>
      </w:pPr>
      <w:r>
        <w:rPr>
          <w:rFonts w:ascii="Arial" w:hAnsi="Arial" w:cs="Arial"/>
          <w:sz w:val="28"/>
          <w:szCs w:val="28"/>
        </w:rPr>
        <w:t>Oque você aprendeu?</w:t>
      </w:r>
    </w:p>
    <w:p w14:paraId="10891C7A" w14:textId="3DCCB077" w:rsidR="00617D0F" w:rsidRPr="00617D0F" w:rsidRDefault="00727593" w:rsidP="00727593">
      <w:pPr>
        <w:pStyle w:val="PargrafodaLista"/>
        <w:tabs>
          <w:tab w:val="left" w:pos="1410"/>
        </w:tabs>
        <w:rPr>
          <w:rFonts w:ascii="Arial" w:hAnsi="Arial" w:cs="Arial"/>
          <w:color w:val="222222"/>
          <w:sz w:val="28"/>
          <w:szCs w:val="28"/>
          <w:shd w:val="clear" w:color="auto" w:fill="FFFFFF"/>
        </w:rPr>
      </w:pPr>
      <w:r>
        <w:rPr>
          <w:rFonts w:ascii="Arial" w:hAnsi="Arial" w:cs="Arial"/>
          <w:sz w:val="28"/>
          <w:szCs w:val="28"/>
        </w:rPr>
        <w:t>Resposta:</w:t>
      </w:r>
      <w:r w:rsidR="00617D0F" w:rsidRPr="00617D0F">
        <w:rPr>
          <w:rFonts w:ascii="Arial" w:hAnsi="Arial" w:cs="Arial"/>
          <w:color w:val="222222"/>
          <w:shd w:val="clear" w:color="auto" w:fill="FFFFFF"/>
        </w:rPr>
        <w:t xml:space="preserve"> </w:t>
      </w:r>
      <w:r w:rsidR="00617D0F" w:rsidRPr="00617D0F">
        <w:rPr>
          <w:rFonts w:ascii="Arial" w:hAnsi="Arial" w:cs="Arial"/>
          <w:color w:val="222222"/>
          <w:sz w:val="28"/>
          <w:szCs w:val="28"/>
          <w:shd w:val="clear" w:color="auto" w:fill="FFFFFF"/>
        </w:rPr>
        <w:t xml:space="preserve">Aprendi oque são indicadores ácidos base e para que servem, que é um método de observar a quantidade de acidez presente na substância dando uma mudança de coloração em função do pH </w:t>
      </w:r>
      <w:r w:rsidR="00617D0F">
        <w:rPr>
          <w:rFonts w:ascii="Arial" w:hAnsi="Arial" w:cs="Arial"/>
          <w:color w:val="222222"/>
          <w:sz w:val="28"/>
          <w:szCs w:val="28"/>
          <w:shd w:val="clear" w:color="auto" w:fill="FFFFFF"/>
        </w:rPr>
        <w:t>do meio.</w:t>
      </w:r>
    </w:p>
    <w:p w14:paraId="2B9C4545" w14:textId="77777777" w:rsidR="00617D0F" w:rsidRDefault="00617D0F" w:rsidP="00727593">
      <w:pPr>
        <w:pStyle w:val="PargrafodaLista"/>
        <w:tabs>
          <w:tab w:val="left" w:pos="1410"/>
        </w:tabs>
        <w:rPr>
          <w:rFonts w:ascii="Arial" w:hAnsi="Arial" w:cs="Arial"/>
          <w:color w:val="222222"/>
          <w:shd w:val="clear" w:color="auto" w:fill="FFFFFF"/>
        </w:rPr>
      </w:pPr>
    </w:p>
    <w:p w14:paraId="788AD38A" w14:textId="77777777" w:rsidR="00617D0F" w:rsidRDefault="00617D0F" w:rsidP="00727593">
      <w:pPr>
        <w:pStyle w:val="PargrafodaLista"/>
        <w:tabs>
          <w:tab w:val="left" w:pos="1410"/>
        </w:tabs>
        <w:rPr>
          <w:rFonts w:ascii="Arial" w:hAnsi="Arial" w:cs="Arial"/>
          <w:color w:val="222222"/>
          <w:shd w:val="clear" w:color="auto" w:fill="FFFFFF"/>
        </w:rPr>
      </w:pPr>
    </w:p>
    <w:p w14:paraId="67B29E19" w14:textId="6D6FCB12" w:rsidR="008B0DDE" w:rsidRDefault="00617D0F" w:rsidP="00617D0F">
      <w:pPr>
        <w:pStyle w:val="PargrafodaLista"/>
        <w:numPr>
          <w:ilvl w:val="0"/>
          <w:numId w:val="6"/>
        </w:numPr>
        <w:rPr>
          <w:rFonts w:ascii="Arial" w:hAnsi="Arial" w:cs="Arial"/>
          <w:sz w:val="28"/>
          <w:szCs w:val="28"/>
        </w:rPr>
      </w:pPr>
      <w:r>
        <w:rPr>
          <w:rFonts w:ascii="Arial" w:hAnsi="Arial" w:cs="Arial"/>
          <w:sz w:val="28"/>
          <w:szCs w:val="28"/>
        </w:rPr>
        <w:t>Indicar a aplicação da atividade:</w:t>
      </w:r>
    </w:p>
    <w:p w14:paraId="41D26975" w14:textId="6B699B7D" w:rsidR="008B0DDE" w:rsidRPr="008B0DDE" w:rsidRDefault="00617D0F" w:rsidP="00617D0F">
      <w:pPr>
        <w:pStyle w:val="PargrafodaLista"/>
        <w:rPr>
          <w:rFonts w:ascii="Arial" w:hAnsi="Arial" w:cs="Arial"/>
          <w:sz w:val="28"/>
          <w:szCs w:val="28"/>
        </w:rPr>
      </w:pPr>
      <w:r>
        <w:rPr>
          <w:rFonts w:ascii="Arial" w:hAnsi="Arial" w:cs="Arial"/>
          <w:sz w:val="28"/>
          <w:szCs w:val="28"/>
        </w:rPr>
        <w:t>Resposta: A aplicação para está atividade é apresentar que os indicadores ácido base são utilizados na química para distinguir soluções ácidas das básicas, é uma espécie química que muda de cor conforme o meio que se encontra.</w:t>
      </w:r>
    </w:p>
    <w:sectPr w:rsidR="008B0DDE" w:rsidRPr="008B0D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4F9"/>
    <w:multiLevelType w:val="hybridMultilevel"/>
    <w:tmpl w:val="2BEC44F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057459"/>
    <w:multiLevelType w:val="hybridMultilevel"/>
    <w:tmpl w:val="BF9092C0"/>
    <w:lvl w:ilvl="0" w:tplc="1F44E7C2">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3A2B3F81"/>
    <w:multiLevelType w:val="hybridMultilevel"/>
    <w:tmpl w:val="28E4F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E8B0FDE"/>
    <w:multiLevelType w:val="hybridMultilevel"/>
    <w:tmpl w:val="EDF21EE8"/>
    <w:lvl w:ilvl="0" w:tplc="9B8A61F8">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7B53001A"/>
    <w:multiLevelType w:val="hybridMultilevel"/>
    <w:tmpl w:val="E0386CDE"/>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C5E7F4B"/>
    <w:multiLevelType w:val="hybridMultilevel"/>
    <w:tmpl w:val="32C86E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E0"/>
    <w:rsid w:val="000655BE"/>
    <w:rsid w:val="000B10B3"/>
    <w:rsid w:val="00304C63"/>
    <w:rsid w:val="00617D0F"/>
    <w:rsid w:val="00727593"/>
    <w:rsid w:val="0081582D"/>
    <w:rsid w:val="008B0DDE"/>
    <w:rsid w:val="00A167E0"/>
    <w:rsid w:val="00B3443C"/>
    <w:rsid w:val="00E447CB"/>
    <w:rsid w:val="00F67F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0F76"/>
  <w15:chartTrackingRefBased/>
  <w15:docId w15:val="{582826E0-1011-4A36-B645-112C8AA9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6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479</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KAUE VINICIUS DA SILVA SOUSA</dc:creator>
  <cp:keywords/>
  <dc:description/>
  <cp:lastModifiedBy>KAUE VINICIUS DA SILVA SOUSA</cp:lastModifiedBy>
  <cp:revision>1</cp:revision>
  <dcterms:created xsi:type="dcterms:W3CDTF">2020-09-07T14:15:00Z</dcterms:created>
  <dcterms:modified xsi:type="dcterms:W3CDTF">2020-09-07T16:38:00Z</dcterms:modified>
</cp:coreProperties>
</file>