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4DBADA" w14:textId="49AF44CE" w:rsidR="00C838CF" w:rsidRPr="00A720C0" w:rsidRDefault="00E22749" w:rsidP="0011709E">
      <w:pPr>
        <w:spacing w:before="100" w:beforeAutospacing="1" w:after="100" w:afterAutospacing="1" w:line="360" w:lineRule="auto"/>
        <w:ind w:firstLine="709"/>
        <w:jc w:val="center"/>
        <w:rPr>
          <w:rFonts w:ascii="Arial" w:hAnsi="Arial" w:cs="Arial"/>
          <w:sz w:val="24"/>
        </w:rPr>
      </w:pPr>
      <w:r w:rsidRPr="00A720C0">
        <w:rPr>
          <w:rFonts w:ascii="Arial" w:hAnsi="Arial" w:cs="Arial"/>
          <w:sz w:val="24"/>
        </w:rPr>
        <w:t>ESCOLA ESTADUAL PROFESSOR ALBERTO SALOTTI</w:t>
      </w:r>
    </w:p>
    <w:p w14:paraId="44FE84B2" w14:textId="73358810" w:rsidR="00E22749" w:rsidRPr="00A720C0" w:rsidRDefault="00E22749" w:rsidP="0011709E">
      <w:pPr>
        <w:spacing w:before="100" w:beforeAutospacing="1" w:after="100" w:afterAutospacing="1" w:line="360" w:lineRule="auto"/>
        <w:ind w:firstLine="709"/>
        <w:jc w:val="center"/>
        <w:rPr>
          <w:rFonts w:ascii="Arial" w:hAnsi="Arial" w:cs="Arial"/>
          <w:sz w:val="24"/>
        </w:rPr>
      </w:pPr>
    </w:p>
    <w:p w14:paraId="67B1C120" w14:textId="294AD772" w:rsidR="00E22749" w:rsidRPr="00A720C0" w:rsidRDefault="00E22749" w:rsidP="0011709E">
      <w:pPr>
        <w:spacing w:before="100" w:beforeAutospacing="1" w:after="100" w:afterAutospacing="1" w:line="360" w:lineRule="auto"/>
        <w:ind w:firstLine="709"/>
        <w:jc w:val="center"/>
        <w:rPr>
          <w:rFonts w:ascii="Arial" w:hAnsi="Arial" w:cs="Arial"/>
          <w:sz w:val="24"/>
        </w:rPr>
      </w:pPr>
    </w:p>
    <w:p w14:paraId="3737FCB1" w14:textId="736DF76A" w:rsidR="00E22749" w:rsidRPr="00A720C0" w:rsidRDefault="00E22749" w:rsidP="0011709E">
      <w:pPr>
        <w:spacing w:before="100" w:beforeAutospacing="1" w:after="100" w:afterAutospacing="1" w:line="360" w:lineRule="auto"/>
        <w:ind w:firstLine="709"/>
        <w:jc w:val="center"/>
        <w:rPr>
          <w:rFonts w:ascii="Arial" w:hAnsi="Arial" w:cs="Arial"/>
          <w:sz w:val="24"/>
        </w:rPr>
      </w:pPr>
      <w:r w:rsidRPr="00A720C0">
        <w:rPr>
          <w:rFonts w:ascii="Arial" w:hAnsi="Arial" w:cs="Arial"/>
          <w:sz w:val="24"/>
        </w:rPr>
        <w:t>KAUE VINICIUS DA SILVA SOUSA</w:t>
      </w:r>
    </w:p>
    <w:p w14:paraId="518678DF" w14:textId="2ED7E924" w:rsidR="00E22749" w:rsidRPr="00A720C0" w:rsidRDefault="00E22749" w:rsidP="00040754">
      <w:pPr>
        <w:spacing w:before="100" w:beforeAutospacing="1" w:after="100" w:afterAutospacing="1" w:line="360" w:lineRule="auto"/>
        <w:ind w:firstLine="709"/>
        <w:jc w:val="both"/>
        <w:rPr>
          <w:rFonts w:ascii="Arial" w:hAnsi="Arial" w:cs="Arial"/>
          <w:sz w:val="24"/>
        </w:rPr>
      </w:pPr>
    </w:p>
    <w:p w14:paraId="2C17D3A9" w14:textId="291FBC1C" w:rsidR="00E22749" w:rsidRPr="00A720C0" w:rsidRDefault="00E22749" w:rsidP="00040754">
      <w:pPr>
        <w:spacing w:before="100" w:beforeAutospacing="1" w:after="100" w:afterAutospacing="1" w:line="360" w:lineRule="auto"/>
        <w:ind w:firstLine="709"/>
        <w:jc w:val="both"/>
        <w:rPr>
          <w:rFonts w:ascii="Arial" w:hAnsi="Arial" w:cs="Arial"/>
          <w:sz w:val="24"/>
        </w:rPr>
      </w:pPr>
    </w:p>
    <w:p w14:paraId="41803D1D" w14:textId="6FB54B30" w:rsidR="00E22749" w:rsidRPr="00A720C0" w:rsidRDefault="00E22749" w:rsidP="00040754">
      <w:pPr>
        <w:spacing w:before="100" w:beforeAutospacing="1" w:after="100" w:afterAutospacing="1" w:line="360" w:lineRule="auto"/>
        <w:ind w:firstLine="709"/>
        <w:jc w:val="both"/>
        <w:rPr>
          <w:rFonts w:ascii="Arial" w:hAnsi="Arial" w:cs="Arial"/>
          <w:sz w:val="24"/>
        </w:rPr>
      </w:pPr>
    </w:p>
    <w:p w14:paraId="19125F7C" w14:textId="70E5D303" w:rsidR="00E22749" w:rsidRPr="00A720C0" w:rsidRDefault="00E22749" w:rsidP="00040754">
      <w:pPr>
        <w:spacing w:before="100" w:beforeAutospacing="1" w:after="100" w:afterAutospacing="1" w:line="360" w:lineRule="auto"/>
        <w:ind w:firstLine="709"/>
        <w:jc w:val="both"/>
        <w:rPr>
          <w:rFonts w:ascii="Arial" w:hAnsi="Arial" w:cs="Arial"/>
          <w:sz w:val="24"/>
        </w:rPr>
      </w:pPr>
    </w:p>
    <w:p w14:paraId="3BDD186B" w14:textId="2BFEA44D" w:rsidR="00E22749" w:rsidRPr="00A720C0" w:rsidRDefault="00E22749" w:rsidP="0011709E">
      <w:pPr>
        <w:spacing w:before="100" w:beforeAutospacing="1" w:after="100" w:afterAutospacing="1" w:line="360" w:lineRule="auto"/>
        <w:ind w:firstLine="709"/>
        <w:jc w:val="center"/>
        <w:rPr>
          <w:rFonts w:ascii="Arial" w:hAnsi="Arial" w:cs="Arial"/>
          <w:sz w:val="24"/>
        </w:rPr>
      </w:pPr>
    </w:p>
    <w:p w14:paraId="15434951" w14:textId="2AF364CC" w:rsidR="00344E81" w:rsidRPr="00A720C0" w:rsidRDefault="00344E81" w:rsidP="0011709E">
      <w:pPr>
        <w:spacing w:after="0" w:line="240" w:lineRule="auto"/>
        <w:ind w:firstLine="709"/>
        <w:jc w:val="center"/>
        <w:rPr>
          <w:rFonts w:ascii="Arial" w:hAnsi="Arial" w:cs="Arial"/>
          <w:sz w:val="24"/>
        </w:rPr>
      </w:pPr>
      <w:r w:rsidRPr="00A720C0">
        <w:rPr>
          <w:rFonts w:ascii="Arial" w:hAnsi="Arial" w:cs="Arial"/>
          <w:sz w:val="24"/>
        </w:rPr>
        <w:t>DINÂMICAS DEMOGRÁFICAS E</w:t>
      </w:r>
    </w:p>
    <w:p w14:paraId="57D1C458" w14:textId="2C328446" w:rsidR="00344E81" w:rsidRPr="00A720C0" w:rsidRDefault="00344E81" w:rsidP="0011709E">
      <w:pPr>
        <w:spacing w:after="0" w:line="240" w:lineRule="auto"/>
        <w:ind w:firstLine="709"/>
        <w:jc w:val="center"/>
        <w:rPr>
          <w:rFonts w:ascii="Arial" w:hAnsi="Arial" w:cs="Arial"/>
          <w:sz w:val="24"/>
        </w:rPr>
      </w:pPr>
      <w:r w:rsidRPr="00A720C0">
        <w:rPr>
          <w:rFonts w:ascii="Arial" w:hAnsi="Arial" w:cs="Arial"/>
          <w:sz w:val="24"/>
        </w:rPr>
        <w:t>MATRIZES CULTURAIS DO BRASIL</w:t>
      </w:r>
    </w:p>
    <w:p w14:paraId="548007EB" w14:textId="4EBCB3A9" w:rsidR="00E22749" w:rsidRPr="00A720C0" w:rsidRDefault="00E22749" w:rsidP="00040754">
      <w:pPr>
        <w:spacing w:before="100" w:beforeAutospacing="1" w:after="100" w:afterAutospacing="1" w:line="240" w:lineRule="auto"/>
        <w:ind w:firstLine="709"/>
        <w:jc w:val="both"/>
        <w:rPr>
          <w:rFonts w:ascii="Arial" w:hAnsi="Arial" w:cs="Arial"/>
          <w:sz w:val="24"/>
        </w:rPr>
      </w:pPr>
    </w:p>
    <w:p w14:paraId="38454CD0" w14:textId="55A0890D" w:rsidR="00E22749" w:rsidRPr="00A720C0" w:rsidRDefault="00E22749" w:rsidP="00040754">
      <w:pPr>
        <w:spacing w:before="100" w:beforeAutospacing="1" w:after="100" w:afterAutospacing="1" w:line="240" w:lineRule="auto"/>
        <w:ind w:firstLine="709"/>
        <w:jc w:val="both"/>
        <w:rPr>
          <w:rFonts w:ascii="Arial" w:hAnsi="Arial" w:cs="Arial"/>
          <w:sz w:val="24"/>
        </w:rPr>
      </w:pPr>
    </w:p>
    <w:p w14:paraId="0AB68820" w14:textId="1790E348" w:rsidR="00E22749" w:rsidRPr="00A720C0" w:rsidRDefault="00E22749" w:rsidP="00040754">
      <w:pPr>
        <w:spacing w:before="100" w:beforeAutospacing="1" w:after="100" w:afterAutospacing="1" w:line="360" w:lineRule="auto"/>
        <w:ind w:firstLine="709"/>
        <w:jc w:val="both"/>
        <w:rPr>
          <w:rFonts w:ascii="Arial" w:hAnsi="Arial" w:cs="Arial"/>
          <w:sz w:val="24"/>
        </w:rPr>
      </w:pPr>
    </w:p>
    <w:p w14:paraId="2C6C08B7" w14:textId="479719DD" w:rsidR="00E22749" w:rsidRPr="00A720C0" w:rsidRDefault="00E22749" w:rsidP="00040754">
      <w:pPr>
        <w:spacing w:before="100" w:beforeAutospacing="1" w:after="100" w:afterAutospacing="1" w:line="360" w:lineRule="auto"/>
        <w:ind w:firstLine="709"/>
        <w:jc w:val="both"/>
        <w:rPr>
          <w:rFonts w:ascii="Arial" w:hAnsi="Arial" w:cs="Arial"/>
          <w:sz w:val="24"/>
        </w:rPr>
      </w:pPr>
    </w:p>
    <w:p w14:paraId="0AC814C5" w14:textId="38D1891B" w:rsidR="00E22749" w:rsidRPr="00A720C0" w:rsidRDefault="00E22749" w:rsidP="00040754">
      <w:pPr>
        <w:spacing w:before="100" w:beforeAutospacing="1" w:after="100" w:afterAutospacing="1" w:line="360" w:lineRule="auto"/>
        <w:ind w:firstLine="709"/>
        <w:jc w:val="both"/>
        <w:rPr>
          <w:rFonts w:ascii="Arial" w:hAnsi="Arial" w:cs="Arial"/>
          <w:sz w:val="24"/>
        </w:rPr>
      </w:pPr>
    </w:p>
    <w:p w14:paraId="5985ABD8" w14:textId="781E71E7" w:rsidR="00E22749" w:rsidRPr="00A720C0" w:rsidRDefault="00E22749" w:rsidP="00040754">
      <w:pPr>
        <w:spacing w:before="100" w:beforeAutospacing="1" w:after="100" w:afterAutospacing="1" w:line="360" w:lineRule="auto"/>
        <w:ind w:firstLine="709"/>
        <w:jc w:val="both"/>
        <w:rPr>
          <w:rFonts w:ascii="Arial" w:hAnsi="Arial" w:cs="Arial"/>
          <w:sz w:val="24"/>
        </w:rPr>
      </w:pPr>
    </w:p>
    <w:p w14:paraId="4304B576" w14:textId="26B2442A" w:rsidR="00E22749" w:rsidRPr="00A720C0" w:rsidRDefault="00E22749" w:rsidP="00040754">
      <w:pPr>
        <w:spacing w:before="100" w:beforeAutospacing="1" w:after="100" w:afterAutospacing="1" w:line="360" w:lineRule="auto"/>
        <w:ind w:firstLine="709"/>
        <w:jc w:val="both"/>
        <w:rPr>
          <w:rFonts w:ascii="Arial" w:hAnsi="Arial" w:cs="Arial"/>
          <w:sz w:val="24"/>
        </w:rPr>
      </w:pPr>
    </w:p>
    <w:p w14:paraId="61BA34AF" w14:textId="3F841AEE" w:rsidR="00E22749" w:rsidRPr="00A720C0" w:rsidRDefault="00E22749" w:rsidP="0011709E">
      <w:pPr>
        <w:spacing w:before="100" w:beforeAutospacing="1" w:after="100" w:afterAutospacing="1" w:line="360" w:lineRule="auto"/>
        <w:jc w:val="center"/>
        <w:rPr>
          <w:rFonts w:ascii="Arial" w:hAnsi="Arial" w:cs="Arial"/>
          <w:sz w:val="24"/>
        </w:rPr>
      </w:pPr>
    </w:p>
    <w:p w14:paraId="7922C6B6" w14:textId="4D199AFE" w:rsidR="00E22749" w:rsidRPr="00A720C0" w:rsidRDefault="00E22749" w:rsidP="0011709E">
      <w:pPr>
        <w:spacing w:before="100" w:beforeAutospacing="1" w:after="100" w:afterAutospacing="1" w:line="360" w:lineRule="auto"/>
        <w:ind w:firstLine="709"/>
        <w:jc w:val="center"/>
        <w:rPr>
          <w:rFonts w:ascii="Arial" w:hAnsi="Arial" w:cs="Arial"/>
          <w:sz w:val="24"/>
        </w:rPr>
      </w:pPr>
      <w:r w:rsidRPr="00A720C0">
        <w:rPr>
          <w:rFonts w:ascii="Arial" w:hAnsi="Arial" w:cs="Arial"/>
          <w:sz w:val="24"/>
        </w:rPr>
        <w:t>SÃO PAULO</w:t>
      </w:r>
    </w:p>
    <w:p w14:paraId="6A5BD657" w14:textId="7BFFE834" w:rsidR="00E22749" w:rsidRPr="00A720C0" w:rsidRDefault="00E22749" w:rsidP="0011709E">
      <w:pPr>
        <w:spacing w:before="100" w:beforeAutospacing="1" w:after="100" w:afterAutospacing="1" w:line="360" w:lineRule="auto"/>
        <w:ind w:firstLine="709"/>
        <w:jc w:val="center"/>
        <w:rPr>
          <w:rFonts w:ascii="Arial" w:hAnsi="Arial" w:cs="Arial"/>
          <w:sz w:val="24"/>
        </w:rPr>
      </w:pPr>
      <w:r w:rsidRPr="00A720C0">
        <w:rPr>
          <w:rFonts w:ascii="Arial" w:hAnsi="Arial" w:cs="Arial"/>
          <w:sz w:val="24"/>
        </w:rPr>
        <w:t>2021</w:t>
      </w:r>
    </w:p>
    <w:p w14:paraId="237C0AEE" w14:textId="68BBFFA3" w:rsidR="00E22749" w:rsidRPr="00A720C0" w:rsidRDefault="00E22749" w:rsidP="00040754">
      <w:pPr>
        <w:spacing w:before="100" w:beforeAutospacing="1" w:after="100" w:afterAutospacing="1" w:line="360" w:lineRule="auto"/>
        <w:ind w:firstLine="709"/>
        <w:jc w:val="both"/>
        <w:rPr>
          <w:rFonts w:ascii="Arial" w:hAnsi="Arial" w:cs="Arial"/>
          <w:sz w:val="24"/>
        </w:rPr>
      </w:pPr>
    </w:p>
    <w:p w14:paraId="0F4AEC61" w14:textId="5F5409F1" w:rsidR="00E22749" w:rsidRPr="00A720C0" w:rsidRDefault="00E22749" w:rsidP="0011709E">
      <w:pPr>
        <w:spacing w:before="100" w:beforeAutospacing="1" w:after="100" w:afterAutospacing="1" w:line="360" w:lineRule="auto"/>
        <w:ind w:firstLine="709"/>
        <w:jc w:val="center"/>
        <w:rPr>
          <w:rFonts w:ascii="Arial" w:hAnsi="Arial" w:cs="Arial"/>
          <w:sz w:val="24"/>
        </w:rPr>
      </w:pPr>
      <w:r w:rsidRPr="00A720C0">
        <w:rPr>
          <w:rFonts w:ascii="Arial" w:hAnsi="Arial" w:cs="Arial"/>
          <w:sz w:val="24"/>
        </w:rPr>
        <w:t>KAUE VINICIUS DA SILVA SOUSA</w:t>
      </w:r>
    </w:p>
    <w:p w14:paraId="360E5771" w14:textId="5F3D4B50" w:rsidR="00E22749" w:rsidRPr="00A720C0" w:rsidRDefault="00E22749" w:rsidP="00040754">
      <w:pPr>
        <w:spacing w:before="100" w:beforeAutospacing="1" w:after="100" w:afterAutospacing="1" w:line="360" w:lineRule="auto"/>
        <w:ind w:firstLine="709"/>
        <w:jc w:val="both"/>
        <w:rPr>
          <w:rFonts w:ascii="Arial" w:hAnsi="Arial" w:cs="Arial"/>
          <w:sz w:val="24"/>
        </w:rPr>
      </w:pPr>
    </w:p>
    <w:p w14:paraId="4D7F1DEB" w14:textId="20ABA2C1" w:rsidR="00E22749" w:rsidRPr="00A720C0" w:rsidRDefault="00E22749" w:rsidP="0011709E">
      <w:pPr>
        <w:spacing w:before="100" w:beforeAutospacing="1" w:after="100" w:afterAutospacing="1" w:line="360" w:lineRule="auto"/>
        <w:ind w:firstLine="709"/>
        <w:jc w:val="center"/>
        <w:rPr>
          <w:rFonts w:ascii="Arial" w:hAnsi="Arial" w:cs="Arial"/>
          <w:sz w:val="24"/>
        </w:rPr>
      </w:pPr>
    </w:p>
    <w:p w14:paraId="37B109AE" w14:textId="77777777" w:rsidR="00344E81" w:rsidRPr="00A720C0" w:rsidRDefault="00344E81" w:rsidP="0011709E">
      <w:pPr>
        <w:spacing w:after="0" w:line="240" w:lineRule="auto"/>
        <w:ind w:firstLine="709"/>
        <w:jc w:val="center"/>
        <w:rPr>
          <w:rFonts w:ascii="Arial" w:hAnsi="Arial" w:cs="Arial"/>
          <w:sz w:val="24"/>
        </w:rPr>
      </w:pPr>
      <w:r w:rsidRPr="00A720C0">
        <w:rPr>
          <w:rFonts w:ascii="Arial" w:hAnsi="Arial" w:cs="Arial"/>
          <w:sz w:val="24"/>
        </w:rPr>
        <w:t>DINÂMICAS DEMOGRÁFICAS E</w:t>
      </w:r>
    </w:p>
    <w:p w14:paraId="1DCD35F3" w14:textId="77777777" w:rsidR="00344E81" w:rsidRPr="00A720C0" w:rsidRDefault="00344E81" w:rsidP="0011709E">
      <w:pPr>
        <w:spacing w:after="0" w:line="240" w:lineRule="auto"/>
        <w:ind w:firstLine="709"/>
        <w:jc w:val="center"/>
        <w:rPr>
          <w:rFonts w:ascii="Arial" w:hAnsi="Arial" w:cs="Arial"/>
          <w:sz w:val="24"/>
        </w:rPr>
      </w:pPr>
      <w:r w:rsidRPr="00A720C0">
        <w:rPr>
          <w:rFonts w:ascii="Arial" w:hAnsi="Arial" w:cs="Arial"/>
          <w:sz w:val="24"/>
        </w:rPr>
        <w:t>MATRIZES CULTURAIS DO BRASIL</w:t>
      </w:r>
    </w:p>
    <w:p w14:paraId="6AB4DA7F" w14:textId="77777777" w:rsidR="00F37BDD" w:rsidRPr="00A720C0" w:rsidRDefault="00F37BDD" w:rsidP="00040754">
      <w:pPr>
        <w:spacing w:before="100" w:beforeAutospacing="1" w:after="100" w:afterAutospacing="1" w:line="240" w:lineRule="auto"/>
        <w:ind w:firstLine="709"/>
        <w:jc w:val="both"/>
        <w:rPr>
          <w:rFonts w:ascii="Arial" w:hAnsi="Arial" w:cs="Arial"/>
          <w:sz w:val="24"/>
        </w:rPr>
      </w:pPr>
    </w:p>
    <w:p w14:paraId="372F2DE7" w14:textId="77777777" w:rsidR="00F37BDD" w:rsidRPr="00A720C0" w:rsidRDefault="00F37BDD" w:rsidP="00040754">
      <w:pPr>
        <w:spacing w:before="100" w:beforeAutospacing="1" w:after="100" w:afterAutospacing="1" w:line="240" w:lineRule="auto"/>
        <w:ind w:firstLine="709"/>
        <w:jc w:val="both"/>
        <w:rPr>
          <w:rFonts w:ascii="Arial" w:hAnsi="Arial" w:cs="Arial"/>
          <w:sz w:val="24"/>
        </w:rPr>
      </w:pPr>
    </w:p>
    <w:p w14:paraId="0660906A" w14:textId="77777777" w:rsidR="00CA54F2" w:rsidRPr="00A720C0" w:rsidRDefault="00CA54F2" w:rsidP="00040754">
      <w:pPr>
        <w:spacing w:before="100" w:beforeAutospacing="1" w:after="100" w:afterAutospacing="1" w:line="240" w:lineRule="auto"/>
        <w:ind w:firstLine="709"/>
        <w:jc w:val="both"/>
        <w:rPr>
          <w:rFonts w:ascii="Arial" w:hAnsi="Arial" w:cs="Arial"/>
          <w:sz w:val="24"/>
        </w:rPr>
      </w:pPr>
    </w:p>
    <w:p w14:paraId="3BF3A5EF" w14:textId="77777777" w:rsidR="00F37BDD" w:rsidRPr="00A720C0" w:rsidRDefault="00F37BDD" w:rsidP="0011709E">
      <w:pPr>
        <w:spacing w:before="100" w:beforeAutospacing="1" w:after="0" w:line="276" w:lineRule="auto"/>
        <w:jc w:val="right"/>
        <w:rPr>
          <w:rFonts w:ascii="Arial" w:hAnsi="Arial" w:cs="Arial"/>
          <w:sz w:val="24"/>
        </w:rPr>
      </w:pPr>
    </w:p>
    <w:p w14:paraId="02C39CA6" w14:textId="713C5F0D" w:rsidR="00661D9D" w:rsidRPr="00A720C0" w:rsidRDefault="00661D9D" w:rsidP="0011709E">
      <w:pPr>
        <w:spacing w:after="0" w:line="276" w:lineRule="auto"/>
        <w:ind w:firstLine="709"/>
        <w:jc w:val="right"/>
        <w:rPr>
          <w:rFonts w:ascii="Arial" w:hAnsi="Arial" w:cs="Arial"/>
          <w:sz w:val="24"/>
        </w:rPr>
      </w:pPr>
      <w:r w:rsidRPr="00A720C0">
        <w:rPr>
          <w:rFonts w:ascii="Arial" w:hAnsi="Arial" w:cs="Arial"/>
          <w:sz w:val="24"/>
        </w:rPr>
        <w:tab/>
        <w:t>Trabalho apresentado a instituição</w:t>
      </w:r>
    </w:p>
    <w:p w14:paraId="420BB4F7" w14:textId="22D73223" w:rsidR="002C3182" w:rsidRPr="00A720C0" w:rsidRDefault="00661D9D" w:rsidP="0011709E">
      <w:pPr>
        <w:spacing w:after="0" w:line="276" w:lineRule="auto"/>
        <w:ind w:firstLine="709"/>
        <w:jc w:val="right"/>
        <w:rPr>
          <w:rFonts w:ascii="Arial" w:hAnsi="Arial" w:cs="Arial"/>
          <w:sz w:val="24"/>
        </w:rPr>
      </w:pPr>
      <w:r w:rsidRPr="00A720C0">
        <w:rPr>
          <w:rFonts w:ascii="Arial" w:hAnsi="Arial" w:cs="Arial"/>
          <w:sz w:val="24"/>
        </w:rPr>
        <w:t>Escolar</w:t>
      </w:r>
      <w:r w:rsidR="002C3182" w:rsidRPr="00A720C0">
        <w:rPr>
          <w:rFonts w:ascii="Arial" w:hAnsi="Arial" w:cs="Arial"/>
          <w:sz w:val="24"/>
        </w:rPr>
        <w:t xml:space="preserve"> Estadual Professor Alberto</w:t>
      </w:r>
    </w:p>
    <w:p w14:paraId="6E1A15D4" w14:textId="77777777" w:rsidR="002C3182" w:rsidRPr="00A720C0" w:rsidRDefault="002C3182" w:rsidP="0011709E">
      <w:pPr>
        <w:spacing w:after="0" w:line="276" w:lineRule="auto"/>
        <w:ind w:left="3539" w:firstLine="709"/>
        <w:jc w:val="right"/>
        <w:rPr>
          <w:rFonts w:ascii="Arial" w:hAnsi="Arial" w:cs="Arial"/>
          <w:sz w:val="24"/>
        </w:rPr>
      </w:pPr>
      <w:r w:rsidRPr="00A720C0">
        <w:rPr>
          <w:rFonts w:ascii="Arial" w:hAnsi="Arial" w:cs="Arial"/>
          <w:sz w:val="24"/>
        </w:rPr>
        <w:t>Salotti</w:t>
      </w:r>
      <w:r w:rsidR="00661D9D" w:rsidRPr="00A720C0">
        <w:rPr>
          <w:rFonts w:ascii="Arial" w:hAnsi="Arial" w:cs="Arial"/>
          <w:sz w:val="24"/>
        </w:rPr>
        <w:t>,</w:t>
      </w:r>
      <w:r w:rsidRPr="00A720C0">
        <w:rPr>
          <w:rFonts w:ascii="Arial" w:hAnsi="Arial" w:cs="Arial"/>
          <w:sz w:val="24"/>
        </w:rPr>
        <w:t xml:space="preserve"> </w:t>
      </w:r>
      <w:r w:rsidR="00661D9D" w:rsidRPr="00A720C0">
        <w:rPr>
          <w:rFonts w:ascii="Arial" w:hAnsi="Arial" w:cs="Arial"/>
          <w:sz w:val="24"/>
        </w:rPr>
        <w:t>para requisi</w:t>
      </w:r>
      <w:r w:rsidRPr="00A720C0">
        <w:rPr>
          <w:rFonts w:ascii="Arial" w:hAnsi="Arial" w:cs="Arial"/>
          <w:sz w:val="24"/>
        </w:rPr>
        <w:t>ção de informa-</w:t>
      </w:r>
    </w:p>
    <w:p w14:paraId="1BC90ABA" w14:textId="270A92D2" w:rsidR="002C3182" w:rsidRPr="00A720C0" w:rsidRDefault="002C3182" w:rsidP="0011709E">
      <w:pPr>
        <w:spacing w:after="0" w:line="276" w:lineRule="auto"/>
        <w:ind w:firstLine="709"/>
        <w:jc w:val="right"/>
        <w:rPr>
          <w:rFonts w:ascii="Arial" w:hAnsi="Arial" w:cs="Arial"/>
          <w:sz w:val="24"/>
        </w:rPr>
      </w:pPr>
      <w:r w:rsidRPr="00A720C0">
        <w:rPr>
          <w:rFonts w:ascii="Arial" w:hAnsi="Arial" w:cs="Arial"/>
          <w:sz w:val="24"/>
        </w:rPr>
        <w:t xml:space="preserve">-ções sobre </w:t>
      </w:r>
      <w:r w:rsidR="00344E81" w:rsidRPr="00A720C0">
        <w:rPr>
          <w:rFonts w:ascii="Arial" w:hAnsi="Arial" w:cs="Arial"/>
          <w:sz w:val="24"/>
        </w:rPr>
        <w:t>as Dinâmicas Demográ-</w:t>
      </w:r>
    </w:p>
    <w:p w14:paraId="2264CDCD" w14:textId="72D1C02E" w:rsidR="00344E81" w:rsidRPr="00A720C0" w:rsidRDefault="00344E81" w:rsidP="0011709E">
      <w:pPr>
        <w:spacing w:after="0" w:line="276" w:lineRule="auto"/>
        <w:ind w:firstLine="709"/>
        <w:jc w:val="right"/>
        <w:rPr>
          <w:rFonts w:ascii="Arial" w:hAnsi="Arial" w:cs="Arial"/>
          <w:sz w:val="24"/>
        </w:rPr>
      </w:pPr>
      <w:r w:rsidRPr="00A720C0">
        <w:rPr>
          <w:rFonts w:ascii="Arial" w:hAnsi="Arial" w:cs="Arial"/>
          <w:sz w:val="24"/>
        </w:rPr>
        <w:t>-ficas e as Matrizes Culturais do Brasil</w:t>
      </w:r>
    </w:p>
    <w:p w14:paraId="4E304A9B" w14:textId="2DAB05F5" w:rsidR="002C3182" w:rsidRPr="00A720C0" w:rsidRDefault="002C3182" w:rsidP="0011709E">
      <w:pPr>
        <w:spacing w:after="0" w:line="276" w:lineRule="auto"/>
        <w:ind w:firstLine="709"/>
        <w:jc w:val="right"/>
        <w:rPr>
          <w:rFonts w:ascii="Arial" w:hAnsi="Arial" w:cs="Arial"/>
          <w:sz w:val="24"/>
        </w:rPr>
      </w:pPr>
    </w:p>
    <w:p w14:paraId="15106631" w14:textId="1ABAB634" w:rsidR="002C3182" w:rsidRPr="00A720C0" w:rsidRDefault="002C3182" w:rsidP="0011709E">
      <w:pPr>
        <w:spacing w:after="0" w:line="276" w:lineRule="auto"/>
        <w:ind w:firstLine="709"/>
        <w:jc w:val="right"/>
        <w:rPr>
          <w:rFonts w:ascii="Arial" w:hAnsi="Arial" w:cs="Arial"/>
          <w:sz w:val="24"/>
        </w:rPr>
      </w:pPr>
      <w:r w:rsidRPr="00A720C0">
        <w:rPr>
          <w:rFonts w:ascii="Arial" w:hAnsi="Arial" w:cs="Arial"/>
          <w:sz w:val="24"/>
        </w:rPr>
        <w:t>Professor: Eunice Franco De Assunção</w:t>
      </w:r>
    </w:p>
    <w:p w14:paraId="3EC8E49D" w14:textId="07EC9F71" w:rsidR="00661D9D" w:rsidRPr="00A720C0" w:rsidRDefault="00661D9D" w:rsidP="00040754">
      <w:pPr>
        <w:spacing w:after="0" w:line="276" w:lineRule="auto"/>
        <w:ind w:firstLine="709"/>
        <w:jc w:val="both"/>
        <w:rPr>
          <w:rFonts w:ascii="Arial" w:hAnsi="Arial" w:cs="Arial"/>
          <w:sz w:val="24"/>
        </w:rPr>
      </w:pPr>
    </w:p>
    <w:p w14:paraId="1BAD6E85" w14:textId="6775AE32" w:rsidR="002C3182" w:rsidRPr="00A720C0" w:rsidRDefault="002C3182" w:rsidP="00040754">
      <w:pPr>
        <w:spacing w:after="0" w:line="276" w:lineRule="auto"/>
        <w:ind w:firstLine="709"/>
        <w:jc w:val="both"/>
        <w:rPr>
          <w:rFonts w:ascii="Arial" w:hAnsi="Arial" w:cs="Arial"/>
          <w:sz w:val="24"/>
        </w:rPr>
      </w:pPr>
    </w:p>
    <w:p w14:paraId="28A891C0" w14:textId="65EC4791" w:rsidR="002C3182" w:rsidRPr="00A720C0" w:rsidRDefault="002C3182" w:rsidP="00040754">
      <w:pPr>
        <w:spacing w:after="0" w:line="276" w:lineRule="auto"/>
        <w:ind w:firstLine="709"/>
        <w:jc w:val="both"/>
        <w:rPr>
          <w:rFonts w:ascii="Arial" w:hAnsi="Arial" w:cs="Arial"/>
          <w:sz w:val="24"/>
        </w:rPr>
      </w:pPr>
    </w:p>
    <w:p w14:paraId="34827731" w14:textId="0C2373C3" w:rsidR="002C3182" w:rsidRPr="00A720C0" w:rsidRDefault="002C3182" w:rsidP="00040754">
      <w:pPr>
        <w:spacing w:after="0" w:line="276" w:lineRule="auto"/>
        <w:ind w:firstLine="709"/>
        <w:jc w:val="both"/>
        <w:rPr>
          <w:rFonts w:ascii="Arial" w:hAnsi="Arial" w:cs="Arial"/>
          <w:sz w:val="24"/>
        </w:rPr>
      </w:pPr>
    </w:p>
    <w:p w14:paraId="471CB4F7" w14:textId="33573941" w:rsidR="002C3182" w:rsidRPr="00A720C0" w:rsidRDefault="002C3182" w:rsidP="00040754">
      <w:pPr>
        <w:spacing w:after="0" w:line="276" w:lineRule="auto"/>
        <w:ind w:firstLine="709"/>
        <w:jc w:val="both"/>
        <w:rPr>
          <w:rFonts w:ascii="Arial" w:hAnsi="Arial" w:cs="Arial"/>
          <w:sz w:val="24"/>
        </w:rPr>
      </w:pPr>
    </w:p>
    <w:p w14:paraId="343C3E11" w14:textId="0625E8A6" w:rsidR="002C3182" w:rsidRPr="00A720C0" w:rsidRDefault="002C3182" w:rsidP="00040754">
      <w:pPr>
        <w:spacing w:after="0" w:line="276" w:lineRule="auto"/>
        <w:ind w:firstLine="709"/>
        <w:jc w:val="both"/>
        <w:rPr>
          <w:rFonts w:ascii="Arial" w:hAnsi="Arial" w:cs="Arial"/>
          <w:sz w:val="24"/>
        </w:rPr>
      </w:pPr>
    </w:p>
    <w:p w14:paraId="775ACCF1" w14:textId="717532EF" w:rsidR="002C3182" w:rsidRPr="00A720C0" w:rsidRDefault="002C3182" w:rsidP="00040754">
      <w:pPr>
        <w:spacing w:after="0" w:line="276" w:lineRule="auto"/>
        <w:ind w:firstLine="709"/>
        <w:jc w:val="both"/>
        <w:rPr>
          <w:rFonts w:ascii="Arial" w:hAnsi="Arial" w:cs="Arial"/>
          <w:sz w:val="24"/>
        </w:rPr>
      </w:pPr>
    </w:p>
    <w:p w14:paraId="382FDE8E" w14:textId="1F79BE70" w:rsidR="002C3182" w:rsidRPr="00A720C0" w:rsidRDefault="002C3182" w:rsidP="00040754">
      <w:pPr>
        <w:spacing w:after="0" w:line="276" w:lineRule="auto"/>
        <w:ind w:firstLine="709"/>
        <w:jc w:val="both"/>
        <w:rPr>
          <w:rFonts w:ascii="Arial" w:hAnsi="Arial" w:cs="Arial"/>
          <w:sz w:val="24"/>
        </w:rPr>
      </w:pPr>
    </w:p>
    <w:p w14:paraId="1C8B81CB" w14:textId="2EFEF794" w:rsidR="002C3182" w:rsidRPr="00A720C0" w:rsidRDefault="002C3182" w:rsidP="00040754">
      <w:pPr>
        <w:spacing w:after="0" w:line="276" w:lineRule="auto"/>
        <w:ind w:firstLine="709"/>
        <w:jc w:val="both"/>
        <w:rPr>
          <w:rFonts w:ascii="Arial" w:hAnsi="Arial" w:cs="Arial"/>
          <w:sz w:val="24"/>
        </w:rPr>
      </w:pPr>
    </w:p>
    <w:p w14:paraId="066CB067" w14:textId="12B80569" w:rsidR="002C3182" w:rsidRPr="00A720C0" w:rsidRDefault="002C3182" w:rsidP="00040754">
      <w:pPr>
        <w:spacing w:after="0" w:line="276" w:lineRule="auto"/>
        <w:ind w:firstLine="709"/>
        <w:jc w:val="both"/>
        <w:rPr>
          <w:rFonts w:ascii="Arial" w:hAnsi="Arial" w:cs="Arial"/>
          <w:sz w:val="24"/>
        </w:rPr>
      </w:pPr>
    </w:p>
    <w:p w14:paraId="38B44425" w14:textId="76A6FF5A" w:rsidR="002C3182" w:rsidRPr="00A720C0" w:rsidRDefault="002C3182" w:rsidP="00040754">
      <w:pPr>
        <w:spacing w:after="0" w:line="276" w:lineRule="auto"/>
        <w:ind w:firstLine="709"/>
        <w:jc w:val="both"/>
        <w:rPr>
          <w:rFonts w:ascii="Arial" w:hAnsi="Arial" w:cs="Arial"/>
          <w:sz w:val="24"/>
        </w:rPr>
      </w:pPr>
    </w:p>
    <w:p w14:paraId="7F9F1D92" w14:textId="163E703D" w:rsidR="002C3182" w:rsidRPr="00A720C0" w:rsidRDefault="002C3182" w:rsidP="00040754">
      <w:pPr>
        <w:spacing w:after="0" w:line="276" w:lineRule="auto"/>
        <w:ind w:firstLine="709"/>
        <w:jc w:val="both"/>
        <w:rPr>
          <w:rFonts w:ascii="Arial" w:hAnsi="Arial" w:cs="Arial"/>
          <w:sz w:val="24"/>
        </w:rPr>
      </w:pPr>
    </w:p>
    <w:p w14:paraId="746493EC" w14:textId="518BB4AD" w:rsidR="002C3182" w:rsidRPr="00A720C0" w:rsidRDefault="002C3182" w:rsidP="00040754">
      <w:pPr>
        <w:spacing w:after="0" w:line="276" w:lineRule="auto"/>
        <w:ind w:firstLine="709"/>
        <w:jc w:val="both"/>
        <w:rPr>
          <w:rFonts w:ascii="Arial" w:hAnsi="Arial" w:cs="Arial"/>
          <w:sz w:val="24"/>
        </w:rPr>
      </w:pPr>
    </w:p>
    <w:p w14:paraId="779F3912" w14:textId="325D5AC8" w:rsidR="002C3182" w:rsidRPr="00A720C0" w:rsidRDefault="002C3182" w:rsidP="00040754">
      <w:pPr>
        <w:spacing w:after="0" w:line="276" w:lineRule="auto"/>
        <w:ind w:firstLine="709"/>
        <w:jc w:val="both"/>
        <w:rPr>
          <w:rFonts w:ascii="Arial" w:hAnsi="Arial" w:cs="Arial"/>
          <w:sz w:val="24"/>
        </w:rPr>
      </w:pPr>
    </w:p>
    <w:p w14:paraId="42706C38" w14:textId="6DF477B5" w:rsidR="002C3182" w:rsidRPr="00A720C0" w:rsidRDefault="002C3182" w:rsidP="00040754">
      <w:pPr>
        <w:spacing w:after="0" w:line="276" w:lineRule="auto"/>
        <w:ind w:firstLine="709"/>
        <w:jc w:val="both"/>
        <w:rPr>
          <w:rFonts w:ascii="Arial" w:hAnsi="Arial" w:cs="Arial"/>
          <w:sz w:val="24"/>
        </w:rPr>
      </w:pPr>
    </w:p>
    <w:p w14:paraId="5B7B46E1" w14:textId="235B18FB" w:rsidR="002C3182" w:rsidRPr="00A720C0" w:rsidRDefault="002C3182" w:rsidP="0011709E">
      <w:pPr>
        <w:spacing w:after="0" w:line="276" w:lineRule="auto"/>
        <w:jc w:val="center"/>
        <w:rPr>
          <w:rFonts w:ascii="Arial" w:hAnsi="Arial" w:cs="Arial"/>
          <w:sz w:val="24"/>
        </w:rPr>
      </w:pPr>
    </w:p>
    <w:p w14:paraId="78DA1698" w14:textId="61A1B503" w:rsidR="002C3182" w:rsidRPr="00A720C0" w:rsidRDefault="002C3182" w:rsidP="0011709E">
      <w:pPr>
        <w:spacing w:after="0" w:line="276" w:lineRule="auto"/>
        <w:ind w:firstLine="709"/>
        <w:jc w:val="center"/>
        <w:rPr>
          <w:rFonts w:ascii="Arial" w:hAnsi="Arial" w:cs="Arial"/>
          <w:sz w:val="24"/>
        </w:rPr>
      </w:pPr>
    </w:p>
    <w:p w14:paraId="71DDBFF0" w14:textId="77777777" w:rsidR="00344E81" w:rsidRPr="00A720C0" w:rsidRDefault="002C3182" w:rsidP="0011709E">
      <w:pPr>
        <w:spacing w:after="0" w:line="360" w:lineRule="auto"/>
        <w:ind w:firstLine="709"/>
        <w:jc w:val="center"/>
        <w:rPr>
          <w:rFonts w:ascii="Arial" w:hAnsi="Arial" w:cs="Arial"/>
          <w:sz w:val="24"/>
        </w:rPr>
      </w:pPr>
      <w:r w:rsidRPr="00A720C0">
        <w:rPr>
          <w:rFonts w:ascii="Arial" w:hAnsi="Arial" w:cs="Arial"/>
          <w:sz w:val="24"/>
        </w:rPr>
        <w:t>SÃO PAULO</w:t>
      </w:r>
    </w:p>
    <w:p w14:paraId="1B563134" w14:textId="14E35FC5" w:rsidR="002C3182" w:rsidRPr="00A720C0" w:rsidRDefault="002C3182" w:rsidP="0011709E">
      <w:pPr>
        <w:spacing w:after="0" w:line="360" w:lineRule="auto"/>
        <w:ind w:firstLine="709"/>
        <w:jc w:val="center"/>
        <w:rPr>
          <w:rFonts w:ascii="Arial" w:hAnsi="Arial" w:cs="Arial"/>
          <w:sz w:val="24"/>
        </w:rPr>
      </w:pPr>
      <w:r w:rsidRPr="00A720C0">
        <w:rPr>
          <w:rFonts w:ascii="Arial" w:hAnsi="Arial" w:cs="Arial"/>
          <w:sz w:val="24"/>
        </w:rPr>
        <w:t>2021</w:t>
      </w:r>
    </w:p>
    <w:p w14:paraId="65E667F1" w14:textId="6CD51FD7" w:rsidR="002C3182" w:rsidRDefault="002C3182" w:rsidP="00D54CB2">
      <w:pPr>
        <w:spacing w:before="100" w:beforeAutospacing="1" w:after="0" w:line="276" w:lineRule="auto"/>
        <w:jc w:val="center"/>
        <w:rPr>
          <w:rFonts w:ascii="Arial" w:hAnsi="Arial" w:cs="Arial"/>
          <w:sz w:val="24"/>
        </w:rPr>
      </w:pPr>
      <w:r w:rsidRPr="00A720C0">
        <w:rPr>
          <w:rFonts w:ascii="Arial" w:hAnsi="Arial" w:cs="Arial"/>
          <w:sz w:val="24"/>
        </w:rPr>
        <w:lastRenderedPageBreak/>
        <w:t>INTRODUÇÃO</w:t>
      </w:r>
    </w:p>
    <w:p w14:paraId="47336EDF" w14:textId="77777777" w:rsidR="00D54CB2" w:rsidRPr="00A720C0" w:rsidRDefault="00D54CB2" w:rsidP="00D54CB2">
      <w:pPr>
        <w:spacing w:before="100" w:beforeAutospacing="1" w:after="0" w:line="276" w:lineRule="auto"/>
        <w:ind w:firstLine="709"/>
        <w:jc w:val="center"/>
        <w:rPr>
          <w:rFonts w:ascii="Arial" w:hAnsi="Arial" w:cs="Arial"/>
          <w:sz w:val="24"/>
        </w:rPr>
      </w:pPr>
    </w:p>
    <w:p w14:paraId="7496E619" w14:textId="1ECB3A14" w:rsidR="00D54CB2" w:rsidRDefault="00D54CB2" w:rsidP="00D54CB2">
      <w:pPr>
        <w:spacing w:after="0" w:line="276" w:lineRule="auto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O presente trabalho é sobre a identificação </w:t>
      </w:r>
      <w:r>
        <w:rPr>
          <w:rFonts w:ascii="Arial" w:hAnsi="Arial"/>
          <w:sz w:val="24"/>
        </w:rPr>
        <w:t xml:space="preserve">dos conceitos de diferentes temas envolto a dinâmica demográfica realizada para o cálculo </w:t>
      </w:r>
      <w:r w:rsidR="00777086">
        <w:rPr>
          <w:rFonts w:ascii="Arial" w:hAnsi="Arial"/>
          <w:sz w:val="24"/>
        </w:rPr>
        <w:t xml:space="preserve">e </w:t>
      </w:r>
      <w:r>
        <w:rPr>
          <w:rFonts w:ascii="Arial" w:hAnsi="Arial"/>
          <w:sz w:val="24"/>
        </w:rPr>
        <w:t xml:space="preserve">estimativas </w:t>
      </w:r>
      <w:r w:rsidR="00777086">
        <w:rPr>
          <w:rFonts w:ascii="Arial" w:hAnsi="Arial"/>
          <w:sz w:val="24"/>
        </w:rPr>
        <w:t>das taxas de natalidade, mortalidade e fecundidade além do diferenciamento sobre imigração e emigração sob o crescimento vegetativo de um país, estado ou comunidade.</w:t>
      </w:r>
    </w:p>
    <w:p w14:paraId="757FDC91" w14:textId="6A34C6DA" w:rsidR="00601DF6" w:rsidRDefault="00601DF6" w:rsidP="00D54CB2">
      <w:pPr>
        <w:spacing w:after="0" w:line="276" w:lineRule="auto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Será visível a observação das fórmulas matemáticas para a resolução de tais cálculos, sendo concebível as maiores taxas de natalidade e mortalidade dos Países.</w:t>
      </w:r>
    </w:p>
    <w:p w14:paraId="0C54D26E" w14:textId="52B8F057" w:rsidR="00777086" w:rsidRDefault="00777086" w:rsidP="00D54CB2">
      <w:pPr>
        <w:spacing w:after="0" w:line="276" w:lineRule="auto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É possível através da leitura desta pesquisa o entendimento das matrizes culturais brasileiras e como elas se iniciaram, suas primeiras etnias e como foi o desenvolvimento da raça humana em relação a suas culturas.</w:t>
      </w:r>
    </w:p>
    <w:p w14:paraId="5C0641AB" w14:textId="77777777" w:rsidR="00D54CB2" w:rsidRDefault="00D54CB2" w:rsidP="00D54CB2">
      <w:pPr>
        <w:spacing w:after="0" w:line="276" w:lineRule="auto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A metodologia utilizada para a organização do projeto, foi a partir de pesquisas bibliográficas em sites confiáveis de grande porte teórico.</w:t>
      </w:r>
    </w:p>
    <w:p w14:paraId="77122F3C" w14:textId="77777777" w:rsidR="00D54CB2" w:rsidRDefault="00D54CB2" w:rsidP="00D54CB2">
      <w:pPr>
        <w:spacing w:after="0" w:line="276" w:lineRule="auto"/>
        <w:jc w:val="both"/>
        <w:rPr>
          <w:rFonts w:ascii="Arial" w:hAnsi="Arial"/>
          <w:sz w:val="24"/>
        </w:rPr>
      </w:pPr>
    </w:p>
    <w:p w14:paraId="48B85A2C" w14:textId="77777777" w:rsidR="00853674" w:rsidRPr="00A720C0" w:rsidRDefault="00853674" w:rsidP="00040754">
      <w:pPr>
        <w:spacing w:before="100" w:beforeAutospacing="1" w:after="0" w:line="276" w:lineRule="auto"/>
        <w:ind w:firstLine="709"/>
        <w:jc w:val="both"/>
        <w:rPr>
          <w:rFonts w:ascii="Arial" w:hAnsi="Arial" w:cs="Arial"/>
          <w:sz w:val="24"/>
        </w:rPr>
      </w:pPr>
    </w:p>
    <w:p w14:paraId="5813405E" w14:textId="77777777" w:rsidR="00344E81" w:rsidRPr="00A720C0" w:rsidRDefault="00344E81" w:rsidP="00040754">
      <w:pPr>
        <w:jc w:val="both"/>
        <w:rPr>
          <w:rFonts w:ascii="Arial" w:hAnsi="Arial" w:cs="Arial"/>
          <w:sz w:val="24"/>
        </w:rPr>
      </w:pPr>
      <w:r w:rsidRPr="00A720C0">
        <w:rPr>
          <w:rFonts w:ascii="Arial" w:hAnsi="Arial" w:cs="Arial"/>
          <w:sz w:val="24"/>
        </w:rPr>
        <w:br w:type="page"/>
      </w:r>
    </w:p>
    <w:p w14:paraId="004995AA" w14:textId="77777777" w:rsidR="00853674" w:rsidRPr="00A720C0" w:rsidRDefault="00853674" w:rsidP="00040754">
      <w:pPr>
        <w:spacing w:after="0" w:line="276" w:lineRule="auto"/>
        <w:jc w:val="both"/>
        <w:rPr>
          <w:rFonts w:ascii="Arial" w:hAnsi="Arial" w:cs="Arial"/>
          <w:sz w:val="24"/>
        </w:rPr>
      </w:pPr>
    </w:p>
    <w:p w14:paraId="0A2F3E9D" w14:textId="659A5550" w:rsidR="00853674" w:rsidRPr="0011709E" w:rsidRDefault="008B02A8" w:rsidP="00040754">
      <w:pPr>
        <w:spacing w:after="0" w:line="276" w:lineRule="auto"/>
        <w:jc w:val="both"/>
        <w:rPr>
          <w:rFonts w:ascii="Arial" w:hAnsi="Arial" w:cs="Arial"/>
          <w:b/>
          <w:bCs/>
          <w:sz w:val="24"/>
        </w:rPr>
      </w:pPr>
      <w:r w:rsidRPr="0011709E">
        <w:rPr>
          <w:rFonts w:ascii="Arial" w:hAnsi="Arial" w:cs="Arial"/>
          <w:b/>
          <w:bCs/>
          <w:sz w:val="24"/>
        </w:rPr>
        <w:t>DINÂMICA DEMOGRÁFICA</w:t>
      </w:r>
    </w:p>
    <w:p w14:paraId="6CC7B9FF" w14:textId="453766F8" w:rsidR="008B02A8" w:rsidRPr="00A720C0" w:rsidRDefault="008B02A8" w:rsidP="00040754">
      <w:pPr>
        <w:spacing w:after="0" w:line="276" w:lineRule="auto"/>
        <w:jc w:val="both"/>
        <w:rPr>
          <w:rFonts w:ascii="Arial" w:hAnsi="Arial" w:cs="Arial"/>
          <w:sz w:val="24"/>
        </w:rPr>
      </w:pPr>
    </w:p>
    <w:p w14:paraId="1E5D02A0" w14:textId="77777777" w:rsidR="008B02A8" w:rsidRPr="00A720C0" w:rsidRDefault="008B02A8" w:rsidP="00040754">
      <w:pPr>
        <w:spacing w:after="0" w:line="276" w:lineRule="auto"/>
        <w:jc w:val="both"/>
        <w:rPr>
          <w:rFonts w:ascii="Arial" w:hAnsi="Arial" w:cs="Arial"/>
          <w:sz w:val="24"/>
        </w:rPr>
      </w:pPr>
      <w:r w:rsidRPr="00A720C0">
        <w:rPr>
          <w:rFonts w:ascii="Arial" w:hAnsi="Arial" w:cs="Arial"/>
          <w:sz w:val="24"/>
        </w:rPr>
        <w:t>Podemos afirmar que a dinâmica demográfica pode ser traduzida como sendo a quantidade de habitantes que existem em todo o mundo, em um país ou em uma determinada cidade.</w:t>
      </w:r>
    </w:p>
    <w:p w14:paraId="6C964339" w14:textId="77777777" w:rsidR="008B02A8" w:rsidRPr="00A720C0" w:rsidRDefault="008B02A8" w:rsidP="00040754">
      <w:pPr>
        <w:spacing w:after="0" w:line="276" w:lineRule="auto"/>
        <w:jc w:val="both"/>
        <w:rPr>
          <w:rFonts w:ascii="Arial" w:hAnsi="Arial" w:cs="Arial"/>
          <w:sz w:val="24"/>
        </w:rPr>
      </w:pPr>
      <w:r w:rsidRPr="00A720C0">
        <w:rPr>
          <w:rFonts w:ascii="Arial" w:hAnsi="Arial" w:cs="Arial"/>
          <w:sz w:val="24"/>
        </w:rPr>
        <w:t>Além disso, sabe-se que o estudo da dinâmica das populações naturais nos ajuda a compreender o que ocorre nos ecossistemas em equilíbrio, assim como fazer a correta avaliação do desenvolvimento de uma população, uma vez que torna viável o conhecimento de alguns atributos importantes e peculiares:</w:t>
      </w:r>
    </w:p>
    <w:p w14:paraId="5B9DC67C" w14:textId="77777777" w:rsidR="008B02A8" w:rsidRPr="00A720C0" w:rsidRDefault="008B02A8" w:rsidP="00040754">
      <w:pPr>
        <w:spacing w:after="0" w:line="276" w:lineRule="auto"/>
        <w:jc w:val="both"/>
        <w:rPr>
          <w:rFonts w:ascii="Arial" w:hAnsi="Arial" w:cs="Arial"/>
          <w:sz w:val="24"/>
        </w:rPr>
      </w:pPr>
    </w:p>
    <w:p w14:paraId="4ED468B9" w14:textId="787AE7A1" w:rsidR="008B02A8" w:rsidRPr="00A720C0" w:rsidRDefault="008B02A8" w:rsidP="00040754">
      <w:pPr>
        <w:pStyle w:val="PargrafodaLista"/>
        <w:numPr>
          <w:ilvl w:val="0"/>
          <w:numId w:val="1"/>
        </w:numPr>
        <w:spacing w:after="0" w:line="276" w:lineRule="auto"/>
        <w:jc w:val="both"/>
        <w:rPr>
          <w:rFonts w:ascii="Arial" w:hAnsi="Arial" w:cs="Arial"/>
          <w:sz w:val="24"/>
        </w:rPr>
      </w:pPr>
      <w:r w:rsidRPr="00A720C0">
        <w:rPr>
          <w:rFonts w:ascii="Arial" w:hAnsi="Arial" w:cs="Arial"/>
          <w:sz w:val="24"/>
        </w:rPr>
        <w:t>T</w:t>
      </w:r>
      <w:r w:rsidRPr="00A720C0">
        <w:rPr>
          <w:rFonts w:ascii="Arial" w:hAnsi="Arial" w:cs="Arial"/>
          <w:sz w:val="24"/>
        </w:rPr>
        <w:t>axa de natalidade,</w:t>
      </w:r>
    </w:p>
    <w:p w14:paraId="45C26DB4" w14:textId="515C8C2E" w:rsidR="008B02A8" w:rsidRPr="00A720C0" w:rsidRDefault="008B02A8" w:rsidP="00040754">
      <w:pPr>
        <w:pStyle w:val="PargrafodaLista"/>
        <w:numPr>
          <w:ilvl w:val="0"/>
          <w:numId w:val="1"/>
        </w:numPr>
        <w:spacing w:after="0" w:line="276" w:lineRule="auto"/>
        <w:jc w:val="both"/>
        <w:rPr>
          <w:rFonts w:ascii="Arial" w:hAnsi="Arial" w:cs="Arial"/>
          <w:sz w:val="24"/>
        </w:rPr>
      </w:pPr>
      <w:r w:rsidRPr="00A720C0">
        <w:rPr>
          <w:rFonts w:ascii="Arial" w:hAnsi="Arial" w:cs="Arial"/>
          <w:sz w:val="24"/>
        </w:rPr>
        <w:t>T</w:t>
      </w:r>
      <w:r w:rsidRPr="00A720C0">
        <w:rPr>
          <w:rFonts w:ascii="Arial" w:hAnsi="Arial" w:cs="Arial"/>
          <w:sz w:val="24"/>
        </w:rPr>
        <w:t>axa de mortalidade,</w:t>
      </w:r>
    </w:p>
    <w:p w14:paraId="4EF76CD4" w14:textId="085CC6D7" w:rsidR="008B02A8" w:rsidRPr="00A720C0" w:rsidRDefault="008B02A8" w:rsidP="00040754">
      <w:pPr>
        <w:pStyle w:val="PargrafodaLista"/>
        <w:numPr>
          <w:ilvl w:val="0"/>
          <w:numId w:val="1"/>
        </w:numPr>
        <w:spacing w:after="0" w:line="276" w:lineRule="auto"/>
        <w:jc w:val="both"/>
        <w:rPr>
          <w:rFonts w:ascii="Arial" w:hAnsi="Arial" w:cs="Arial"/>
          <w:sz w:val="24"/>
        </w:rPr>
      </w:pPr>
      <w:r w:rsidRPr="00A720C0">
        <w:rPr>
          <w:rFonts w:ascii="Arial" w:hAnsi="Arial" w:cs="Arial"/>
          <w:sz w:val="24"/>
        </w:rPr>
        <w:t>T</w:t>
      </w:r>
      <w:r w:rsidRPr="00A720C0">
        <w:rPr>
          <w:rFonts w:ascii="Arial" w:hAnsi="Arial" w:cs="Arial"/>
          <w:sz w:val="24"/>
        </w:rPr>
        <w:t>axa de imigração,</w:t>
      </w:r>
    </w:p>
    <w:p w14:paraId="79761155" w14:textId="0E86D287" w:rsidR="008B02A8" w:rsidRPr="00A720C0" w:rsidRDefault="008B02A8" w:rsidP="00040754">
      <w:pPr>
        <w:pStyle w:val="PargrafodaLista"/>
        <w:numPr>
          <w:ilvl w:val="0"/>
          <w:numId w:val="1"/>
        </w:numPr>
        <w:spacing w:after="0" w:line="276" w:lineRule="auto"/>
        <w:jc w:val="both"/>
        <w:rPr>
          <w:rFonts w:ascii="Arial" w:hAnsi="Arial" w:cs="Arial"/>
          <w:sz w:val="24"/>
        </w:rPr>
      </w:pPr>
      <w:r w:rsidRPr="00A720C0">
        <w:rPr>
          <w:rFonts w:ascii="Arial" w:hAnsi="Arial" w:cs="Arial"/>
          <w:sz w:val="24"/>
        </w:rPr>
        <w:t>T</w:t>
      </w:r>
      <w:r w:rsidRPr="00A720C0">
        <w:rPr>
          <w:rFonts w:ascii="Arial" w:hAnsi="Arial" w:cs="Arial"/>
          <w:sz w:val="24"/>
        </w:rPr>
        <w:t>axa de emigração.</w:t>
      </w:r>
    </w:p>
    <w:p w14:paraId="654745A1" w14:textId="69FBF843" w:rsidR="00A720C0" w:rsidRPr="00A720C0" w:rsidRDefault="00A720C0" w:rsidP="00040754">
      <w:pPr>
        <w:spacing w:after="0" w:line="276" w:lineRule="auto"/>
        <w:jc w:val="both"/>
        <w:rPr>
          <w:rFonts w:ascii="Arial" w:hAnsi="Arial" w:cs="Arial"/>
          <w:sz w:val="24"/>
        </w:rPr>
      </w:pPr>
    </w:p>
    <w:p w14:paraId="027010DD" w14:textId="02BEEF0B" w:rsidR="00A720C0" w:rsidRPr="0011709E" w:rsidRDefault="00A720C0" w:rsidP="0077773F">
      <w:pPr>
        <w:spacing w:after="0" w:line="276" w:lineRule="auto"/>
        <w:jc w:val="both"/>
        <w:rPr>
          <w:rFonts w:ascii="Arial" w:hAnsi="Arial" w:cs="Arial"/>
          <w:b/>
          <w:bCs/>
          <w:sz w:val="24"/>
        </w:rPr>
      </w:pPr>
      <w:r w:rsidRPr="0011709E">
        <w:rPr>
          <w:rFonts w:ascii="Arial" w:hAnsi="Arial" w:cs="Arial"/>
          <w:b/>
          <w:bCs/>
          <w:sz w:val="24"/>
        </w:rPr>
        <w:t>TAXA DE NATALIDADE</w:t>
      </w:r>
    </w:p>
    <w:p w14:paraId="71E52C2B" w14:textId="7FDC7025" w:rsidR="00A720C0" w:rsidRPr="00A720C0" w:rsidRDefault="00A720C0" w:rsidP="00040754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</w:p>
    <w:p w14:paraId="7A3C6534" w14:textId="77777777" w:rsidR="00A720C0" w:rsidRPr="00A720C0" w:rsidRDefault="00A720C0" w:rsidP="00040754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 w:rsidRPr="00A720C0">
        <w:rPr>
          <w:rFonts w:ascii="Arial" w:hAnsi="Arial" w:cs="Arial"/>
          <w:sz w:val="24"/>
          <w:szCs w:val="24"/>
        </w:rPr>
        <w:t>Esse indicador representa o número de nascidos vivos no período de um ano, excluindo o número de crianças que nasceram mortas ou que morreram logo após o nascimento. Representa a relação entre os nascimentos em um ano e o número total da população.</w:t>
      </w:r>
      <w:r w:rsidRPr="00A720C0">
        <w:rPr>
          <w:rFonts w:ascii="Arial" w:hAnsi="Arial" w:cs="Arial"/>
          <w:sz w:val="24"/>
          <w:szCs w:val="24"/>
        </w:rPr>
        <w:t xml:space="preserve"> </w:t>
      </w:r>
    </w:p>
    <w:p w14:paraId="46C73C65" w14:textId="7A037964" w:rsidR="00A720C0" w:rsidRPr="00A720C0" w:rsidRDefault="00A720C0" w:rsidP="00040754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 w:rsidRPr="00A720C0">
        <w:rPr>
          <w:rFonts w:ascii="Arial" w:hAnsi="Arial" w:cs="Arial"/>
          <w:sz w:val="24"/>
          <w:szCs w:val="24"/>
        </w:rPr>
        <w:t>Essa taxa é calculada a cada mil habitantes, e seu resultado é apresentado em permilagem (número por mil).</w:t>
      </w:r>
    </w:p>
    <w:p w14:paraId="7254FB1E" w14:textId="4132AF99" w:rsidR="00A720C0" w:rsidRPr="00A720C0" w:rsidRDefault="00A720C0" w:rsidP="00040754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</w:p>
    <w:p w14:paraId="50876A9B" w14:textId="17CCAB07" w:rsidR="00A720C0" w:rsidRPr="00A720C0" w:rsidRDefault="00A720C0" w:rsidP="00040754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 w:rsidRPr="00A720C0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1C9E996" wp14:editId="21C4B597">
            <wp:extent cx="5400040" cy="3297555"/>
            <wp:effectExtent l="0" t="0" r="0" b="0"/>
            <wp:docPr id="1" name="Imagem 1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Tela de computador com texto preto sobre fundo branc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9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02C80" w14:textId="127721D9" w:rsidR="00853674" w:rsidRPr="00A720C0" w:rsidRDefault="00853674" w:rsidP="00040754">
      <w:pPr>
        <w:spacing w:after="0" w:line="276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14:paraId="67928CFA" w14:textId="77777777" w:rsidR="00A720C0" w:rsidRDefault="00A720C0" w:rsidP="00040754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212529"/>
        </w:rPr>
      </w:pPr>
      <w:r w:rsidRPr="00A720C0">
        <w:rPr>
          <w:rFonts w:ascii="Arial" w:hAnsi="Arial" w:cs="Arial"/>
          <w:color w:val="212529"/>
        </w:rPr>
        <w:lastRenderedPageBreak/>
        <w:t>Países subdesenvolvidos apresentam elevadas taxas de natalidade em decorrência da ineficácia das políticas públicas relacionadas à saúde, à educação e ao mercado de trabalho. Boa parte da população enfrenta condições de vida miseráveis e falta de acesso a recursos básicos.</w:t>
      </w:r>
    </w:p>
    <w:p w14:paraId="55899994" w14:textId="680D76C7" w:rsidR="00A720C0" w:rsidRPr="00A720C0" w:rsidRDefault="00A720C0" w:rsidP="00040754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212529"/>
        </w:rPr>
      </w:pPr>
      <w:r w:rsidRPr="00A720C0">
        <w:rPr>
          <w:rFonts w:ascii="Arial" w:hAnsi="Arial" w:cs="Arial"/>
          <w:color w:val="212529"/>
        </w:rPr>
        <w:t xml:space="preserve">Já nos países desenvolvidos, é comum que essa taxa </w:t>
      </w:r>
      <w:r w:rsidRPr="00A720C0">
        <w:rPr>
          <w:rFonts w:ascii="Arial" w:hAnsi="Arial" w:cs="Arial"/>
          <w:color w:val="212529"/>
        </w:rPr>
        <w:t>se apresente</w:t>
      </w:r>
      <w:r w:rsidRPr="00A720C0">
        <w:rPr>
          <w:rFonts w:ascii="Arial" w:hAnsi="Arial" w:cs="Arial"/>
          <w:color w:val="212529"/>
        </w:rPr>
        <w:t xml:space="preserve"> em declínio ou reduzida. Nesses países, as políticas públicas normalmente atendem com eficiência à população: há planejamento familiar, o número de mulheres inseridas no mercado de trabalho é maior e o acesso à saúde e a métodos contraceptivos faz parte da realidade da maioria das famílias.</w:t>
      </w:r>
    </w:p>
    <w:p w14:paraId="6D7D6DF8" w14:textId="77777777" w:rsidR="00A720C0" w:rsidRPr="00A720C0" w:rsidRDefault="00A720C0" w:rsidP="00040754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212529"/>
        </w:rPr>
      </w:pPr>
    </w:p>
    <w:p w14:paraId="7302601F" w14:textId="58492E67" w:rsidR="00A720C0" w:rsidRPr="0011709E" w:rsidRDefault="00A720C0" w:rsidP="0077773F">
      <w:pPr>
        <w:spacing w:after="0"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11709E">
        <w:rPr>
          <w:rFonts w:ascii="Arial" w:hAnsi="Arial" w:cs="Arial"/>
          <w:b/>
          <w:bCs/>
          <w:sz w:val="24"/>
          <w:szCs w:val="24"/>
        </w:rPr>
        <w:t>TAXA DE MORTALIDADE</w:t>
      </w:r>
    </w:p>
    <w:p w14:paraId="3E47A871" w14:textId="39E345A4" w:rsidR="00A720C0" w:rsidRPr="00A720C0" w:rsidRDefault="00A720C0" w:rsidP="00040754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</w:p>
    <w:p w14:paraId="5EF36CCF" w14:textId="18A21862" w:rsidR="00A720C0" w:rsidRPr="00A720C0" w:rsidRDefault="00A720C0" w:rsidP="00040754">
      <w:pPr>
        <w:spacing w:after="0" w:line="276" w:lineRule="auto"/>
        <w:jc w:val="both"/>
        <w:rPr>
          <w:rFonts w:ascii="Arial" w:hAnsi="Arial" w:cs="Arial"/>
          <w:color w:val="212529"/>
          <w:sz w:val="24"/>
          <w:szCs w:val="24"/>
          <w:shd w:val="clear" w:color="auto" w:fill="FFFFFF"/>
        </w:rPr>
      </w:pPr>
      <w:r w:rsidRPr="00A720C0">
        <w:rPr>
          <w:rFonts w:ascii="Arial" w:hAnsi="Arial" w:cs="Arial"/>
          <w:color w:val="212529"/>
          <w:sz w:val="24"/>
          <w:szCs w:val="24"/>
          <w:shd w:val="clear" w:color="auto" w:fill="FFFFFF"/>
        </w:rPr>
        <w:t>Esse indicador representa o número de óbitos ocorridos no período de um ano. Essa taxa é calculada a cada mil habitantes e reflete a relação entre o número de mortos anuais e a população total de um determinado lugar. Esse resultado é dado em permilagem.</w:t>
      </w:r>
    </w:p>
    <w:p w14:paraId="1D8E2006" w14:textId="77777777" w:rsidR="00A720C0" w:rsidRPr="00A720C0" w:rsidRDefault="00A720C0" w:rsidP="00040754">
      <w:pPr>
        <w:spacing w:after="0" w:line="276" w:lineRule="auto"/>
        <w:jc w:val="both"/>
        <w:rPr>
          <w:rFonts w:ascii="Arial" w:hAnsi="Arial" w:cs="Arial"/>
          <w:color w:val="212529"/>
          <w:sz w:val="27"/>
          <w:szCs w:val="27"/>
          <w:shd w:val="clear" w:color="auto" w:fill="FFFFFF"/>
        </w:rPr>
      </w:pPr>
    </w:p>
    <w:p w14:paraId="4C637835" w14:textId="6C95C76A" w:rsidR="00A720C0" w:rsidRPr="00A720C0" w:rsidRDefault="00A720C0" w:rsidP="00040754">
      <w:pPr>
        <w:spacing w:after="0" w:line="276" w:lineRule="auto"/>
        <w:jc w:val="both"/>
        <w:rPr>
          <w:rFonts w:ascii="Arial" w:hAnsi="Arial" w:cs="Arial"/>
          <w:sz w:val="24"/>
        </w:rPr>
      </w:pPr>
      <w:r w:rsidRPr="00A720C0">
        <w:rPr>
          <w:rFonts w:ascii="Arial" w:hAnsi="Arial" w:cs="Arial"/>
          <w:noProof/>
        </w:rPr>
        <w:drawing>
          <wp:inline distT="0" distB="0" distL="0" distR="0" wp14:anchorId="4910289D" wp14:editId="4877764C">
            <wp:extent cx="5400040" cy="3305175"/>
            <wp:effectExtent l="0" t="0" r="0" b="9525"/>
            <wp:docPr id="2" name="Imagem 2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Tela de computador com texto preto sobre fundo branc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D8E93" w14:textId="706F5766" w:rsidR="00A720C0" w:rsidRPr="00A720C0" w:rsidRDefault="00A720C0" w:rsidP="00040754">
      <w:pPr>
        <w:spacing w:after="0" w:line="276" w:lineRule="auto"/>
        <w:jc w:val="both"/>
        <w:rPr>
          <w:rFonts w:ascii="Arial" w:hAnsi="Arial" w:cs="Arial"/>
          <w:sz w:val="24"/>
        </w:rPr>
      </w:pPr>
    </w:p>
    <w:p w14:paraId="604BF1B0" w14:textId="77777777" w:rsidR="00A720C0" w:rsidRPr="00A720C0" w:rsidRDefault="00A720C0" w:rsidP="00040754">
      <w:pPr>
        <w:spacing w:after="0" w:line="276" w:lineRule="auto"/>
        <w:jc w:val="both"/>
        <w:rPr>
          <w:rFonts w:ascii="Arial" w:hAnsi="Arial" w:cs="Arial"/>
          <w:sz w:val="24"/>
        </w:rPr>
      </w:pPr>
      <w:r w:rsidRPr="00A720C0">
        <w:rPr>
          <w:rFonts w:ascii="Arial" w:hAnsi="Arial" w:cs="Arial"/>
          <w:sz w:val="24"/>
        </w:rPr>
        <w:t>Os países subdesenvolvidos, geralmente, apresentam essa taxa elevada, visto que a população carece de políticas públicas eficientes que garantam uma boa qualidade de vida, educação e inserção no mercado de trabalho.</w:t>
      </w:r>
    </w:p>
    <w:p w14:paraId="7A78E05C" w14:textId="16A09542" w:rsidR="00A720C0" w:rsidRDefault="00A720C0" w:rsidP="00040754">
      <w:pPr>
        <w:spacing w:after="0" w:line="276" w:lineRule="auto"/>
        <w:jc w:val="both"/>
        <w:rPr>
          <w:rFonts w:ascii="Arial" w:hAnsi="Arial" w:cs="Arial"/>
          <w:sz w:val="24"/>
        </w:rPr>
      </w:pPr>
      <w:r w:rsidRPr="00A720C0">
        <w:rPr>
          <w:rFonts w:ascii="Arial" w:hAnsi="Arial" w:cs="Arial"/>
          <w:sz w:val="24"/>
        </w:rPr>
        <w:t>Já nos países desenvolvidos, essa taxa apresenta-se reduzida, já que nesses países o acesso às políticas públicas, à saúde, ao saneamento básico e à educação é eficaz, possibilitando uma boa qualidade de vida à maioria da população.</w:t>
      </w:r>
    </w:p>
    <w:p w14:paraId="34741A09" w14:textId="30F15523" w:rsidR="0082550D" w:rsidRDefault="0082550D" w:rsidP="00040754">
      <w:pPr>
        <w:spacing w:after="0" w:line="276" w:lineRule="auto"/>
        <w:jc w:val="both"/>
        <w:rPr>
          <w:rFonts w:ascii="Arial" w:hAnsi="Arial" w:cs="Arial"/>
          <w:sz w:val="24"/>
        </w:rPr>
      </w:pPr>
    </w:p>
    <w:p w14:paraId="355BF416" w14:textId="669309A4" w:rsidR="0082550D" w:rsidRPr="0011709E" w:rsidRDefault="0082550D" w:rsidP="00040754">
      <w:pPr>
        <w:spacing w:after="0" w:line="276" w:lineRule="auto"/>
        <w:jc w:val="both"/>
        <w:rPr>
          <w:rFonts w:ascii="Arial" w:hAnsi="Arial" w:cs="Arial"/>
          <w:b/>
          <w:bCs/>
          <w:sz w:val="24"/>
        </w:rPr>
      </w:pPr>
      <w:r w:rsidRPr="0011709E">
        <w:rPr>
          <w:rFonts w:ascii="Arial" w:hAnsi="Arial" w:cs="Arial"/>
          <w:b/>
          <w:bCs/>
          <w:sz w:val="24"/>
        </w:rPr>
        <w:lastRenderedPageBreak/>
        <w:t>TAXA DE MORTALIDADE INFANTIL</w:t>
      </w:r>
    </w:p>
    <w:p w14:paraId="0AACD5CE" w14:textId="2392F1F7" w:rsidR="0082550D" w:rsidRDefault="0082550D" w:rsidP="00040754">
      <w:pPr>
        <w:spacing w:after="0" w:line="276" w:lineRule="auto"/>
        <w:jc w:val="both"/>
        <w:rPr>
          <w:rFonts w:ascii="Arial" w:hAnsi="Arial" w:cs="Arial"/>
          <w:sz w:val="24"/>
        </w:rPr>
      </w:pPr>
    </w:p>
    <w:p w14:paraId="6644E734" w14:textId="675E3FD5" w:rsidR="00853674" w:rsidRDefault="0082550D" w:rsidP="00040754">
      <w:pPr>
        <w:spacing w:after="0" w:line="276" w:lineRule="auto"/>
        <w:jc w:val="both"/>
        <w:rPr>
          <w:rFonts w:ascii="Arial" w:hAnsi="Arial" w:cs="Arial"/>
          <w:sz w:val="24"/>
        </w:rPr>
      </w:pPr>
      <w:r w:rsidRPr="0082550D">
        <w:rPr>
          <w:rFonts w:ascii="Arial" w:hAnsi="Arial" w:cs="Arial"/>
          <w:sz w:val="24"/>
        </w:rPr>
        <w:t>A taxa de mortalidade infantil representa o número de crianças que morrem antes de completar um ano de idade e é calculada a cada mil crianças nascidas vivas no período de um ano. De acordo com o Fundo das Nações Unidas para a Infância</w:t>
      </w:r>
      <w:r>
        <w:rPr>
          <w:rFonts w:ascii="Arial" w:hAnsi="Arial" w:cs="Arial"/>
          <w:sz w:val="24"/>
        </w:rPr>
        <w:t xml:space="preserve">, </w:t>
      </w:r>
      <w:r w:rsidRPr="0082550D">
        <w:rPr>
          <w:rFonts w:ascii="Arial" w:hAnsi="Arial" w:cs="Arial"/>
          <w:sz w:val="24"/>
        </w:rPr>
        <w:t>a redução da mortalidade infantil é uma das mais importantes metas nas políticas para a infância de todos os países.</w:t>
      </w:r>
    </w:p>
    <w:p w14:paraId="25C3ACDE" w14:textId="5ECB75FF" w:rsidR="00040754" w:rsidRDefault="00040754" w:rsidP="00040754">
      <w:pPr>
        <w:spacing w:after="0" w:line="276" w:lineRule="auto"/>
        <w:jc w:val="both"/>
        <w:rPr>
          <w:rFonts w:ascii="Arial" w:hAnsi="Arial" w:cs="Arial"/>
          <w:sz w:val="24"/>
        </w:rPr>
      </w:pPr>
    </w:p>
    <w:p w14:paraId="3E7A9E10" w14:textId="73B12353" w:rsidR="00040754" w:rsidRPr="00A720C0" w:rsidRDefault="00040754" w:rsidP="00040754">
      <w:pPr>
        <w:spacing w:after="0" w:line="276" w:lineRule="auto"/>
        <w:jc w:val="both"/>
        <w:rPr>
          <w:rFonts w:ascii="Arial" w:hAnsi="Arial" w:cs="Arial"/>
          <w:sz w:val="24"/>
        </w:rPr>
      </w:pPr>
      <w:r>
        <w:rPr>
          <w:noProof/>
        </w:rPr>
        <w:drawing>
          <wp:inline distT="0" distB="0" distL="0" distR="0" wp14:anchorId="6DA51B40" wp14:editId="40C90532">
            <wp:extent cx="5400040" cy="3284855"/>
            <wp:effectExtent l="0" t="0" r="0" b="0"/>
            <wp:docPr id="3" name="Imagem 3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Tela de computador com texto preto sobre fundo branc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8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84E78" w14:textId="77777777" w:rsidR="00040754" w:rsidRDefault="00040754" w:rsidP="00040754">
      <w:pPr>
        <w:jc w:val="both"/>
        <w:rPr>
          <w:rFonts w:ascii="Arial" w:hAnsi="Arial" w:cs="Arial"/>
          <w:sz w:val="24"/>
        </w:rPr>
      </w:pPr>
    </w:p>
    <w:p w14:paraId="4B10CF77" w14:textId="659A2BE6" w:rsidR="00DF348B" w:rsidRPr="0011709E" w:rsidRDefault="00040754" w:rsidP="00040754">
      <w:pPr>
        <w:jc w:val="both"/>
        <w:rPr>
          <w:rFonts w:ascii="Arial" w:hAnsi="Arial" w:cs="Arial"/>
          <w:b/>
          <w:bCs/>
          <w:sz w:val="24"/>
        </w:rPr>
      </w:pPr>
      <w:r w:rsidRPr="0011709E">
        <w:rPr>
          <w:rFonts w:ascii="Arial" w:hAnsi="Arial" w:cs="Arial"/>
          <w:b/>
          <w:bCs/>
          <w:sz w:val="24"/>
        </w:rPr>
        <w:t>CRESCIMENTO VEGETATIVO</w:t>
      </w:r>
    </w:p>
    <w:p w14:paraId="25187D66" w14:textId="58B2CA1F" w:rsidR="00040754" w:rsidRDefault="00040754" w:rsidP="00040754">
      <w:pPr>
        <w:jc w:val="both"/>
        <w:rPr>
          <w:rFonts w:ascii="Arial" w:hAnsi="Arial" w:cs="Arial"/>
          <w:sz w:val="24"/>
        </w:rPr>
      </w:pPr>
      <w:r w:rsidRPr="00040754">
        <w:rPr>
          <w:rFonts w:ascii="Arial" w:hAnsi="Arial" w:cs="Arial"/>
          <w:sz w:val="24"/>
        </w:rPr>
        <w:t>Por meio das taxas de natalidade e de mortalidade, é possível calcular o crescimento vegetativo de uma população. Também chamado de crescimento natural, representa a diferença entre a taxa de natalidade e a taxa de mortalidade no período de um ano.</w:t>
      </w:r>
    </w:p>
    <w:p w14:paraId="7A4E62C7" w14:textId="5E00F375" w:rsidR="00040754" w:rsidRPr="00A720C0" w:rsidRDefault="00040754" w:rsidP="00040754">
      <w:pPr>
        <w:jc w:val="both"/>
        <w:rPr>
          <w:rFonts w:ascii="Arial" w:hAnsi="Arial" w:cs="Arial"/>
          <w:sz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3539D7AF" wp14:editId="4F23A65D">
            <wp:simplePos x="0" y="0"/>
            <wp:positionH relativeFrom="margin">
              <wp:posOffset>600075</wp:posOffset>
            </wp:positionH>
            <wp:positionV relativeFrom="paragraph">
              <wp:posOffset>5715</wp:posOffset>
            </wp:positionV>
            <wp:extent cx="4562475" cy="2494280"/>
            <wp:effectExtent l="0" t="0" r="9525" b="1270"/>
            <wp:wrapTight wrapText="bothSides">
              <wp:wrapPolygon edited="0">
                <wp:start x="0" y="0"/>
                <wp:lineTo x="0" y="21446"/>
                <wp:lineTo x="21555" y="21446"/>
                <wp:lineTo x="21555" y="0"/>
                <wp:lineTo x="0" y="0"/>
              </wp:wrapPolygon>
            </wp:wrapTight>
            <wp:docPr id="9" name="Imagem 9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 descr="Tela de computador com texto preto sobre fundo branco&#10;&#10;Descrição gerada automa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2494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1551D1FA" w14:textId="2D4960D4" w:rsidR="007C18C3" w:rsidRDefault="007C18C3" w:rsidP="00040754">
      <w:pPr>
        <w:spacing w:before="100" w:beforeAutospacing="1" w:after="0" w:line="276" w:lineRule="auto"/>
        <w:jc w:val="both"/>
        <w:rPr>
          <w:rFonts w:ascii="Arial" w:hAnsi="Arial" w:cs="Arial"/>
          <w:sz w:val="24"/>
        </w:rPr>
      </w:pPr>
    </w:p>
    <w:p w14:paraId="73146C1F" w14:textId="7184E090" w:rsidR="00040754" w:rsidRDefault="00040754" w:rsidP="00040754">
      <w:pPr>
        <w:spacing w:before="100" w:beforeAutospacing="1" w:after="0" w:line="276" w:lineRule="auto"/>
        <w:jc w:val="both"/>
        <w:rPr>
          <w:rFonts w:ascii="Arial" w:hAnsi="Arial" w:cs="Arial"/>
          <w:sz w:val="24"/>
        </w:rPr>
      </w:pPr>
    </w:p>
    <w:p w14:paraId="11A7E588" w14:textId="711D5790" w:rsidR="00040754" w:rsidRDefault="00040754" w:rsidP="00040754">
      <w:pPr>
        <w:spacing w:before="100" w:beforeAutospacing="1" w:after="0" w:line="276" w:lineRule="auto"/>
        <w:jc w:val="both"/>
        <w:rPr>
          <w:rFonts w:ascii="Arial" w:hAnsi="Arial" w:cs="Arial"/>
          <w:sz w:val="24"/>
        </w:rPr>
      </w:pPr>
    </w:p>
    <w:p w14:paraId="0DB52242" w14:textId="78EFE3AA" w:rsidR="00040754" w:rsidRDefault="00040754" w:rsidP="00040754">
      <w:pPr>
        <w:spacing w:before="100" w:beforeAutospacing="1" w:after="0" w:line="276" w:lineRule="auto"/>
        <w:jc w:val="both"/>
        <w:rPr>
          <w:rFonts w:ascii="Arial" w:hAnsi="Arial" w:cs="Arial"/>
          <w:sz w:val="24"/>
        </w:rPr>
      </w:pPr>
    </w:p>
    <w:p w14:paraId="25FDD89C" w14:textId="166BA939" w:rsidR="00040754" w:rsidRDefault="00040754" w:rsidP="00040754">
      <w:pPr>
        <w:spacing w:before="100" w:beforeAutospacing="1" w:after="0" w:line="276" w:lineRule="auto"/>
        <w:jc w:val="both"/>
        <w:rPr>
          <w:rFonts w:ascii="Arial" w:hAnsi="Arial" w:cs="Arial"/>
          <w:sz w:val="24"/>
        </w:rPr>
      </w:pPr>
    </w:p>
    <w:p w14:paraId="3B47AD4C" w14:textId="47D02249" w:rsidR="00040754" w:rsidRDefault="00040754" w:rsidP="00040754">
      <w:pPr>
        <w:spacing w:before="100" w:beforeAutospacing="1" w:after="0" w:line="276" w:lineRule="auto"/>
        <w:jc w:val="both"/>
        <w:rPr>
          <w:rFonts w:ascii="Arial" w:hAnsi="Arial" w:cs="Arial"/>
          <w:sz w:val="24"/>
        </w:rPr>
      </w:pPr>
    </w:p>
    <w:p w14:paraId="16C03705" w14:textId="25B22CE8" w:rsidR="00040754" w:rsidRDefault="00040754" w:rsidP="00040754">
      <w:pPr>
        <w:spacing w:before="100" w:beforeAutospacing="1" w:after="0" w:line="276" w:lineRule="auto"/>
        <w:jc w:val="both"/>
        <w:rPr>
          <w:rFonts w:ascii="Arial" w:hAnsi="Arial" w:cs="Arial"/>
          <w:sz w:val="24"/>
        </w:rPr>
      </w:pPr>
      <w:r w:rsidRPr="00040754">
        <w:rPr>
          <w:rFonts w:ascii="Arial" w:hAnsi="Arial" w:cs="Arial"/>
          <w:sz w:val="24"/>
        </w:rPr>
        <w:lastRenderedPageBreak/>
        <w:t xml:space="preserve">Se em um determinado local o resultado da taxa de natalidade é maior que o de mortalidade, a população está crescendo. Se a taxa de mortalidade for maior que a de natalidade, a população do local está diminuindo. Caso as taxas apresentem-se iguais, significa que a população </w:t>
      </w:r>
      <w:r w:rsidRPr="00040754">
        <w:rPr>
          <w:rFonts w:ascii="Arial" w:hAnsi="Arial" w:cs="Arial"/>
          <w:sz w:val="24"/>
        </w:rPr>
        <w:t>se mantém</w:t>
      </w:r>
      <w:r w:rsidRPr="00040754">
        <w:rPr>
          <w:rFonts w:ascii="Arial" w:hAnsi="Arial" w:cs="Arial"/>
          <w:sz w:val="24"/>
        </w:rPr>
        <w:t xml:space="preserve"> estável e há um crescimento demográfico zero.</w:t>
      </w:r>
    </w:p>
    <w:p w14:paraId="3F718212" w14:textId="18573BB4" w:rsidR="00040754" w:rsidRPr="0011709E" w:rsidRDefault="00040754" w:rsidP="00040754">
      <w:pPr>
        <w:spacing w:before="100" w:beforeAutospacing="1" w:after="0" w:line="276" w:lineRule="auto"/>
        <w:jc w:val="both"/>
        <w:rPr>
          <w:rFonts w:ascii="Arial" w:hAnsi="Arial" w:cs="Arial"/>
          <w:b/>
          <w:bCs/>
          <w:sz w:val="24"/>
        </w:rPr>
      </w:pPr>
      <w:r w:rsidRPr="0011709E">
        <w:rPr>
          <w:rFonts w:ascii="Arial" w:hAnsi="Arial" w:cs="Arial"/>
          <w:b/>
          <w:bCs/>
          <w:sz w:val="24"/>
        </w:rPr>
        <w:t>TAXA DE FECUNDIDADE</w:t>
      </w:r>
    </w:p>
    <w:p w14:paraId="45C0C81F" w14:textId="37B2EACF" w:rsidR="00040754" w:rsidRDefault="00040754" w:rsidP="00040754">
      <w:pPr>
        <w:spacing w:before="100" w:beforeAutospacing="1" w:after="0" w:line="276" w:lineRule="auto"/>
        <w:jc w:val="both"/>
        <w:rPr>
          <w:rFonts w:ascii="Arial" w:hAnsi="Arial" w:cs="Arial"/>
          <w:sz w:val="24"/>
        </w:rPr>
      </w:pPr>
      <w:r w:rsidRPr="00040754">
        <w:rPr>
          <w:rFonts w:ascii="Arial" w:hAnsi="Arial" w:cs="Arial"/>
          <w:sz w:val="24"/>
        </w:rPr>
        <w:t>Taxa de fecundidade representa a média de filhos por mulher ao longo de seu período fértil, entre 15 e 49 anos aproximadamente.</w:t>
      </w:r>
    </w:p>
    <w:p w14:paraId="65E6EA54" w14:textId="3C3D88FE" w:rsidR="00040754" w:rsidRDefault="00040754" w:rsidP="00040754">
      <w:pPr>
        <w:spacing w:before="100" w:beforeAutospacing="1" w:after="0" w:line="276" w:lineRule="auto"/>
        <w:jc w:val="both"/>
        <w:rPr>
          <w:rFonts w:ascii="Arial" w:hAnsi="Arial" w:cs="Arial"/>
          <w:sz w:val="24"/>
        </w:rPr>
      </w:pPr>
      <w:r>
        <w:rPr>
          <w:noProof/>
        </w:rPr>
        <w:drawing>
          <wp:inline distT="0" distB="0" distL="0" distR="0" wp14:anchorId="054B20B2" wp14:editId="4BEC1DBC">
            <wp:extent cx="5400040" cy="3288665"/>
            <wp:effectExtent l="0" t="0" r="0" b="6985"/>
            <wp:docPr id="10" name="Imagem 10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 descr="Tela de computador com texto preto sobre fundo branc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8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E6450" w14:textId="77777777" w:rsidR="00040754" w:rsidRDefault="00040754" w:rsidP="00040754">
      <w:pPr>
        <w:spacing w:after="0" w:line="276" w:lineRule="auto"/>
        <w:jc w:val="both"/>
        <w:rPr>
          <w:rFonts w:ascii="Arial" w:hAnsi="Arial" w:cs="Arial"/>
          <w:sz w:val="24"/>
        </w:rPr>
      </w:pPr>
      <w:r w:rsidRPr="00040754">
        <w:rPr>
          <w:rFonts w:ascii="Arial" w:hAnsi="Arial" w:cs="Arial"/>
          <w:sz w:val="24"/>
        </w:rPr>
        <w:t>Os países subdesenvolvidos, geralmente, apresentam elevação dessa taxa. É comum que as mulheres desses países procriem mais em decorrência da falta de acesso à saúde, a métodos contraceptivos e à educação.</w:t>
      </w:r>
    </w:p>
    <w:p w14:paraId="1FBD4DFE" w14:textId="6D446BC0" w:rsidR="00040754" w:rsidRDefault="00040754" w:rsidP="00040754">
      <w:pPr>
        <w:spacing w:after="0" w:line="276" w:lineRule="auto"/>
        <w:jc w:val="both"/>
        <w:rPr>
          <w:rFonts w:ascii="Arial" w:hAnsi="Arial" w:cs="Arial"/>
          <w:sz w:val="24"/>
        </w:rPr>
      </w:pPr>
      <w:r w:rsidRPr="00040754">
        <w:rPr>
          <w:rFonts w:ascii="Arial" w:hAnsi="Arial" w:cs="Arial"/>
          <w:sz w:val="24"/>
        </w:rPr>
        <w:t>Já nos países desenvolvidos, há um declínio dessa taxa, refletindo no envelhecimento populacional e na diminuição da população economicamente ativa (população inserida no mercado de trabalho).</w:t>
      </w:r>
    </w:p>
    <w:p w14:paraId="74E6A70C" w14:textId="4FA372C4" w:rsidR="005B1641" w:rsidRDefault="005B1641" w:rsidP="00040754">
      <w:pPr>
        <w:spacing w:after="0" w:line="276" w:lineRule="auto"/>
        <w:jc w:val="both"/>
        <w:rPr>
          <w:rFonts w:ascii="Arial" w:hAnsi="Arial" w:cs="Arial"/>
          <w:sz w:val="24"/>
        </w:rPr>
      </w:pPr>
    </w:p>
    <w:p w14:paraId="4C76A956" w14:textId="52F19112" w:rsidR="005B1641" w:rsidRPr="0011709E" w:rsidRDefault="005B1641" w:rsidP="005B1641">
      <w:pPr>
        <w:spacing w:after="0" w:line="276" w:lineRule="auto"/>
        <w:jc w:val="both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sz w:val="24"/>
        </w:rPr>
        <w:t xml:space="preserve"> </w:t>
      </w:r>
      <w:r w:rsidRPr="0011709E">
        <w:rPr>
          <w:rFonts w:ascii="Arial" w:hAnsi="Arial" w:cs="Arial"/>
          <w:b/>
          <w:bCs/>
          <w:sz w:val="24"/>
        </w:rPr>
        <w:t>TAXAS DE NATALIDADE E DE MORTALIDADE NO MUNDO</w:t>
      </w:r>
    </w:p>
    <w:p w14:paraId="0CA567BD" w14:textId="40897987" w:rsidR="005B1641" w:rsidRDefault="005B1641" w:rsidP="005B1641">
      <w:pPr>
        <w:spacing w:after="0" w:line="276" w:lineRule="auto"/>
        <w:jc w:val="both"/>
        <w:rPr>
          <w:rFonts w:ascii="Arial" w:hAnsi="Arial" w:cs="Arial"/>
          <w:sz w:val="24"/>
        </w:rPr>
      </w:pPr>
    </w:p>
    <w:p w14:paraId="2B1443C3" w14:textId="3A3FD816" w:rsidR="005B1641" w:rsidRPr="005B1641" w:rsidRDefault="005B1641" w:rsidP="005B1641">
      <w:pPr>
        <w:spacing w:after="0" w:line="276" w:lineRule="auto"/>
        <w:jc w:val="both"/>
        <w:rPr>
          <w:rFonts w:ascii="Arial" w:hAnsi="Arial" w:cs="Arial"/>
          <w:sz w:val="24"/>
        </w:rPr>
      </w:pPr>
      <w:r w:rsidRPr="005B1641">
        <w:rPr>
          <w:rFonts w:ascii="Arial" w:hAnsi="Arial" w:cs="Arial"/>
          <w:sz w:val="24"/>
        </w:rPr>
        <w:t xml:space="preserve">O crescimento populacional é expressivo no mundo todo, apesar de estudos - como a revisão apresentada em 2017 por meio das Perspectivas da População Mundial elaborado pelas Nações </w:t>
      </w:r>
      <w:r w:rsidRPr="005B1641">
        <w:rPr>
          <w:rFonts w:ascii="Arial" w:hAnsi="Arial" w:cs="Arial"/>
          <w:sz w:val="24"/>
        </w:rPr>
        <w:t>Unidas</w:t>
      </w:r>
      <w:r>
        <w:rPr>
          <w:rFonts w:ascii="Arial" w:hAnsi="Arial" w:cs="Arial"/>
          <w:sz w:val="24"/>
        </w:rPr>
        <w:t xml:space="preserve"> indicarem</w:t>
      </w:r>
      <w:r w:rsidRPr="005B1641">
        <w:rPr>
          <w:rFonts w:ascii="Arial" w:hAnsi="Arial" w:cs="Arial"/>
          <w:sz w:val="24"/>
        </w:rPr>
        <w:t xml:space="preserve"> uma queda nas taxas de crescimento, principalmente nos países desenvolvidos e em desenvolvimento. </w:t>
      </w:r>
    </w:p>
    <w:p w14:paraId="7B4A8319" w14:textId="51554B26" w:rsidR="005B1641" w:rsidRPr="005B1641" w:rsidRDefault="005B1641" w:rsidP="005B1641">
      <w:pPr>
        <w:spacing w:after="0" w:line="276" w:lineRule="auto"/>
        <w:jc w:val="both"/>
        <w:rPr>
          <w:rFonts w:ascii="Arial" w:hAnsi="Arial" w:cs="Arial"/>
          <w:sz w:val="24"/>
        </w:rPr>
      </w:pPr>
      <w:r w:rsidRPr="005B1641">
        <w:rPr>
          <w:rFonts w:ascii="Arial" w:hAnsi="Arial" w:cs="Arial"/>
          <w:sz w:val="24"/>
        </w:rPr>
        <w:t>Algumas previsões da Organização das Nações Unidas apontam que, por volta de 2050, após atingir 10 bilhões de habitantes, a população do mundo começará a diminuir.</w:t>
      </w:r>
    </w:p>
    <w:p w14:paraId="749453CF" w14:textId="77777777" w:rsidR="005B1641" w:rsidRPr="005B1641" w:rsidRDefault="005B1641" w:rsidP="005B1641">
      <w:pPr>
        <w:spacing w:after="0" w:line="276" w:lineRule="auto"/>
        <w:jc w:val="both"/>
        <w:rPr>
          <w:rFonts w:ascii="Arial" w:hAnsi="Arial" w:cs="Arial"/>
          <w:sz w:val="24"/>
        </w:rPr>
      </w:pPr>
    </w:p>
    <w:p w14:paraId="7960249B" w14:textId="77777777" w:rsidR="005B1641" w:rsidRPr="005B1641" w:rsidRDefault="005B1641" w:rsidP="005B1641">
      <w:pPr>
        <w:spacing w:after="0" w:line="276" w:lineRule="auto"/>
        <w:jc w:val="both"/>
        <w:rPr>
          <w:rFonts w:ascii="Arial" w:hAnsi="Arial" w:cs="Arial"/>
          <w:sz w:val="24"/>
        </w:rPr>
      </w:pPr>
      <w:r w:rsidRPr="005B1641">
        <w:rPr>
          <w:rFonts w:ascii="Arial" w:hAnsi="Arial" w:cs="Arial"/>
          <w:sz w:val="24"/>
        </w:rPr>
        <w:lastRenderedPageBreak/>
        <w:t>Em países como a China, é possível encontrar políticas de controle de natalidade com o objetivo de diminuir a população do país, que é o mais populoso do mundo. O governo chinês acredita que conter o número de nascimentos afetará positivamente na melhoria de vida dos habitantes, na diminuição da pobreza e na garantia de alimentação.</w:t>
      </w:r>
    </w:p>
    <w:p w14:paraId="7A60500F" w14:textId="7723587B" w:rsidR="005B1641" w:rsidRPr="005B1641" w:rsidRDefault="005B1641" w:rsidP="005B1641">
      <w:pPr>
        <w:spacing w:after="0" w:line="276" w:lineRule="auto"/>
        <w:jc w:val="both"/>
        <w:rPr>
          <w:rFonts w:ascii="Arial" w:hAnsi="Arial" w:cs="Arial"/>
          <w:sz w:val="24"/>
        </w:rPr>
      </w:pPr>
      <w:r w:rsidRPr="005B1641">
        <w:rPr>
          <w:rFonts w:ascii="Arial" w:hAnsi="Arial" w:cs="Arial"/>
          <w:sz w:val="24"/>
        </w:rPr>
        <w:t xml:space="preserve">A diminuição dessas taxas, no entanto, acarreta problemas, pois há um elevado número de idosos nesses países, o que demanda maiores gastos com sistemas de saúde e de previdência. Outro reflexo é a redução da população economicamente ativa e, consequentemente, a redução do número de adultos em idade </w:t>
      </w:r>
      <w:r w:rsidRPr="005B1641">
        <w:rPr>
          <w:rFonts w:ascii="Arial" w:hAnsi="Arial" w:cs="Arial"/>
          <w:sz w:val="24"/>
        </w:rPr>
        <w:t>proativa</w:t>
      </w:r>
      <w:r w:rsidRPr="005B1641">
        <w:rPr>
          <w:rFonts w:ascii="Arial" w:hAnsi="Arial" w:cs="Arial"/>
          <w:sz w:val="24"/>
        </w:rPr>
        <w:t>.</w:t>
      </w:r>
    </w:p>
    <w:p w14:paraId="75080EE6" w14:textId="3E51A4CD" w:rsidR="005B1641" w:rsidRDefault="005B1641" w:rsidP="005B1641">
      <w:pPr>
        <w:spacing w:after="0" w:line="276" w:lineRule="auto"/>
        <w:jc w:val="both"/>
        <w:rPr>
          <w:rFonts w:ascii="Arial" w:hAnsi="Arial" w:cs="Arial"/>
          <w:sz w:val="24"/>
        </w:rPr>
      </w:pPr>
    </w:p>
    <w:p w14:paraId="43809218" w14:textId="0093F754" w:rsidR="005B1641" w:rsidRDefault="005B1641" w:rsidP="005B1641">
      <w:pPr>
        <w:spacing w:after="0" w:line="276" w:lineRule="auto"/>
        <w:jc w:val="both"/>
        <w:rPr>
          <w:rFonts w:ascii="Arial" w:hAnsi="Arial" w:cs="Arial"/>
          <w:b/>
          <w:bCs/>
          <w:sz w:val="24"/>
        </w:rPr>
      </w:pPr>
      <w:r w:rsidRPr="005B1641">
        <w:rPr>
          <w:rFonts w:ascii="Arial" w:hAnsi="Arial" w:cs="Arial"/>
          <w:b/>
          <w:bCs/>
          <w:sz w:val="24"/>
        </w:rPr>
        <w:t>Países com maiores taxas de natalidade</w:t>
      </w:r>
    </w:p>
    <w:p w14:paraId="4783FBA0" w14:textId="77777777" w:rsidR="005B1641" w:rsidRPr="005B1641" w:rsidRDefault="005B1641" w:rsidP="005B1641">
      <w:pPr>
        <w:spacing w:after="0" w:line="276" w:lineRule="auto"/>
        <w:ind w:firstLine="708"/>
        <w:jc w:val="both"/>
        <w:rPr>
          <w:rFonts w:ascii="Arial" w:hAnsi="Arial" w:cs="Arial"/>
          <w:b/>
          <w:bCs/>
          <w:sz w:val="24"/>
        </w:rPr>
      </w:pPr>
    </w:p>
    <w:p w14:paraId="36717763" w14:textId="77777777" w:rsidR="005B1641" w:rsidRPr="005B1641" w:rsidRDefault="005B1641" w:rsidP="005B1641">
      <w:pPr>
        <w:spacing w:after="0" w:line="276" w:lineRule="auto"/>
        <w:jc w:val="both"/>
        <w:rPr>
          <w:rFonts w:ascii="Arial" w:hAnsi="Arial" w:cs="Arial"/>
          <w:sz w:val="24"/>
        </w:rPr>
      </w:pPr>
      <w:r w:rsidRPr="005B1641">
        <w:rPr>
          <w:rFonts w:ascii="Arial" w:hAnsi="Arial" w:cs="Arial"/>
          <w:b/>
          <w:bCs/>
          <w:sz w:val="24"/>
        </w:rPr>
        <w:t>1.</w:t>
      </w:r>
      <w:r w:rsidRPr="005B1641">
        <w:rPr>
          <w:rFonts w:ascii="Arial" w:hAnsi="Arial" w:cs="Arial"/>
          <w:sz w:val="24"/>
        </w:rPr>
        <w:t xml:space="preserve"> Níger – 50‰</w:t>
      </w:r>
    </w:p>
    <w:p w14:paraId="39FDF48C" w14:textId="77777777" w:rsidR="005B1641" w:rsidRPr="005B1641" w:rsidRDefault="005B1641" w:rsidP="005B1641">
      <w:pPr>
        <w:spacing w:after="0" w:line="276" w:lineRule="auto"/>
        <w:jc w:val="both"/>
        <w:rPr>
          <w:rFonts w:ascii="Arial" w:hAnsi="Arial" w:cs="Arial"/>
          <w:sz w:val="24"/>
        </w:rPr>
      </w:pPr>
    </w:p>
    <w:p w14:paraId="5E9B61B2" w14:textId="77777777" w:rsidR="005B1641" w:rsidRPr="005B1641" w:rsidRDefault="005B1641" w:rsidP="005B1641">
      <w:pPr>
        <w:spacing w:after="0" w:line="276" w:lineRule="auto"/>
        <w:jc w:val="both"/>
        <w:rPr>
          <w:rFonts w:ascii="Arial" w:hAnsi="Arial" w:cs="Arial"/>
          <w:sz w:val="24"/>
        </w:rPr>
      </w:pPr>
      <w:r w:rsidRPr="005B1641">
        <w:rPr>
          <w:rFonts w:ascii="Arial" w:hAnsi="Arial" w:cs="Arial"/>
          <w:b/>
          <w:bCs/>
          <w:sz w:val="24"/>
        </w:rPr>
        <w:t>2.</w:t>
      </w:r>
      <w:r w:rsidRPr="005B1641">
        <w:rPr>
          <w:rFonts w:ascii="Arial" w:hAnsi="Arial" w:cs="Arial"/>
          <w:sz w:val="24"/>
        </w:rPr>
        <w:t xml:space="preserve"> Mali – 47‰</w:t>
      </w:r>
    </w:p>
    <w:p w14:paraId="09FFC468" w14:textId="77777777" w:rsidR="005B1641" w:rsidRPr="005B1641" w:rsidRDefault="005B1641" w:rsidP="005B1641">
      <w:pPr>
        <w:spacing w:after="0" w:line="276" w:lineRule="auto"/>
        <w:jc w:val="both"/>
        <w:rPr>
          <w:rFonts w:ascii="Arial" w:hAnsi="Arial" w:cs="Arial"/>
          <w:sz w:val="24"/>
        </w:rPr>
      </w:pPr>
    </w:p>
    <w:p w14:paraId="341E7BFC" w14:textId="77777777" w:rsidR="005B1641" w:rsidRPr="005B1641" w:rsidRDefault="005B1641" w:rsidP="005B1641">
      <w:pPr>
        <w:spacing w:after="0" w:line="276" w:lineRule="auto"/>
        <w:jc w:val="both"/>
        <w:rPr>
          <w:rFonts w:ascii="Arial" w:hAnsi="Arial" w:cs="Arial"/>
          <w:sz w:val="24"/>
        </w:rPr>
      </w:pPr>
      <w:r w:rsidRPr="005B1641">
        <w:rPr>
          <w:rFonts w:ascii="Arial" w:hAnsi="Arial" w:cs="Arial"/>
          <w:b/>
          <w:bCs/>
          <w:sz w:val="24"/>
        </w:rPr>
        <w:t>3.</w:t>
      </w:r>
      <w:r w:rsidRPr="005B1641">
        <w:rPr>
          <w:rFonts w:ascii="Arial" w:hAnsi="Arial" w:cs="Arial"/>
          <w:sz w:val="24"/>
        </w:rPr>
        <w:t xml:space="preserve"> Uganda – 44‰</w:t>
      </w:r>
    </w:p>
    <w:p w14:paraId="108740DA" w14:textId="77777777" w:rsidR="005B1641" w:rsidRPr="005B1641" w:rsidRDefault="005B1641" w:rsidP="005B1641">
      <w:pPr>
        <w:spacing w:after="0" w:line="276" w:lineRule="auto"/>
        <w:jc w:val="both"/>
        <w:rPr>
          <w:rFonts w:ascii="Arial" w:hAnsi="Arial" w:cs="Arial"/>
          <w:sz w:val="24"/>
        </w:rPr>
      </w:pPr>
    </w:p>
    <w:p w14:paraId="2FCF978E" w14:textId="77777777" w:rsidR="005B1641" w:rsidRPr="005B1641" w:rsidRDefault="005B1641" w:rsidP="005B1641">
      <w:pPr>
        <w:spacing w:after="0" w:line="276" w:lineRule="auto"/>
        <w:jc w:val="both"/>
        <w:rPr>
          <w:rFonts w:ascii="Arial" w:hAnsi="Arial" w:cs="Arial"/>
          <w:sz w:val="24"/>
        </w:rPr>
      </w:pPr>
      <w:r w:rsidRPr="005B1641">
        <w:rPr>
          <w:rFonts w:ascii="Arial" w:hAnsi="Arial" w:cs="Arial"/>
          <w:b/>
          <w:bCs/>
          <w:sz w:val="24"/>
        </w:rPr>
        <w:t>4.</w:t>
      </w:r>
      <w:r w:rsidRPr="005B1641">
        <w:rPr>
          <w:rFonts w:ascii="Arial" w:hAnsi="Arial" w:cs="Arial"/>
          <w:sz w:val="24"/>
        </w:rPr>
        <w:t xml:space="preserve"> Zâmbia – 43‰</w:t>
      </w:r>
    </w:p>
    <w:p w14:paraId="49F5EA71" w14:textId="77777777" w:rsidR="005B1641" w:rsidRPr="005B1641" w:rsidRDefault="005B1641" w:rsidP="005B1641">
      <w:pPr>
        <w:spacing w:after="0" w:line="276" w:lineRule="auto"/>
        <w:jc w:val="both"/>
        <w:rPr>
          <w:rFonts w:ascii="Arial" w:hAnsi="Arial" w:cs="Arial"/>
          <w:sz w:val="24"/>
        </w:rPr>
      </w:pPr>
    </w:p>
    <w:p w14:paraId="7A2FD24E" w14:textId="77777777" w:rsidR="005B1641" w:rsidRPr="005B1641" w:rsidRDefault="005B1641" w:rsidP="005B1641">
      <w:pPr>
        <w:spacing w:after="0" w:line="276" w:lineRule="auto"/>
        <w:jc w:val="both"/>
        <w:rPr>
          <w:rFonts w:ascii="Arial" w:hAnsi="Arial" w:cs="Arial"/>
          <w:sz w:val="24"/>
        </w:rPr>
      </w:pPr>
      <w:r w:rsidRPr="005B1641">
        <w:rPr>
          <w:rFonts w:ascii="Arial" w:hAnsi="Arial" w:cs="Arial"/>
          <w:b/>
          <w:bCs/>
          <w:sz w:val="24"/>
        </w:rPr>
        <w:t>5.</w:t>
      </w:r>
      <w:r w:rsidRPr="005B1641">
        <w:rPr>
          <w:rFonts w:ascii="Arial" w:hAnsi="Arial" w:cs="Arial"/>
          <w:sz w:val="24"/>
        </w:rPr>
        <w:t xml:space="preserve"> Burkina Faso – 41‰</w:t>
      </w:r>
    </w:p>
    <w:p w14:paraId="17A3F1B3" w14:textId="77777777" w:rsidR="005B1641" w:rsidRPr="005B1641" w:rsidRDefault="005B1641" w:rsidP="005B1641">
      <w:pPr>
        <w:spacing w:after="0" w:line="276" w:lineRule="auto"/>
        <w:jc w:val="both"/>
        <w:rPr>
          <w:rFonts w:ascii="Arial" w:hAnsi="Arial" w:cs="Arial"/>
          <w:sz w:val="24"/>
        </w:rPr>
      </w:pPr>
    </w:p>
    <w:p w14:paraId="077C2125" w14:textId="3AF3E836" w:rsidR="005B1641" w:rsidRDefault="005B1641" w:rsidP="005B1641">
      <w:pPr>
        <w:spacing w:after="0" w:line="276" w:lineRule="auto"/>
        <w:jc w:val="both"/>
        <w:rPr>
          <w:rFonts w:ascii="Arial" w:hAnsi="Arial" w:cs="Arial"/>
          <w:b/>
          <w:bCs/>
          <w:sz w:val="24"/>
        </w:rPr>
      </w:pPr>
      <w:r w:rsidRPr="005B1641">
        <w:rPr>
          <w:rFonts w:ascii="Arial" w:hAnsi="Arial" w:cs="Arial"/>
          <w:b/>
          <w:bCs/>
          <w:sz w:val="24"/>
        </w:rPr>
        <w:t>Países com maiores taxas de mortalidade</w:t>
      </w:r>
    </w:p>
    <w:p w14:paraId="3A2034BD" w14:textId="77777777" w:rsidR="005B1641" w:rsidRPr="005B1641" w:rsidRDefault="005B1641" w:rsidP="005B1641">
      <w:pPr>
        <w:spacing w:after="0" w:line="276" w:lineRule="auto"/>
        <w:ind w:firstLine="708"/>
        <w:jc w:val="both"/>
        <w:rPr>
          <w:rFonts w:ascii="Arial" w:hAnsi="Arial" w:cs="Arial"/>
          <w:b/>
          <w:bCs/>
          <w:sz w:val="24"/>
        </w:rPr>
      </w:pPr>
    </w:p>
    <w:p w14:paraId="40103600" w14:textId="77777777" w:rsidR="005B1641" w:rsidRPr="005B1641" w:rsidRDefault="005B1641" w:rsidP="005B1641">
      <w:pPr>
        <w:spacing w:after="0" w:line="276" w:lineRule="auto"/>
        <w:jc w:val="both"/>
        <w:rPr>
          <w:rFonts w:ascii="Arial" w:hAnsi="Arial" w:cs="Arial"/>
          <w:sz w:val="24"/>
        </w:rPr>
      </w:pPr>
      <w:r w:rsidRPr="005B1641">
        <w:rPr>
          <w:rFonts w:ascii="Arial" w:hAnsi="Arial" w:cs="Arial"/>
          <w:b/>
          <w:bCs/>
          <w:sz w:val="24"/>
        </w:rPr>
        <w:t>1.</w:t>
      </w:r>
      <w:r w:rsidRPr="005B1641">
        <w:rPr>
          <w:rFonts w:ascii="Arial" w:hAnsi="Arial" w:cs="Arial"/>
          <w:sz w:val="24"/>
        </w:rPr>
        <w:t xml:space="preserve"> Ucrânia – 17‰</w:t>
      </w:r>
    </w:p>
    <w:p w14:paraId="48F46242" w14:textId="77777777" w:rsidR="005B1641" w:rsidRPr="005B1641" w:rsidRDefault="005B1641" w:rsidP="005B1641">
      <w:pPr>
        <w:spacing w:after="0" w:line="276" w:lineRule="auto"/>
        <w:jc w:val="both"/>
        <w:rPr>
          <w:rFonts w:ascii="Arial" w:hAnsi="Arial" w:cs="Arial"/>
          <w:sz w:val="24"/>
        </w:rPr>
      </w:pPr>
    </w:p>
    <w:p w14:paraId="626A6A05" w14:textId="77777777" w:rsidR="005B1641" w:rsidRPr="005B1641" w:rsidRDefault="005B1641" w:rsidP="005B1641">
      <w:pPr>
        <w:spacing w:after="0" w:line="276" w:lineRule="auto"/>
        <w:jc w:val="both"/>
        <w:rPr>
          <w:rFonts w:ascii="Arial" w:hAnsi="Arial" w:cs="Arial"/>
          <w:sz w:val="24"/>
        </w:rPr>
      </w:pPr>
      <w:r w:rsidRPr="005B1641">
        <w:rPr>
          <w:rFonts w:ascii="Arial" w:hAnsi="Arial" w:cs="Arial"/>
          <w:b/>
          <w:bCs/>
          <w:sz w:val="24"/>
        </w:rPr>
        <w:t>2.</w:t>
      </w:r>
      <w:r w:rsidRPr="005B1641">
        <w:rPr>
          <w:rFonts w:ascii="Arial" w:hAnsi="Arial" w:cs="Arial"/>
          <w:sz w:val="24"/>
        </w:rPr>
        <w:t xml:space="preserve"> Letônia - 16‰</w:t>
      </w:r>
    </w:p>
    <w:p w14:paraId="27723F2C" w14:textId="77777777" w:rsidR="005B1641" w:rsidRPr="005B1641" w:rsidRDefault="005B1641" w:rsidP="005B1641">
      <w:pPr>
        <w:spacing w:after="0" w:line="276" w:lineRule="auto"/>
        <w:jc w:val="both"/>
        <w:rPr>
          <w:rFonts w:ascii="Arial" w:hAnsi="Arial" w:cs="Arial"/>
          <w:sz w:val="24"/>
        </w:rPr>
      </w:pPr>
    </w:p>
    <w:p w14:paraId="64EE5067" w14:textId="77777777" w:rsidR="005B1641" w:rsidRPr="005B1641" w:rsidRDefault="005B1641" w:rsidP="005B1641">
      <w:pPr>
        <w:spacing w:after="0" w:line="276" w:lineRule="auto"/>
        <w:jc w:val="both"/>
        <w:rPr>
          <w:rFonts w:ascii="Arial" w:hAnsi="Arial" w:cs="Arial"/>
          <w:sz w:val="24"/>
        </w:rPr>
      </w:pPr>
      <w:r w:rsidRPr="005B1641">
        <w:rPr>
          <w:rFonts w:ascii="Arial" w:hAnsi="Arial" w:cs="Arial"/>
          <w:b/>
          <w:bCs/>
          <w:sz w:val="24"/>
        </w:rPr>
        <w:t>3.</w:t>
      </w:r>
      <w:r w:rsidRPr="005B1641">
        <w:rPr>
          <w:rFonts w:ascii="Arial" w:hAnsi="Arial" w:cs="Arial"/>
          <w:sz w:val="24"/>
        </w:rPr>
        <w:t xml:space="preserve"> Lituânia - 16‰</w:t>
      </w:r>
    </w:p>
    <w:p w14:paraId="258F5BF5" w14:textId="77777777" w:rsidR="005B1641" w:rsidRPr="005B1641" w:rsidRDefault="005B1641" w:rsidP="005B1641">
      <w:pPr>
        <w:spacing w:after="0" w:line="276" w:lineRule="auto"/>
        <w:jc w:val="both"/>
        <w:rPr>
          <w:rFonts w:ascii="Arial" w:hAnsi="Arial" w:cs="Arial"/>
          <w:sz w:val="24"/>
        </w:rPr>
      </w:pPr>
    </w:p>
    <w:p w14:paraId="07C785FF" w14:textId="77777777" w:rsidR="005B1641" w:rsidRPr="005B1641" w:rsidRDefault="005B1641" w:rsidP="005B1641">
      <w:pPr>
        <w:spacing w:after="0" w:line="276" w:lineRule="auto"/>
        <w:jc w:val="both"/>
        <w:rPr>
          <w:rFonts w:ascii="Arial" w:hAnsi="Arial" w:cs="Arial"/>
          <w:sz w:val="24"/>
        </w:rPr>
      </w:pPr>
      <w:r w:rsidRPr="005B1641">
        <w:rPr>
          <w:rFonts w:ascii="Arial" w:hAnsi="Arial" w:cs="Arial"/>
          <w:b/>
          <w:bCs/>
          <w:sz w:val="24"/>
        </w:rPr>
        <w:t>4.</w:t>
      </w:r>
      <w:r w:rsidRPr="005B1641">
        <w:rPr>
          <w:rFonts w:ascii="Arial" w:hAnsi="Arial" w:cs="Arial"/>
          <w:sz w:val="24"/>
        </w:rPr>
        <w:t xml:space="preserve"> Bulgária – 16‰</w:t>
      </w:r>
    </w:p>
    <w:p w14:paraId="0C6C3FC3" w14:textId="77777777" w:rsidR="005B1641" w:rsidRPr="005B1641" w:rsidRDefault="005B1641" w:rsidP="005B1641">
      <w:pPr>
        <w:spacing w:after="0" w:line="276" w:lineRule="auto"/>
        <w:jc w:val="both"/>
        <w:rPr>
          <w:rFonts w:ascii="Arial" w:hAnsi="Arial" w:cs="Arial"/>
          <w:sz w:val="24"/>
        </w:rPr>
      </w:pPr>
    </w:p>
    <w:p w14:paraId="5D2C3106" w14:textId="38B2E0E6" w:rsidR="005B1641" w:rsidRDefault="005B1641" w:rsidP="005B1641">
      <w:pPr>
        <w:spacing w:after="0" w:line="276" w:lineRule="auto"/>
        <w:jc w:val="both"/>
        <w:rPr>
          <w:rFonts w:ascii="Arial" w:hAnsi="Arial" w:cs="Arial"/>
          <w:sz w:val="24"/>
        </w:rPr>
      </w:pPr>
      <w:r w:rsidRPr="005B1641">
        <w:rPr>
          <w:rFonts w:ascii="Arial" w:hAnsi="Arial" w:cs="Arial"/>
          <w:b/>
          <w:bCs/>
          <w:sz w:val="24"/>
        </w:rPr>
        <w:t>5.</w:t>
      </w:r>
      <w:r w:rsidRPr="005B1641">
        <w:rPr>
          <w:rFonts w:ascii="Arial" w:hAnsi="Arial" w:cs="Arial"/>
          <w:sz w:val="24"/>
        </w:rPr>
        <w:t xml:space="preserve"> Lesoto – 15‰</w:t>
      </w:r>
    </w:p>
    <w:p w14:paraId="416AA269" w14:textId="06B56537" w:rsidR="005B1641" w:rsidRDefault="005B1641" w:rsidP="005B1641">
      <w:pPr>
        <w:spacing w:after="0" w:line="276" w:lineRule="auto"/>
        <w:jc w:val="both"/>
        <w:rPr>
          <w:rFonts w:ascii="Arial" w:hAnsi="Arial" w:cs="Arial"/>
          <w:sz w:val="24"/>
        </w:rPr>
      </w:pPr>
    </w:p>
    <w:p w14:paraId="77F8909F" w14:textId="77777777" w:rsidR="005B1641" w:rsidRPr="0011709E" w:rsidRDefault="005B1641" w:rsidP="005B1641">
      <w:pPr>
        <w:spacing w:after="0" w:line="276" w:lineRule="auto"/>
        <w:jc w:val="both"/>
        <w:rPr>
          <w:rFonts w:ascii="Arial" w:hAnsi="Arial" w:cs="Arial"/>
          <w:b/>
          <w:bCs/>
          <w:sz w:val="24"/>
        </w:rPr>
      </w:pPr>
    </w:p>
    <w:p w14:paraId="23E9AC0B" w14:textId="15D112F5" w:rsidR="005B1641" w:rsidRPr="0011709E" w:rsidRDefault="005B1641" w:rsidP="0077773F">
      <w:pPr>
        <w:spacing w:after="0" w:line="276" w:lineRule="auto"/>
        <w:jc w:val="both"/>
        <w:rPr>
          <w:rFonts w:ascii="Arial" w:hAnsi="Arial" w:cs="Arial"/>
          <w:b/>
          <w:bCs/>
          <w:sz w:val="24"/>
        </w:rPr>
      </w:pPr>
      <w:r w:rsidRPr="0011709E">
        <w:rPr>
          <w:rFonts w:ascii="Arial" w:hAnsi="Arial" w:cs="Arial"/>
          <w:b/>
          <w:bCs/>
          <w:sz w:val="24"/>
        </w:rPr>
        <w:t>TAXAS DE NATALIDADE E DE MORTALIDADE NO BRASIL</w:t>
      </w:r>
    </w:p>
    <w:p w14:paraId="1C9850EA" w14:textId="1A64D84F" w:rsidR="005B1641" w:rsidRDefault="005B1641" w:rsidP="005B1641">
      <w:pPr>
        <w:spacing w:after="0" w:line="276" w:lineRule="auto"/>
        <w:jc w:val="both"/>
        <w:rPr>
          <w:rFonts w:ascii="Arial" w:hAnsi="Arial" w:cs="Arial"/>
          <w:sz w:val="24"/>
        </w:rPr>
      </w:pPr>
    </w:p>
    <w:p w14:paraId="3E4B9E5A" w14:textId="77777777" w:rsidR="005B1641" w:rsidRPr="005B1641" w:rsidRDefault="005B1641" w:rsidP="005B1641">
      <w:pPr>
        <w:spacing w:after="0" w:line="276" w:lineRule="auto"/>
        <w:jc w:val="both"/>
        <w:rPr>
          <w:rFonts w:ascii="Arial" w:hAnsi="Arial" w:cs="Arial"/>
          <w:sz w:val="24"/>
        </w:rPr>
      </w:pPr>
      <w:r w:rsidRPr="005B1641">
        <w:rPr>
          <w:rFonts w:ascii="Arial" w:hAnsi="Arial" w:cs="Arial"/>
          <w:sz w:val="24"/>
        </w:rPr>
        <w:t>A análise das taxas de natalidade e de mortalidade no Brasil permite identificar algumas tendências demográficas. Uma delas é a diminuição da taxa de natalidade, consequente de uma significativa melhora na qualidade de vida dos brasileiros. Outro fator relevante nessa redução é o aumento da urbanização, que alterou o modo de vida da maioria das famílias brasileiras.</w:t>
      </w:r>
    </w:p>
    <w:p w14:paraId="7606BAF5" w14:textId="77777777" w:rsidR="005B1641" w:rsidRPr="005B1641" w:rsidRDefault="005B1641" w:rsidP="005B1641">
      <w:pPr>
        <w:spacing w:after="0" w:line="276" w:lineRule="auto"/>
        <w:jc w:val="both"/>
        <w:rPr>
          <w:rFonts w:ascii="Arial" w:hAnsi="Arial" w:cs="Arial"/>
          <w:sz w:val="24"/>
        </w:rPr>
      </w:pPr>
    </w:p>
    <w:p w14:paraId="7B3F4827" w14:textId="77777777" w:rsidR="005B1641" w:rsidRPr="005B1641" w:rsidRDefault="005B1641" w:rsidP="005B1641">
      <w:pPr>
        <w:spacing w:after="0" w:line="276" w:lineRule="auto"/>
        <w:jc w:val="both"/>
        <w:rPr>
          <w:rFonts w:ascii="Arial" w:hAnsi="Arial" w:cs="Arial"/>
          <w:sz w:val="24"/>
        </w:rPr>
      </w:pPr>
      <w:r w:rsidRPr="005B1641">
        <w:rPr>
          <w:rFonts w:ascii="Arial" w:hAnsi="Arial" w:cs="Arial"/>
          <w:sz w:val="24"/>
        </w:rPr>
        <w:lastRenderedPageBreak/>
        <w:t>De acordo com o Instituto Brasileiro de Geografia e Estatística5, a taxa de natalidade no Brasil apresenta decréscimo ao longo dos anos. No ano de 2000, a taxa de natalidade era de 20,86 por mil habitantes. Em 2005, a taxa caiu para 18,15 a cada mil habitantes, chegando a 14,16 por mil habitantes em 2015.</w:t>
      </w:r>
    </w:p>
    <w:p w14:paraId="73453DF6" w14:textId="77777777" w:rsidR="005B1641" w:rsidRPr="005B1641" w:rsidRDefault="005B1641" w:rsidP="005B1641">
      <w:pPr>
        <w:spacing w:after="0" w:line="276" w:lineRule="auto"/>
        <w:jc w:val="both"/>
        <w:rPr>
          <w:rFonts w:ascii="Arial" w:hAnsi="Arial" w:cs="Arial"/>
          <w:sz w:val="24"/>
        </w:rPr>
      </w:pPr>
      <w:r w:rsidRPr="005B1641">
        <w:rPr>
          <w:rFonts w:ascii="Arial" w:hAnsi="Arial" w:cs="Arial"/>
          <w:sz w:val="24"/>
        </w:rPr>
        <w:t>A taxa de mortalidade também apresenta uma queda, apesar de ser menos expressiva do que a taxa de natalidade. No ano 2000, a taxa de mortalidade era de 6,67 a cada mil habitantes, caindo para 6,20 por mil habitantes em 2005. Em 2015, o número caiu para 6,08 por mil habitantes.</w:t>
      </w:r>
    </w:p>
    <w:p w14:paraId="3A8E3C5D" w14:textId="3DF03588" w:rsidR="005B1641" w:rsidRDefault="005B1641" w:rsidP="005B1641">
      <w:pPr>
        <w:spacing w:after="0" w:line="276" w:lineRule="auto"/>
        <w:jc w:val="both"/>
        <w:rPr>
          <w:rFonts w:ascii="Arial" w:hAnsi="Arial" w:cs="Arial"/>
          <w:sz w:val="24"/>
        </w:rPr>
      </w:pPr>
      <w:r w:rsidRPr="005B1641">
        <w:rPr>
          <w:rFonts w:ascii="Arial" w:hAnsi="Arial" w:cs="Arial"/>
          <w:sz w:val="24"/>
        </w:rPr>
        <w:t>Outro aspecto relevante para análise da dinâmica populacional brasileira refere-se ao número de jovens, que apresenta tendência de diminuição, um reflexo da queda das taxas de natalidade e de fecundidade. Em contrapartida, o aumento do número de idosos aponta uma melhoria na expectativa de vida dos brasileiros, mas não descarta a dificuldade para sobreviverem, visto que o Brasil enfrenta problemas na esfera previdenciária.</w:t>
      </w:r>
    </w:p>
    <w:p w14:paraId="4342810A" w14:textId="695D4648" w:rsidR="00C766A6" w:rsidRDefault="00C766A6" w:rsidP="005B1641">
      <w:pPr>
        <w:spacing w:after="0" w:line="276" w:lineRule="auto"/>
        <w:jc w:val="both"/>
        <w:rPr>
          <w:rFonts w:ascii="Arial" w:hAnsi="Arial" w:cs="Arial"/>
          <w:sz w:val="24"/>
        </w:rPr>
      </w:pPr>
    </w:p>
    <w:p w14:paraId="3A5E1657" w14:textId="42F7889B" w:rsidR="00C766A6" w:rsidRPr="0011709E" w:rsidRDefault="00C766A6" w:rsidP="0077773F">
      <w:pPr>
        <w:spacing w:after="0" w:line="276" w:lineRule="auto"/>
        <w:jc w:val="both"/>
        <w:rPr>
          <w:rFonts w:ascii="Arial" w:hAnsi="Arial" w:cs="Arial"/>
          <w:b/>
          <w:bCs/>
          <w:sz w:val="24"/>
        </w:rPr>
      </w:pPr>
      <w:r w:rsidRPr="0011709E">
        <w:rPr>
          <w:rFonts w:ascii="Arial" w:hAnsi="Arial" w:cs="Arial"/>
          <w:b/>
          <w:bCs/>
          <w:sz w:val="24"/>
        </w:rPr>
        <w:t>IMIGRAÇÃO</w:t>
      </w:r>
    </w:p>
    <w:p w14:paraId="0E4D80E4" w14:textId="4E566965" w:rsidR="00C766A6" w:rsidRDefault="00C766A6" w:rsidP="00C766A6">
      <w:pPr>
        <w:spacing w:after="0" w:line="276" w:lineRule="auto"/>
        <w:jc w:val="both"/>
        <w:rPr>
          <w:rFonts w:ascii="Arial" w:hAnsi="Arial" w:cs="Arial"/>
          <w:sz w:val="24"/>
        </w:rPr>
      </w:pPr>
    </w:p>
    <w:p w14:paraId="1A1198FF" w14:textId="77777777" w:rsidR="0077773F" w:rsidRPr="0077773F" w:rsidRDefault="0077773F" w:rsidP="0077773F">
      <w:pPr>
        <w:spacing w:after="0" w:line="276" w:lineRule="auto"/>
        <w:jc w:val="both"/>
        <w:rPr>
          <w:rFonts w:ascii="Arial" w:hAnsi="Arial" w:cs="Arial"/>
          <w:sz w:val="24"/>
        </w:rPr>
      </w:pPr>
      <w:r w:rsidRPr="0077773F">
        <w:rPr>
          <w:rFonts w:ascii="Arial" w:hAnsi="Arial" w:cs="Arial"/>
          <w:sz w:val="24"/>
        </w:rPr>
        <w:t>A imigração é o processo de entrada de um indivíduo em um determinado território. Ela se dá por motivações econômicas, políticas, culturais e naturais. No geral, os imigrantes buscam por meio desse processo uma melhor condição de vida.</w:t>
      </w:r>
    </w:p>
    <w:p w14:paraId="68B91FAE" w14:textId="77777777" w:rsidR="0077773F" w:rsidRPr="0077773F" w:rsidRDefault="0077773F" w:rsidP="0077773F">
      <w:pPr>
        <w:spacing w:after="0" w:line="276" w:lineRule="auto"/>
        <w:jc w:val="both"/>
        <w:rPr>
          <w:rFonts w:ascii="Arial" w:hAnsi="Arial" w:cs="Arial"/>
          <w:sz w:val="24"/>
        </w:rPr>
      </w:pPr>
      <w:r w:rsidRPr="0077773F">
        <w:rPr>
          <w:rFonts w:ascii="Arial" w:hAnsi="Arial" w:cs="Arial"/>
          <w:sz w:val="24"/>
        </w:rPr>
        <w:t xml:space="preserve">Os deslocamentos populacionais fazem parte da </w:t>
      </w:r>
      <w:proofErr w:type="gramStart"/>
      <w:r w:rsidRPr="0077773F">
        <w:rPr>
          <w:rFonts w:ascii="Arial" w:hAnsi="Arial" w:cs="Arial"/>
          <w:sz w:val="24"/>
        </w:rPr>
        <w:t>história da humanidade</w:t>
      </w:r>
      <w:proofErr w:type="gramEnd"/>
      <w:r w:rsidRPr="0077773F">
        <w:rPr>
          <w:rFonts w:ascii="Arial" w:hAnsi="Arial" w:cs="Arial"/>
          <w:sz w:val="24"/>
        </w:rPr>
        <w:t xml:space="preserve">. Porém, com o desenvolvimento dos meios de transporte e comunicação, esses movimentos foram impulsionados e se tornaram mais corriqueiros nos tempos atuais.  </w:t>
      </w:r>
    </w:p>
    <w:p w14:paraId="46ED8543" w14:textId="77777777" w:rsidR="0077773F" w:rsidRPr="0077773F" w:rsidRDefault="0077773F" w:rsidP="0077773F">
      <w:pPr>
        <w:spacing w:after="0" w:line="276" w:lineRule="auto"/>
        <w:jc w:val="both"/>
        <w:rPr>
          <w:rFonts w:ascii="Arial" w:hAnsi="Arial" w:cs="Arial"/>
          <w:sz w:val="24"/>
        </w:rPr>
      </w:pPr>
      <w:r w:rsidRPr="0077773F">
        <w:rPr>
          <w:rFonts w:ascii="Arial" w:hAnsi="Arial" w:cs="Arial"/>
          <w:sz w:val="24"/>
        </w:rPr>
        <w:t>A principal causa da imigração no mundo ainda é notadamente econômica, mediante a busca de melhores empregos e salários. Dessa maneira, os países mais desenvolvidos concentram boa parte dos fluxos de imigrantes.</w:t>
      </w:r>
    </w:p>
    <w:p w14:paraId="641614DE" w14:textId="06925C66" w:rsidR="00C766A6" w:rsidRDefault="0077773F" w:rsidP="0077773F">
      <w:pPr>
        <w:spacing w:after="0" w:line="276" w:lineRule="auto"/>
        <w:jc w:val="both"/>
        <w:rPr>
          <w:rFonts w:ascii="Arial" w:hAnsi="Arial" w:cs="Arial"/>
          <w:sz w:val="24"/>
        </w:rPr>
      </w:pPr>
      <w:r w:rsidRPr="0077773F">
        <w:rPr>
          <w:rFonts w:ascii="Arial" w:hAnsi="Arial" w:cs="Arial"/>
          <w:sz w:val="24"/>
        </w:rPr>
        <w:t>No caso específico do Brasil, o país recebeu, ao longo da sua história, imigrantes de diversas partes do globo. Na atualidade, por questões econômicas e sociais, a maior parte dos imigrantes que dão entrada no Brasil é proveniente da Venezuela e do Haiti. O deslocamento populacional interno também é recorrente no país.</w:t>
      </w:r>
    </w:p>
    <w:p w14:paraId="37EF5B1E" w14:textId="74877239" w:rsidR="0077773F" w:rsidRDefault="0077773F" w:rsidP="0077773F">
      <w:pPr>
        <w:spacing w:after="0" w:line="276" w:lineRule="auto"/>
        <w:jc w:val="both"/>
        <w:rPr>
          <w:rFonts w:ascii="Arial" w:hAnsi="Arial" w:cs="Arial"/>
          <w:sz w:val="24"/>
        </w:rPr>
      </w:pPr>
    </w:p>
    <w:p w14:paraId="0B35FD3B" w14:textId="2FD10C98" w:rsidR="0077773F" w:rsidRPr="0011709E" w:rsidRDefault="0077773F" w:rsidP="0077773F">
      <w:pPr>
        <w:spacing w:after="0" w:line="276" w:lineRule="auto"/>
        <w:jc w:val="both"/>
        <w:rPr>
          <w:rFonts w:ascii="Arial" w:hAnsi="Arial" w:cs="Arial"/>
          <w:b/>
          <w:bCs/>
          <w:sz w:val="24"/>
        </w:rPr>
      </w:pPr>
      <w:r w:rsidRPr="0011709E">
        <w:rPr>
          <w:rFonts w:ascii="Arial" w:hAnsi="Arial" w:cs="Arial"/>
          <w:b/>
          <w:bCs/>
          <w:sz w:val="24"/>
        </w:rPr>
        <w:t>EMIGRAÇÃO</w:t>
      </w:r>
    </w:p>
    <w:p w14:paraId="3F08A4E0" w14:textId="49A9EC2F" w:rsidR="0077773F" w:rsidRDefault="0077773F" w:rsidP="0077773F">
      <w:pPr>
        <w:spacing w:after="0" w:line="276" w:lineRule="auto"/>
        <w:jc w:val="both"/>
        <w:rPr>
          <w:rFonts w:ascii="Arial" w:hAnsi="Arial" w:cs="Arial"/>
          <w:sz w:val="24"/>
        </w:rPr>
      </w:pPr>
    </w:p>
    <w:p w14:paraId="4A735C9B" w14:textId="77777777" w:rsidR="0077773F" w:rsidRPr="0077773F" w:rsidRDefault="0077773F" w:rsidP="0077773F">
      <w:pPr>
        <w:spacing w:after="0" w:line="276" w:lineRule="auto"/>
        <w:jc w:val="both"/>
        <w:rPr>
          <w:rFonts w:ascii="Arial" w:hAnsi="Arial" w:cs="Arial"/>
          <w:sz w:val="24"/>
        </w:rPr>
      </w:pPr>
      <w:r w:rsidRPr="0077773F">
        <w:rPr>
          <w:rFonts w:ascii="Arial" w:hAnsi="Arial" w:cs="Arial"/>
          <w:sz w:val="24"/>
        </w:rPr>
        <w:t>A emigração é o ato de deixar o local de origem (a pátria) com intenção de se estabelecer em um país estrangeiro. Um indivíduo que se encontra nesta situação é denominado na sua pátria por emigrante. Convenciona-se chamar os movimentos humanos anteriores ao advento dos Estados nacionais e, consequentemente, do surgimento das fronteiras de migração. O termo emigração também é costumeiramente utilizado para designar os fluxos de população dentro de um mesmo País.</w:t>
      </w:r>
    </w:p>
    <w:p w14:paraId="46B4755C" w14:textId="77777777" w:rsidR="0077773F" w:rsidRPr="0077773F" w:rsidRDefault="0077773F" w:rsidP="0077773F">
      <w:pPr>
        <w:spacing w:after="0" w:line="276" w:lineRule="auto"/>
        <w:jc w:val="both"/>
        <w:rPr>
          <w:rFonts w:ascii="Arial" w:hAnsi="Arial" w:cs="Arial"/>
          <w:sz w:val="24"/>
        </w:rPr>
      </w:pPr>
    </w:p>
    <w:p w14:paraId="1407161A" w14:textId="77777777" w:rsidR="0077773F" w:rsidRPr="0077773F" w:rsidRDefault="0077773F" w:rsidP="0077773F">
      <w:pPr>
        <w:spacing w:after="0" w:line="276" w:lineRule="auto"/>
        <w:jc w:val="both"/>
        <w:rPr>
          <w:rFonts w:ascii="Arial" w:hAnsi="Arial" w:cs="Arial"/>
          <w:sz w:val="24"/>
        </w:rPr>
      </w:pPr>
      <w:r w:rsidRPr="0077773F">
        <w:rPr>
          <w:rFonts w:ascii="Arial" w:hAnsi="Arial" w:cs="Arial"/>
          <w:sz w:val="24"/>
        </w:rPr>
        <w:lastRenderedPageBreak/>
        <w:t>As razões que levam uma pessoa ou grupo a emigrar são muitas, como as condições políticas desfavoráveis, a precária situação econômica, perseguições religiosas ou guerras. Há outras razões de cunho individual, como a mudança para o País do cônjuge estrangeiro após o casamento ou ir para um país de clima mais ameno após a aposentadoria.</w:t>
      </w:r>
    </w:p>
    <w:p w14:paraId="16D69381" w14:textId="0BA31527" w:rsidR="0077773F" w:rsidRDefault="0077773F" w:rsidP="0077773F">
      <w:pPr>
        <w:spacing w:after="0" w:line="276" w:lineRule="auto"/>
        <w:jc w:val="both"/>
        <w:rPr>
          <w:rFonts w:ascii="Arial" w:hAnsi="Arial" w:cs="Arial"/>
          <w:sz w:val="24"/>
        </w:rPr>
      </w:pPr>
      <w:r w:rsidRPr="0077773F">
        <w:rPr>
          <w:rFonts w:ascii="Arial" w:hAnsi="Arial" w:cs="Arial"/>
          <w:sz w:val="24"/>
        </w:rPr>
        <w:t>As emigrações tiveram um profundo impacto no mundo dos séculos XIX e XX, quando milhões de famílias deixaram a Europa e o Oriente Médio para procurar uma nova vida em países como os Estados Unidos da América, o Canadá, o Brasil, a Argentina ou a Austrália.</w:t>
      </w:r>
    </w:p>
    <w:p w14:paraId="0A6F34F7" w14:textId="674F9942" w:rsidR="00CB6673" w:rsidRDefault="00CB6673" w:rsidP="0077773F">
      <w:pPr>
        <w:spacing w:after="0" w:line="276" w:lineRule="auto"/>
        <w:jc w:val="both"/>
        <w:rPr>
          <w:rFonts w:ascii="Arial" w:hAnsi="Arial" w:cs="Arial"/>
          <w:sz w:val="24"/>
        </w:rPr>
      </w:pPr>
    </w:p>
    <w:p w14:paraId="73B75549" w14:textId="2290D93A" w:rsidR="00CB6673" w:rsidRDefault="00CB6673" w:rsidP="0077773F">
      <w:pPr>
        <w:spacing w:after="0" w:line="276" w:lineRule="auto"/>
        <w:jc w:val="both"/>
        <w:rPr>
          <w:rFonts w:ascii="Arial" w:hAnsi="Arial" w:cs="Arial"/>
          <w:b/>
          <w:bCs/>
          <w:sz w:val="24"/>
        </w:rPr>
      </w:pPr>
      <w:r w:rsidRPr="00CB6673">
        <w:rPr>
          <w:rFonts w:ascii="Arial" w:hAnsi="Arial" w:cs="Arial"/>
          <w:b/>
          <w:bCs/>
          <w:sz w:val="24"/>
        </w:rPr>
        <w:t>MATRIZES CULTURAIS DO BRASIL</w:t>
      </w:r>
    </w:p>
    <w:p w14:paraId="29EA3B1F" w14:textId="19EADED1" w:rsidR="00CB6673" w:rsidRDefault="00CB6673" w:rsidP="0077773F">
      <w:pPr>
        <w:spacing w:after="0" w:line="276" w:lineRule="auto"/>
        <w:jc w:val="both"/>
        <w:rPr>
          <w:rFonts w:ascii="Arial" w:hAnsi="Arial" w:cs="Arial"/>
          <w:b/>
          <w:bCs/>
          <w:sz w:val="24"/>
        </w:rPr>
      </w:pPr>
    </w:p>
    <w:p w14:paraId="2C7332BF" w14:textId="038ECFC9" w:rsidR="00D04E60" w:rsidRPr="00D04E60" w:rsidRDefault="00D04E60" w:rsidP="00D04E60">
      <w:pPr>
        <w:spacing w:after="0" w:line="276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M</w:t>
      </w:r>
      <w:r w:rsidRPr="00D04E60">
        <w:rPr>
          <w:rFonts w:ascii="Arial" w:hAnsi="Arial" w:cs="Arial"/>
          <w:sz w:val="24"/>
        </w:rPr>
        <w:t xml:space="preserve">atrizes culturais do Brasil </w:t>
      </w:r>
      <w:r>
        <w:rPr>
          <w:rFonts w:ascii="Arial" w:hAnsi="Arial" w:cs="Arial"/>
          <w:sz w:val="24"/>
        </w:rPr>
        <w:t xml:space="preserve">é </w:t>
      </w:r>
      <w:r w:rsidRPr="00D04E60">
        <w:rPr>
          <w:rFonts w:ascii="Arial" w:hAnsi="Arial" w:cs="Arial"/>
          <w:sz w:val="24"/>
        </w:rPr>
        <w:t>a formação cultural de sua população que ocorreu através da miscigenação de vários grupos étnicos. A princípio o branco europeu, o índio e o negro e posteriormente, no século XIX</w:t>
      </w:r>
      <w:r w:rsidR="00D54CB2">
        <w:rPr>
          <w:rFonts w:ascii="Arial" w:hAnsi="Arial" w:cs="Arial"/>
          <w:sz w:val="24"/>
        </w:rPr>
        <w:t>.</w:t>
      </w:r>
    </w:p>
    <w:p w14:paraId="6272C77F" w14:textId="18C5F444" w:rsidR="00CB6673" w:rsidRDefault="00D04E60" w:rsidP="00D04E60">
      <w:pPr>
        <w:spacing w:after="0" w:line="276" w:lineRule="auto"/>
        <w:jc w:val="both"/>
        <w:rPr>
          <w:rFonts w:ascii="Arial" w:hAnsi="Arial" w:cs="Arial"/>
          <w:sz w:val="24"/>
        </w:rPr>
      </w:pPr>
      <w:r w:rsidRPr="00D04E60">
        <w:rPr>
          <w:rFonts w:ascii="Arial" w:hAnsi="Arial" w:cs="Arial"/>
          <w:sz w:val="24"/>
        </w:rPr>
        <w:t>O termo etnia refere-se a agrupamentos humanos com uma unidade cultural em comum, ou seja, possuem traços culturais que se assemelham: idiomas, costumes, maneiras de pensar, sentir e agir. Já o termo raça, muito usado no passado, passou por uma reavaliação. A biologia colocou esse termo em desuso, impróprio para se referir a seres humanos, visto que se constatou que não existem raças humanas e sim raça humana.</w:t>
      </w:r>
    </w:p>
    <w:p w14:paraId="40F48FD1" w14:textId="77777777" w:rsidR="00D54CB2" w:rsidRPr="00D54CB2" w:rsidRDefault="00D54CB2" w:rsidP="00D54CB2">
      <w:pPr>
        <w:spacing w:after="0" w:line="276" w:lineRule="auto"/>
        <w:jc w:val="both"/>
        <w:rPr>
          <w:rFonts w:ascii="Arial" w:hAnsi="Arial" w:cs="Arial"/>
          <w:sz w:val="24"/>
        </w:rPr>
      </w:pPr>
      <w:r w:rsidRPr="00D54CB2">
        <w:rPr>
          <w:rFonts w:ascii="Arial" w:hAnsi="Arial" w:cs="Arial"/>
          <w:sz w:val="24"/>
        </w:rPr>
        <w:t>As etnias que formaram a matriz cultural do Brasil ainda estão presentes na cultura do país. É possível afirmar que a primeira miscigenação que aconteceu em nosso país foi entre o branco europeu e os índios brasileiros.</w:t>
      </w:r>
    </w:p>
    <w:p w14:paraId="469C7D78" w14:textId="77777777" w:rsidR="00D54CB2" w:rsidRPr="00D54CB2" w:rsidRDefault="00D54CB2" w:rsidP="00D54CB2">
      <w:pPr>
        <w:spacing w:after="0" w:line="276" w:lineRule="auto"/>
        <w:jc w:val="both"/>
        <w:rPr>
          <w:rFonts w:ascii="Arial" w:hAnsi="Arial" w:cs="Arial"/>
          <w:sz w:val="24"/>
        </w:rPr>
      </w:pPr>
      <w:r w:rsidRPr="00D54CB2">
        <w:rPr>
          <w:rFonts w:ascii="Arial" w:hAnsi="Arial" w:cs="Arial"/>
          <w:sz w:val="24"/>
        </w:rPr>
        <w:t>Os negros, que foram trazidos ao país como escravos, constituem o terceiro elemento da formação étnica do Brasil. Já a última fase da miscigenação dos brasileiros aconteceu com a chegada dos imigrantes que substituíram os negros nos trabalhos das fazendas depois da abolição da escravatura.</w:t>
      </w:r>
    </w:p>
    <w:p w14:paraId="7D38888D" w14:textId="795B2CAC" w:rsidR="00D54CB2" w:rsidRDefault="00D54CB2" w:rsidP="00D54CB2">
      <w:pPr>
        <w:spacing w:after="0" w:line="276" w:lineRule="auto"/>
        <w:jc w:val="both"/>
        <w:rPr>
          <w:rFonts w:ascii="Arial" w:hAnsi="Arial" w:cs="Arial"/>
          <w:sz w:val="24"/>
        </w:rPr>
      </w:pPr>
      <w:r w:rsidRPr="00D54CB2">
        <w:rPr>
          <w:rFonts w:ascii="Arial" w:hAnsi="Arial" w:cs="Arial"/>
          <w:sz w:val="24"/>
        </w:rPr>
        <w:t>No último cenário da matriz cultural, que aconteceu na imigração no século XIX, houve uma nova mistura de etnias entre brasileiros, europeus e asiáticos. A partir dessa formação, a cultura brasileira recebeu diversas influências externas que deram origem a nossa rica identidade nacional.</w:t>
      </w:r>
    </w:p>
    <w:p w14:paraId="39CDCD54" w14:textId="20F1AE23" w:rsidR="00D54CB2" w:rsidRDefault="00D54CB2" w:rsidP="00D54CB2">
      <w:pPr>
        <w:spacing w:after="0" w:line="276" w:lineRule="auto"/>
        <w:jc w:val="both"/>
        <w:rPr>
          <w:rFonts w:ascii="Arial" w:hAnsi="Arial" w:cs="Arial"/>
          <w:sz w:val="24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7006193B" wp14:editId="367A4C17">
            <wp:simplePos x="0" y="0"/>
            <wp:positionH relativeFrom="column">
              <wp:posOffset>853440</wp:posOffset>
            </wp:positionH>
            <wp:positionV relativeFrom="paragraph">
              <wp:posOffset>166370</wp:posOffset>
            </wp:positionV>
            <wp:extent cx="3895725" cy="2045439"/>
            <wp:effectExtent l="0" t="0" r="0" b="0"/>
            <wp:wrapTight wrapText="bothSides">
              <wp:wrapPolygon edited="0">
                <wp:start x="0" y="0"/>
                <wp:lineTo x="0" y="21325"/>
                <wp:lineTo x="21442" y="21325"/>
                <wp:lineTo x="21442" y="0"/>
                <wp:lineTo x="0" y="0"/>
              </wp:wrapPolygon>
            </wp:wrapTight>
            <wp:docPr id="11" name="Imagem 11" descr="Mondolivro | Portal de Afonso Borg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ondolivro | Portal de Afonso Borges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725" cy="20454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softEdge rad="31750"/>
                    </a:effectLst>
                  </pic:spPr>
                </pic:pic>
              </a:graphicData>
            </a:graphic>
          </wp:anchor>
        </w:drawing>
      </w:r>
    </w:p>
    <w:p w14:paraId="7D7FF567" w14:textId="72B24423" w:rsidR="00D54CB2" w:rsidRDefault="00D54CB2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br w:type="page"/>
      </w:r>
    </w:p>
    <w:p w14:paraId="3BECE13C" w14:textId="1A846BB9" w:rsidR="00D54CB2" w:rsidRDefault="00D54CB2" w:rsidP="00D54CB2">
      <w:pPr>
        <w:spacing w:after="0" w:line="276" w:lineRule="auto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>CONCLUSÃO</w:t>
      </w:r>
    </w:p>
    <w:p w14:paraId="52F22519" w14:textId="69A73857" w:rsidR="006629E3" w:rsidRDefault="00601DF6" w:rsidP="00601DF6">
      <w:pPr>
        <w:spacing w:before="100" w:beforeAutospacing="1" w:after="0" w:line="276" w:lineRule="auto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Neste trabalho foi abordado o assunto onde foi possível a compreensão conceitual do tema, avaliando </w:t>
      </w:r>
      <w:r w:rsidR="006629E3">
        <w:rPr>
          <w:rFonts w:ascii="Arial" w:hAnsi="Arial"/>
          <w:sz w:val="24"/>
        </w:rPr>
        <w:t>os conceitos e métodos de resolução para as taxas demográficas existentes em nosso mundo, sendo fundamental não somente a visualização de imagens ilustrativas das fórmulas matemáticas utilizadas, mas também a observação do início da matriz cultural do Brasil e como ela se desenvolveu até os dias de hoje.</w:t>
      </w:r>
    </w:p>
    <w:p w14:paraId="557BE8FD" w14:textId="1915F8D0" w:rsidR="00601DF6" w:rsidRPr="00A0742B" w:rsidRDefault="006629E3" w:rsidP="00601DF6">
      <w:pPr>
        <w:spacing w:before="100" w:beforeAutospacing="1" w:after="0" w:line="276" w:lineRule="auto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Portanto, f</w:t>
      </w:r>
      <w:r w:rsidR="00601DF6">
        <w:rPr>
          <w:rFonts w:ascii="Arial" w:hAnsi="Arial"/>
          <w:sz w:val="24"/>
        </w:rPr>
        <w:t xml:space="preserve">oi de grande importância a realização deste trabalho para o meu conhecimento e aprofundamento do tema, pois visto que </w:t>
      </w:r>
      <w:r>
        <w:rPr>
          <w:rFonts w:ascii="Arial" w:hAnsi="Arial"/>
          <w:sz w:val="24"/>
        </w:rPr>
        <w:t>as demonstrações e explicações das dinâmicas demográficas</w:t>
      </w:r>
      <w:r w:rsidR="00601DF6">
        <w:rPr>
          <w:rFonts w:ascii="Arial" w:hAnsi="Arial"/>
          <w:sz w:val="24"/>
        </w:rPr>
        <w:t>, permitiu-me a compreender e organizar este extenso aglomerado</w:t>
      </w:r>
      <w:r>
        <w:rPr>
          <w:rFonts w:ascii="Arial" w:hAnsi="Arial"/>
          <w:sz w:val="24"/>
        </w:rPr>
        <w:t xml:space="preserve"> conjunto</w:t>
      </w:r>
      <w:r w:rsidR="00601DF6">
        <w:rPr>
          <w:rFonts w:ascii="Arial" w:hAnsi="Arial"/>
          <w:sz w:val="24"/>
        </w:rPr>
        <w:t xml:space="preserve"> de informações e ideias.</w:t>
      </w:r>
    </w:p>
    <w:p w14:paraId="0F78561A" w14:textId="77777777" w:rsidR="00D54CB2" w:rsidRPr="00D04E60" w:rsidRDefault="00D54CB2" w:rsidP="00D54CB2">
      <w:pPr>
        <w:spacing w:after="0" w:line="276" w:lineRule="auto"/>
        <w:jc w:val="both"/>
        <w:rPr>
          <w:rFonts w:ascii="Arial" w:hAnsi="Arial" w:cs="Arial"/>
          <w:sz w:val="24"/>
        </w:rPr>
      </w:pPr>
    </w:p>
    <w:sectPr w:rsidR="00D54CB2" w:rsidRPr="00D04E6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680AC2" w14:textId="77777777" w:rsidR="00CE1873" w:rsidRDefault="00CE1873" w:rsidP="00CA54F2">
      <w:pPr>
        <w:spacing w:after="0" w:line="240" w:lineRule="auto"/>
      </w:pPr>
      <w:r>
        <w:separator/>
      </w:r>
    </w:p>
  </w:endnote>
  <w:endnote w:type="continuationSeparator" w:id="0">
    <w:p w14:paraId="78C344AF" w14:textId="77777777" w:rsidR="00CE1873" w:rsidRDefault="00CE1873" w:rsidP="00CA54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68DD4E" w14:textId="77777777" w:rsidR="00CE1873" w:rsidRDefault="00CE1873" w:rsidP="00CA54F2">
      <w:pPr>
        <w:spacing w:after="0" w:line="240" w:lineRule="auto"/>
      </w:pPr>
      <w:r>
        <w:separator/>
      </w:r>
    </w:p>
  </w:footnote>
  <w:footnote w:type="continuationSeparator" w:id="0">
    <w:p w14:paraId="0A7C9C96" w14:textId="77777777" w:rsidR="00CE1873" w:rsidRDefault="00CE1873" w:rsidP="00CA54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6C5387"/>
    <w:multiLevelType w:val="hybridMultilevel"/>
    <w:tmpl w:val="7424047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42B"/>
    <w:rsid w:val="00034CC3"/>
    <w:rsid w:val="00040754"/>
    <w:rsid w:val="0011709E"/>
    <w:rsid w:val="001E504E"/>
    <w:rsid w:val="001F750F"/>
    <w:rsid w:val="002C3182"/>
    <w:rsid w:val="002F25D8"/>
    <w:rsid w:val="00344E81"/>
    <w:rsid w:val="003C0437"/>
    <w:rsid w:val="005B1641"/>
    <w:rsid w:val="00601DF6"/>
    <w:rsid w:val="00661D9D"/>
    <w:rsid w:val="006629E3"/>
    <w:rsid w:val="00777086"/>
    <w:rsid w:val="0077773F"/>
    <w:rsid w:val="007C18C3"/>
    <w:rsid w:val="007F098D"/>
    <w:rsid w:val="0082550D"/>
    <w:rsid w:val="00853674"/>
    <w:rsid w:val="008B02A8"/>
    <w:rsid w:val="009431F5"/>
    <w:rsid w:val="00A0742B"/>
    <w:rsid w:val="00A720C0"/>
    <w:rsid w:val="00AD67E4"/>
    <w:rsid w:val="00C766A6"/>
    <w:rsid w:val="00CA54F2"/>
    <w:rsid w:val="00CB6673"/>
    <w:rsid w:val="00CE1873"/>
    <w:rsid w:val="00D04E60"/>
    <w:rsid w:val="00D46794"/>
    <w:rsid w:val="00D54CB2"/>
    <w:rsid w:val="00DF348B"/>
    <w:rsid w:val="00E22749"/>
    <w:rsid w:val="00F06BDC"/>
    <w:rsid w:val="00F37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861C3F"/>
  <w15:chartTrackingRefBased/>
  <w15:docId w15:val="{02536CD6-8BA0-45A7-9369-543F04773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4E8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Refdecomentrio">
    <w:name w:val="annotation reference"/>
    <w:basedOn w:val="Fontepargpadro"/>
    <w:uiPriority w:val="99"/>
    <w:semiHidden/>
    <w:unhideWhenUsed/>
    <w:rsid w:val="00661D9D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661D9D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661D9D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661D9D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661D9D"/>
    <w:rPr>
      <w:b/>
      <w:bCs/>
      <w:sz w:val="20"/>
      <w:szCs w:val="20"/>
    </w:rPr>
  </w:style>
  <w:style w:type="paragraph" w:styleId="Cabealho">
    <w:name w:val="header"/>
    <w:basedOn w:val="Normal"/>
    <w:link w:val="CabealhoChar"/>
    <w:uiPriority w:val="99"/>
    <w:unhideWhenUsed/>
    <w:rsid w:val="00CA54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A54F2"/>
  </w:style>
  <w:style w:type="paragraph" w:styleId="Rodap">
    <w:name w:val="footer"/>
    <w:basedOn w:val="Normal"/>
    <w:link w:val="RodapChar"/>
    <w:uiPriority w:val="99"/>
    <w:unhideWhenUsed/>
    <w:rsid w:val="00CA54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A54F2"/>
  </w:style>
  <w:style w:type="paragraph" w:styleId="PargrafodaLista">
    <w:name w:val="List Paragraph"/>
    <w:basedOn w:val="Normal"/>
    <w:uiPriority w:val="34"/>
    <w:qFormat/>
    <w:rsid w:val="008B02A8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A720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98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76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89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61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8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7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2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5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0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7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7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7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5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5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2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8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0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7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9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5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7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1921</Words>
  <Characters>10376</Characters>
  <Application>Microsoft Office Word</Application>
  <DocSecurity>0</DocSecurity>
  <Lines>86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KAUE VINICIUS DA SILVA SOUSA</dc:creator>
  <cp:keywords/>
  <dc:description/>
  <cp:lastModifiedBy>KAUE VINICIUS DA SILVA SOUSA</cp:lastModifiedBy>
  <cp:revision>2</cp:revision>
  <dcterms:created xsi:type="dcterms:W3CDTF">2021-08-20T03:18:00Z</dcterms:created>
  <dcterms:modified xsi:type="dcterms:W3CDTF">2021-08-20T03:18:00Z</dcterms:modified>
</cp:coreProperties>
</file>