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100F1" w14:textId="52279801" w:rsidR="00C838CF" w:rsidRPr="00BD64E5" w:rsidRDefault="00BD64E5">
      <w:pPr>
        <w:rPr>
          <w:rFonts w:ascii="Arial" w:hAnsi="Arial" w:cs="Arial"/>
          <w:b/>
          <w:bCs/>
          <w:sz w:val="28"/>
          <w:szCs w:val="28"/>
        </w:rPr>
      </w:pPr>
      <w:r w:rsidRPr="00BD64E5">
        <w:rPr>
          <w:rFonts w:ascii="Arial" w:hAnsi="Arial" w:cs="Arial"/>
          <w:b/>
          <w:bCs/>
          <w:sz w:val="28"/>
          <w:szCs w:val="28"/>
        </w:rPr>
        <w:t>Kaue Vinicius da Silva Sousa</w:t>
      </w:r>
    </w:p>
    <w:p w14:paraId="53FF44A4" w14:textId="0E5AEE5A" w:rsidR="00BD64E5" w:rsidRPr="00BD64E5" w:rsidRDefault="00BD64E5">
      <w:pPr>
        <w:rPr>
          <w:rFonts w:ascii="Arial" w:hAnsi="Arial" w:cs="Arial"/>
          <w:b/>
          <w:bCs/>
          <w:sz w:val="28"/>
          <w:szCs w:val="28"/>
        </w:rPr>
      </w:pPr>
      <w:r w:rsidRPr="00BD64E5">
        <w:rPr>
          <w:rFonts w:ascii="Arial" w:hAnsi="Arial" w:cs="Arial"/>
          <w:b/>
          <w:bCs/>
          <w:sz w:val="28"/>
          <w:szCs w:val="28"/>
        </w:rPr>
        <w:t xml:space="preserve">Prof.ª: </w:t>
      </w:r>
      <w:r w:rsidRPr="00BD64E5">
        <w:rPr>
          <w:rFonts w:ascii="Arial" w:hAnsi="Arial" w:cs="Arial"/>
          <w:b/>
          <w:bCs/>
          <w:sz w:val="28"/>
          <w:szCs w:val="28"/>
        </w:rPr>
        <w:t>Eunice Franco De Assun</w:t>
      </w:r>
      <w:r w:rsidRPr="00BD64E5">
        <w:rPr>
          <w:rFonts w:ascii="Arial" w:hAnsi="Arial" w:cs="Arial"/>
          <w:b/>
          <w:bCs/>
          <w:sz w:val="28"/>
          <w:szCs w:val="28"/>
        </w:rPr>
        <w:t>çã</w:t>
      </w:r>
      <w:r w:rsidRPr="00BD64E5">
        <w:rPr>
          <w:rFonts w:ascii="Arial" w:hAnsi="Arial" w:cs="Arial"/>
          <w:b/>
          <w:bCs/>
          <w:sz w:val="28"/>
          <w:szCs w:val="28"/>
        </w:rPr>
        <w:t>o</w:t>
      </w:r>
    </w:p>
    <w:p w14:paraId="2F99B49C" w14:textId="614CCBE3" w:rsidR="00BD64E5" w:rsidRPr="00BD64E5" w:rsidRDefault="00BD64E5">
      <w:pPr>
        <w:rPr>
          <w:rFonts w:ascii="Arial" w:hAnsi="Arial" w:cs="Arial"/>
          <w:b/>
          <w:bCs/>
          <w:sz w:val="28"/>
          <w:szCs w:val="28"/>
        </w:rPr>
      </w:pPr>
      <w:r w:rsidRPr="00BD64E5">
        <w:rPr>
          <w:rFonts w:ascii="Arial" w:hAnsi="Arial" w:cs="Arial"/>
          <w:b/>
          <w:bCs/>
          <w:sz w:val="28"/>
          <w:szCs w:val="28"/>
        </w:rPr>
        <w:t>Data: 17/05/2021</w:t>
      </w:r>
    </w:p>
    <w:p w14:paraId="5A36A7DE" w14:textId="7DD2D8C5" w:rsidR="00BD64E5" w:rsidRPr="00BD64E5" w:rsidRDefault="00BD64E5">
      <w:pPr>
        <w:rPr>
          <w:rFonts w:ascii="Arial" w:hAnsi="Arial" w:cs="Arial"/>
          <w:b/>
          <w:bCs/>
          <w:sz w:val="28"/>
          <w:szCs w:val="28"/>
        </w:rPr>
      </w:pPr>
    </w:p>
    <w:p w14:paraId="1CD2F7B4" w14:textId="64756ADD" w:rsidR="00BD64E5" w:rsidRDefault="00BD64E5">
      <w:pPr>
        <w:rPr>
          <w:rFonts w:ascii="Arial" w:hAnsi="Arial" w:cs="Arial"/>
          <w:sz w:val="24"/>
          <w:szCs w:val="24"/>
        </w:rPr>
      </w:pPr>
    </w:p>
    <w:p w14:paraId="07917C27" w14:textId="73548BCD" w:rsidR="00BD64E5" w:rsidRDefault="00BD64E5">
      <w:pPr>
        <w:rPr>
          <w:rFonts w:ascii="Arial" w:hAnsi="Arial" w:cs="Arial"/>
          <w:sz w:val="24"/>
          <w:szCs w:val="24"/>
        </w:rPr>
      </w:pPr>
    </w:p>
    <w:p w14:paraId="0D843B0D" w14:textId="24DA13B4" w:rsidR="00BD64E5" w:rsidRDefault="00BD64E5">
      <w:pPr>
        <w:rPr>
          <w:rFonts w:ascii="Arial" w:hAnsi="Arial" w:cs="Arial"/>
          <w:sz w:val="24"/>
          <w:szCs w:val="24"/>
        </w:rPr>
      </w:pPr>
    </w:p>
    <w:p w14:paraId="5D3299C9" w14:textId="7942931A" w:rsidR="00BD64E5" w:rsidRDefault="00BD64E5">
      <w:pPr>
        <w:rPr>
          <w:rFonts w:ascii="Arial" w:hAnsi="Arial" w:cs="Arial"/>
          <w:sz w:val="24"/>
          <w:szCs w:val="24"/>
        </w:rPr>
      </w:pPr>
    </w:p>
    <w:p w14:paraId="0A12398B" w14:textId="78364EF4" w:rsidR="00BD64E5" w:rsidRDefault="00BD64E5">
      <w:pPr>
        <w:rPr>
          <w:rFonts w:ascii="Arial" w:hAnsi="Arial" w:cs="Arial"/>
          <w:sz w:val="24"/>
          <w:szCs w:val="24"/>
        </w:rPr>
      </w:pPr>
    </w:p>
    <w:p w14:paraId="567FCF17" w14:textId="0038874A" w:rsidR="00BD64E5" w:rsidRDefault="00BD64E5">
      <w:pPr>
        <w:rPr>
          <w:rFonts w:ascii="Arial" w:hAnsi="Arial" w:cs="Arial"/>
          <w:sz w:val="24"/>
          <w:szCs w:val="24"/>
        </w:rPr>
      </w:pPr>
    </w:p>
    <w:p w14:paraId="13AAE4DF" w14:textId="1E1B0154" w:rsidR="00BD64E5" w:rsidRDefault="00BD64E5">
      <w:pPr>
        <w:rPr>
          <w:rFonts w:ascii="Arial" w:hAnsi="Arial" w:cs="Arial"/>
          <w:sz w:val="24"/>
          <w:szCs w:val="24"/>
        </w:rPr>
      </w:pPr>
    </w:p>
    <w:p w14:paraId="0D0EABD9" w14:textId="06E34F98" w:rsidR="00BD64E5" w:rsidRDefault="00BD64E5">
      <w:pPr>
        <w:rPr>
          <w:rFonts w:ascii="Arial" w:hAnsi="Arial" w:cs="Arial"/>
          <w:sz w:val="24"/>
          <w:szCs w:val="24"/>
        </w:rPr>
      </w:pPr>
    </w:p>
    <w:p w14:paraId="597130B1" w14:textId="6665D229" w:rsidR="00BD64E5" w:rsidRDefault="00BD64E5">
      <w:pPr>
        <w:rPr>
          <w:rFonts w:ascii="Arial" w:hAnsi="Arial" w:cs="Arial"/>
          <w:sz w:val="24"/>
          <w:szCs w:val="24"/>
        </w:rPr>
      </w:pPr>
    </w:p>
    <w:p w14:paraId="6B3C6341" w14:textId="06B8B831" w:rsidR="00BD64E5" w:rsidRPr="00BD64E5" w:rsidRDefault="00BD64E5" w:rsidP="00BD64E5">
      <w:pPr>
        <w:jc w:val="center"/>
        <w:rPr>
          <w:rFonts w:ascii="Arial" w:hAnsi="Arial" w:cs="Arial"/>
          <w:sz w:val="32"/>
          <w:szCs w:val="32"/>
        </w:rPr>
      </w:pPr>
    </w:p>
    <w:p w14:paraId="08C995E0" w14:textId="77777777" w:rsidR="00BD64E5" w:rsidRDefault="00BD64E5" w:rsidP="00BD64E5">
      <w:pPr>
        <w:jc w:val="center"/>
        <w:rPr>
          <w:rFonts w:ascii="Arial" w:hAnsi="Arial" w:cs="Arial"/>
          <w:sz w:val="40"/>
          <w:szCs w:val="40"/>
        </w:rPr>
      </w:pPr>
      <w:r w:rsidRPr="00BD64E5">
        <w:rPr>
          <w:rFonts w:ascii="Arial" w:hAnsi="Arial" w:cs="Arial"/>
          <w:sz w:val="40"/>
          <w:szCs w:val="40"/>
        </w:rPr>
        <w:t>Industrialização Brasileira</w:t>
      </w:r>
    </w:p>
    <w:p w14:paraId="0B168F86" w14:textId="5CED2935" w:rsidR="00BD64E5" w:rsidRDefault="00BD64E5" w:rsidP="00BD64E5">
      <w:pPr>
        <w:jc w:val="center"/>
        <w:rPr>
          <w:rFonts w:ascii="Arial" w:hAnsi="Arial" w:cs="Arial"/>
          <w:sz w:val="40"/>
          <w:szCs w:val="40"/>
        </w:rPr>
      </w:pPr>
      <w:r w:rsidRPr="00BD64E5">
        <w:rPr>
          <w:rFonts w:ascii="Arial" w:hAnsi="Arial" w:cs="Arial"/>
          <w:sz w:val="40"/>
          <w:szCs w:val="40"/>
        </w:rPr>
        <w:t>Pesquisa imagens comparativas de São Paulo</w:t>
      </w:r>
    </w:p>
    <w:p w14:paraId="1152BD95" w14:textId="77777777" w:rsidR="00BD64E5" w:rsidRDefault="00BD64E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br w:type="page"/>
      </w:r>
    </w:p>
    <w:p w14:paraId="1E2718BF" w14:textId="35D16E8F" w:rsidR="00BD64E5" w:rsidRDefault="00BD64E5" w:rsidP="00BD64E5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Vale do Anhangabaú </w:t>
      </w:r>
    </w:p>
    <w:p w14:paraId="3E8B3DCA" w14:textId="332DAF57" w:rsidR="00BD64E5" w:rsidRDefault="00BD64E5" w:rsidP="00BD64E5">
      <w:pPr>
        <w:rPr>
          <w:rFonts w:ascii="Arial" w:hAnsi="Arial" w:cs="Arial"/>
          <w:sz w:val="24"/>
          <w:szCs w:val="24"/>
        </w:rPr>
      </w:pPr>
      <w:r w:rsidRPr="00BD64E5">
        <w:rPr>
          <w:rFonts w:ascii="Arial" w:hAnsi="Arial" w:cs="Arial"/>
          <w:sz w:val="24"/>
          <w:szCs w:val="24"/>
        </w:rPr>
        <w:t>Vale do Anhangabaú é uma região do centro da cidade de São Paulo, situada entre os viadutos do Chá e Santa Ifigênia. É um espaço público comumente caracterizado como parque, onde tradicionalmente se organizam eventos, como manifestações públicas, comícios políticos, apresentações e espetáculos populares</w:t>
      </w:r>
      <w:r w:rsidRPr="00BD64E5">
        <w:rPr>
          <w:rFonts w:ascii="Arial" w:hAnsi="Arial" w:cs="Arial"/>
          <w:sz w:val="24"/>
          <w:szCs w:val="24"/>
        </w:rPr>
        <w:t>.</w:t>
      </w:r>
    </w:p>
    <w:p w14:paraId="7AAC5C5E" w14:textId="41607217" w:rsidR="009150BC" w:rsidRDefault="009150BC" w:rsidP="00BD64E5">
      <w:pPr>
        <w:rPr>
          <w:rFonts w:ascii="Arial" w:hAnsi="Arial" w:cs="Arial"/>
          <w:sz w:val="24"/>
          <w:szCs w:val="24"/>
        </w:rPr>
      </w:pPr>
    </w:p>
    <w:p w14:paraId="2C05C495" w14:textId="77777777" w:rsidR="009150BC" w:rsidRDefault="009150BC" w:rsidP="00BD64E5">
      <w:pPr>
        <w:rPr>
          <w:rFonts w:ascii="Arial" w:hAnsi="Arial" w:cs="Arial"/>
          <w:sz w:val="24"/>
          <w:szCs w:val="24"/>
        </w:rPr>
      </w:pPr>
    </w:p>
    <w:p w14:paraId="2123070E" w14:textId="0590B8A2" w:rsidR="00BD64E5" w:rsidRPr="009150BC" w:rsidRDefault="00BD64E5" w:rsidP="00BD64E5">
      <w:pPr>
        <w:rPr>
          <w:rFonts w:ascii="Arial" w:hAnsi="Arial" w:cs="Arial"/>
          <w:b/>
          <w:bCs/>
          <w:sz w:val="24"/>
          <w:szCs w:val="24"/>
        </w:rPr>
      </w:pPr>
      <w:r w:rsidRPr="009150BC">
        <w:rPr>
          <w:rFonts w:ascii="Arial" w:hAnsi="Arial" w:cs="Arial"/>
          <w:b/>
          <w:bCs/>
          <w:sz w:val="24"/>
          <w:szCs w:val="24"/>
        </w:rPr>
        <w:t>Vale do Anhangabaú</w:t>
      </w:r>
      <w:r w:rsidRPr="009150BC">
        <w:rPr>
          <w:rFonts w:ascii="Arial" w:hAnsi="Arial" w:cs="Arial"/>
          <w:b/>
          <w:bCs/>
          <w:sz w:val="24"/>
          <w:szCs w:val="24"/>
        </w:rPr>
        <w:t xml:space="preserve"> em 1890:</w:t>
      </w:r>
    </w:p>
    <w:p w14:paraId="55007F8A" w14:textId="389FBB10" w:rsidR="00BD64E5" w:rsidRDefault="00BD64E5" w:rsidP="00BD64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EA810C" wp14:editId="3C2A2A26">
            <wp:extent cx="5400040" cy="35521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24AF" w14:textId="5D6A6672" w:rsidR="00BD64E5" w:rsidRDefault="00884341" w:rsidP="00BD64E5">
      <w:pPr>
        <w:rPr>
          <w:rFonts w:ascii="Arial" w:hAnsi="Arial" w:cs="Arial"/>
          <w:sz w:val="24"/>
          <w:szCs w:val="24"/>
        </w:rPr>
      </w:pPr>
      <w:r w:rsidRPr="00884341">
        <w:rPr>
          <w:rFonts w:ascii="Arial" w:hAnsi="Arial" w:cs="Arial"/>
          <w:sz w:val="24"/>
          <w:szCs w:val="24"/>
        </w:rPr>
        <w:t>Vale do Anhangabaú em 1890</w:t>
      </w:r>
      <w:r>
        <w:rPr>
          <w:rFonts w:ascii="Arial" w:hAnsi="Arial" w:cs="Arial"/>
          <w:sz w:val="24"/>
          <w:szCs w:val="24"/>
        </w:rPr>
        <w:t xml:space="preserve"> era uma</w:t>
      </w:r>
      <w:r w:rsidRPr="00884341">
        <w:rPr>
          <w:rFonts w:ascii="Arial" w:hAnsi="Arial" w:cs="Arial"/>
          <w:sz w:val="24"/>
          <w:szCs w:val="24"/>
        </w:rPr>
        <w:t xml:space="preserve"> região </w:t>
      </w:r>
      <w:r>
        <w:rPr>
          <w:rFonts w:ascii="Arial" w:hAnsi="Arial" w:cs="Arial"/>
          <w:sz w:val="24"/>
          <w:szCs w:val="24"/>
        </w:rPr>
        <w:t>que</w:t>
      </w:r>
      <w:r w:rsidRPr="00884341">
        <w:rPr>
          <w:rFonts w:ascii="Arial" w:hAnsi="Arial" w:cs="Arial"/>
          <w:sz w:val="24"/>
          <w:szCs w:val="24"/>
        </w:rPr>
        <w:t xml:space="preserve"> tinha plantações de chá e formava uma barreira natural para a expansão da cidade</w:t>
      </w:r>
      <w:r>
        <w:rPr>
          <w:rFonts w:ascii="Arial" w:hAnsi="Arial" w:cs="Arial"/>
          <w:sz w:val="24"/>
          <w:szCs w:val="24"/>
        </w:rPr>
        <w:t>, ainda nos limites da mesma corrido através do córrego do Anhangabaú.</w:t>
      </w:r>
    </w:p>
    <w:p w14:paraId="55E914DB" w14:textId="1C938DE5" w:rsidR="00884341" w:rsidRDefault="00884341" w:rsidP="00BD64E5">
      <w:pPr>
        <w:rPr>
          <w:rFonts w:ascii="Arial" w:hAnsi="Arial" w:cs="Arial"/>
          <w:sz w:val="24"/>
          <w:szCs w:val="24"/>
        </w:rPr>
      </w:pPr>
      <w:r w:rsidRPr="009150BC">
        <w:rPr>
          <w:rFonts w:ascii="Arial" w:hAnsi="Arial" w:cs="Arial"/>
          <w:b/>
          <w:bCs/>
          <w:sz w:val="24"/>
          <w:szCs w:val="24"/>
        </w:rPr>
        <w:t>Observação:</w:t>
      </w:r>
      <w:r>
        <w:rPr>
          <w:rFonts w:ascii="Arial" w:hAnsi="Arial" w:cs="Arial"/>
          <w:sz w:val="24"/>
          <w:szCs w:val="24"/>
        </w:rPr>
        <w:t xml:space="preserve"> É possível observar que o inicio da industrialização ainda estava em desenvolvimento, pois havia diversas áreas verdes e nesta época o vale do Anhangabaú</w:t>
      </w:r>
      <w:r w:rsidR="009150BC">
        <w:rPr>
          <w:rFonts w:ascii="Arial" w:hAnsi="Arial" w:cs="Arial"/>
          <w:sz w:val="24"/>
          <w:szCs w:val="24"/>
        </w:rPr>
        <w:t xml:space="preserve"> estava a</w:t>
      </w:r>
      <w:r>
        <w:rPr>
          <w:rFonts w:ascii="Arial" w:hAnsi="Arial" w:cs="Arial"/>
          <w:sz w:val="24"/>
          <w:szCs w:val="24"/>
        </w:rPr>
        <w:t xml:space="preserve"> se</w:t>
      </w:r>
      <w:r w:rsidR="009150BC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desenvolvido pelo plantio</w:t>
      </w:r>
      <w:r w:rsidR="009150BC">
        <w:rPr>
          <w:rFonts w:ascii="Arial" w:hAnsi="Arial" w:cs="Arial"/>
          <w:sz w:val="24"/>
          <w:szCs w:val="24"/>
        </w:rPr>
        <w:t>.</w:t>
      </w:r>
    </w:p>
    <w:p w14:paraId="63B750B2" w14:textId="0A9FB9F3" w:rsidR="009150BC" w:rsidRDefault="009150BC" w:rsidP="00BD64E5">
      <w:pPr>
        <w:rPr>
          <w:rFonts w:ascii="Arial" w:hAnsi="Arial" w:cs="Arial"/>
          <w:sz w:val="24"/>
          <w:szCs w:val="24"/>
        </w:rPr>
      </w:pPr>
    </w:p>
    <w:p w14:paraId="2CAD475E" w14:textId="0E979B72" w:rsidR="009150BC" w:rsidRDefault="009150BC" w:rsidP="00BD64E5">
      <w:pPr>
        <w:rPr>
          <w:rFonts w:ascii="Arial" w:hAnsi="Arial" w:cs="Arial"/>
          <w:sz w:val="24"/>
          <w:szCs w:val="24"/>
        </w:rPr>
      </w:pPr>
    </w:p>
    <w:p w14:paraId="69332407" w14:textId="69FA028C" w:rsidR="009150BC" w:rsidRDefault="009150BC" w:rsidP="00BD64E5">
      <w:pPr>
        <w:rPr>
          <w:rFonts w:ascii="Arial" w:hAnsi="Arial" w:cs="Arial"/>
          <w:sz w:val="24"/>
          <w:szCs w:val="24"/>
        </w:rPr>
      </w:pPr>
    </w:p>
    <w:p w14:paraId="3740A52E" w14:textId="460D93E7" w:rsidR="009150BC" w:rsidRDefault="009150BC" w:rsidP="00BD64E5">
      <w:pPr>
        <w:rPr>
          <w:rFonts w:ascii="Arial" w:hAnsi="Arial" w:cs="Arial"/>
          <w:sz w:val="24"/>
          <w:szCs w:val="24"/>
        </w:rPr>
      </w:pPr>
    </w:p>
    <w:p w14:paraId="0CEF7C17" w14:textId="77777777" w:rsidR="009150BC" w:rsidRDefault="009150BC" w:rsidP="00BD64E5">
      <w:pPr>
        <w:rPr>
          <w:rFonts w:ascii="Arial" w:hAnsi="Arial" w:cs="Arial"/>
          <w:sz w:val="24"/>
          <w:szCs w:val="24"/>
        </w:rPr>
      </w:pPr>
    </w:p>
    <w:p w14:paraId="08629637" w14:textId="78F93EE9" w:rsidR="009150BC" w:rsidRPr="009150BC" w:rsidRDefault="009150BC" w:rsidP="00BD64E5">
      <w:pPr>
        <w:rPr>
          <w:rFonts w:ascii="Arial" w:hAnsi="Arial" w:cs="Arial"/>
          <w:b/>
          <w:bCs/>
          <w:sz w:val="24"/>
          <w:szCs w:val="24"/>
        </w:rPr>
      </w:pPr>
      <w:r w:rsidRPr="009150BC">
        <w:rPr>
          <w:rFonts w:ascii="Arial" w:hAnsi="Arial" w:cs="Arial"/>
          <w:b/>
          <w:bCs/>
          <w:sz w:val="24"/>
          <w:szCs w:val="24"/>
        </w:rPr>
        <w:lastRenderedPageBreak/>
        <w:t>Vale do Anhangabaú em 189</w:t>
      </w:r>
      <w:r>
        <w:rPr>
          <w:rFonts w:ascii="Arial" w:hAnsi="Arial" w:cs="Arial"/>
          <w:b/>
          <w:bCs/>
          <w:sz w:val="24"/>
          <w:szCs w:val="24"/>
        </w:rPr>
        <w:t>5</w:t>
      </w:r>
      <w:r w:rsidRPr="009150BC">
        <w:rPr>
          <w:rFonts w:ascii="Arial" w:hAnsi="Arial" w:cs="Arial"/>
          <w:b/>
          <w:bCs/>
          <w:sz w:val="24"/>
          <w:szCs w:val="24"/>
        </w:rPr>
        <w:t>:</w:t>
      </w:r>
    </w:p>
    <w:p w14:paraId="6FC58D4B" w14:textId="2C645D37" w:rsidR="009150BC" w:rsidRDefault="009150BC" w:rsidP="00BD64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450FF0" wp14:editId="1649B5C9">
            <wp:extent cx="5305646" cy="387441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621" cy="388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41E" w14:textId="650C8D7D" w:rsidR="009150BC" w:rsidRDefault="009150BC" w:rsidP="00BD64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1895, </w:t>
      </w:r>
      <w:r w:rsidRPr="009150BC">
        <w:rPr>
          <w:rFonts w:ascii="Arial" w:hAnsi="Arial" w:cs="Arial"/>
          <w:sz w:val="24"/>
          <w:szCs w:val="24"/>
        </w:rPr>
        <w:t>foi construída o primeiro Viaduto do Chá</w:t>
      </w:r>
      <w:r>
        <w:rPr>
          <w:rFonts w:ascii="Arial" w:hAnsi="Arial" w:cs="Arial"/>
          <w:sz w:val="24"/>
          <w:szCs w:val="24"/>
        </w:rPr>
        <w:t xml:space="preserve"> o que </w:t>
      </w:r>
      <w:r w:rsidRPr="009150BC">
        <w:rPr>
          <w:rFonts w:ascii="Arial" w:hAnsi="Arial" w:cs="Arial"/>
          <w:sz w:val="24"/>
          <w:szCs w:val="24"/>
        </w:rPr>
        <w:t>facilita</w:t>
      </w:r>
      <w:r>
        <w:rPr>
          <w:rFonts w:ascii="Arial" w:hAnsi="Arial" w:cs="Arial"/>
          <w:sz w:val="24"/>
          <w:szCs w:val="24"/>
        </w:rPr>
        <w:t>va</w:t>
      </w:r>
      <w:r w:rsidRPr="009150BC">
        <w:rPr>
          <w:rFonts w:ascii="Arial" w:hAnsi="Arial" w:cs="Arial"/>
          <w:sz w:val="24"/>
          <w:szCs w:val="24"/>
        </w:rPr>
        <w:t xml:space="preserve"> a integração com o outro lado da cidade</w:t>
      </w:r>
      <w:r>
        <w:rPr>
          <w:rFonts w:ascii="Arial" w:hAnsi="Arial" w:cs="Arial"/>
          <w:sz w:val="24"/>
          <w:szCs w:val="24"/>
        </w:rPr>
        <w:t>, contudo o local ainda era muito poluído por conta do córrego que ali se continha.</w:t>
      </w:r>
    </w:p>
    <w:p w14:paraId="3D6AC7B9" w14:textId="3807A704" w:rsidR="009150BC" w:rsidRDefault="009150BC" w:rsidP="00BD64E5">
      <w:pPr>
        <w:rPr>
          <w:rFonts w:ascii="Arial" w:hAnsi="Arial" w:cs="Arial"/>
          <w:sz w:val="24"/>
          <w:szCs w:val="24"/>
        </w:rPr>
      </w:pPr>
      <w:r w:rsidRPr="009150BC">
        <w:rPr>
          <w:rFonts w:ascii="Arial" w:hAnsi="Arial" w:cs="Arial"/>
          <w:b/>
          <w:bCs/>
          <w:sz w:val="24"/>
          <w:szCs w:val="24"/>
        </w:rPr>
        <w:t>Observação: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9150BC">
        <w:rPr>
          <w:rFonts w:ascii="Arial" w:hAnsi="Arial" w:cs="Arial"/>
          <w:sz w:val="24"/>
          <w:szCs w:val="24"/>
        </w:rPr>
        <w:t>É notável que houve diversas construções de moradias para os indivíduos e a construção na ponte teve um grande facilitamento para o comercio e o trafego de pessoas na cidade.</w:t>
      </w:r>
    </w:p>
    <w:p w14:paraId="189F1CA5" w14:textId="2062A7A0" w:rsidR="009150BC" w:rsidRDefault="009150BC" w:rsidP="00BD64E5">
      <w:pPr>
        <w:rPr>
          <w:rFonts w:ascii="Arial" w:hAnsi="Arial" w:cs="Arial"/>
          <w:sz w:val="24"/>
          <w:szCs w:val="24"/>
        </w:rPr>
      </w:pPr>
    </w:p>
    <w:p w14:paraId="03C57B12" w14:textId="4A0F2221" w:rsidR="003C247E" w:rsidRDefault="003C247E" w:rsidP="00BD64E5">
      <w:pPr>
        <w:rPr>
          <w:rFonts w:ascii="Arial" w:hAnsi="Arial" w:cs="Arial"/>
          <w:sz w:val="24"/>
          <w:szCs w:val="24"/>
        </w:rPr>
      </w:pPr>
    </w:p>
    <w:p w14:paraId="419D157E" w14:textId="424E63E1" w:rsidR="003C247E" w:rsidRDefault="003C247E" w:rsidP="00BD64E5">
      <w:pPr>
        <w:rPr>
          <w:rFonts w:ascii="Arial" w:hAnsi="Arial" w:cs="Arial"/>
          <w:sz w:val="24"/>
          <w:szCs w:val="24"/>
        </w:rPr>
      </w:pPr>
    </w:p>
    <w:p w14:paraId="545A9829" w14:textId="328C4C8A" w:rsidR="003C247E" w:rsidRDefault="003C247E" w:rsidP="00BD64E5">
      <w:pPr>
        <w:rPr>
          <w:rFonts w:ascii="Arial" w:hAnsi="Arial" w:cs="Arial"/>
          <w:sz w:val="24"/>
          <w:szCs w:val="24"/>
        </w:rPr>
      </w:pPr>
    </w:p>
    <w:p w14:paraId="4B611656" w14:textId="66A2B0AA" w:rsidR="003C247E" w:rsidRDefault="003C247E" w:rsidP="00BD64E5">
      <w:pPr>
        <w:rPr>
          <w:rFonts w:ascii="Arial" w:hAnsi="Arial" w:cs="Arial"/>
          <w:sz w:val="24"/>
          <w:szCs w:val="24"/>
        </w:rPr>
      </w:pPr>
    </w:p>
    <w:p w14:paraId="0A605848" w14:textId="2D277290" w:rsidR="003C247E" w:rsidRDefault="003C247E" w:rsidP="00BD64E5">
      <w:pPr>
        <w:rPr>
          <w:rFonts w:ascii="Arial" w:hAnsi="Arial" w:cs="Arial"/>
          <w:sz w:val="24"/>
          <w:szCs w:val="24"/>
        </w:rPr>
      </w:pPr>
    </w:p>
    <w:p w14:paraId="5D62BED3" w14:textId="303F8D8E" w:rsidR="003C247E" w:rsidRDefault="003C247E" w:rsidP="00BD64E5">
      <w:pPr>
        <w:rPr>
          <w:rFonts w:ascii="Arial" w:hAnsi="Arial" w:cs="Arial"/>
          <w:sz w:val="24"/>
          <w:szCs w:val="24"/>
        </w:rPr>
      </w:pPr>
    </w:p>
    <w:p w14:paraId="11263F74" w14:textId="035D07D5" w:rsidR="003C247E" w:rsidRDefault="003C247E" w:rsidP="00BD64E5">
      <w:pPr>
        <w:rPr>
          <w:rFonts w:ascii="Arial" w:hAnsi="Arial" w:cs="Arial"/>
          <w:sz w:val="24"/>
          <w:szCs w:val="24"/>
        </w:rPr>
      </w:pPr>
    </w:p>
    <w:p w14:paraId="23021CD2" w14:textId="23185EBC" w:rsidR="003C247E" w:rsidRDefault="003C247E" w:rsidP="00BD64E5">
      <w:pPr>
        <w:rPr>
          <w:rFonts w:ascii="Arial" w:hAnsi="Arial" w:cs="Arial"/>
          <w:sz w:val="24"/>
          <w:szCs w:val="24"/>
        </w:rPr>
      </w:pPr>
    </w:p>
    <w:p w14:paraId="78F71FD8" w14:textId="3B8DA199" w:rsidR="003C247E" w:rsidRDefault="003C247E" w:rsidP="00BD64E5">
      <w:pPr>
        <w:rPr>
          <w:rFonts w:ascii="Arial" w:hAnsi="Arial" w:cs="Arial"/>
          <w:sz w:val="24"/>
          <w:szCs w:val="24"/>
        </w:rPr>
      </w:pPr>
    </w:p>
    <w:p w14:paraId="437D356F" w14:textId="3577CEC6" w:rsidR="003C247E" w:rsidRDefault="003C247E" w:rsidP="00BD64E5">
      <w:pPr>
        <w:rPr>
          <w:rFonts w:ascii="Arial" w:hAnsi="Arial" w:cs="Arial"/>
          <w:sz w:val="24"/>
          <w:szCs w:val="24"/>
        </w:rPr>
      </w:pPr>
    </w:p>
    <w:p w14:paraId="5044478A" w14:textId="66794927" w:rsidR="003C247E" w:rsidRDefault="003C247E" w:rsidP="00BD64E5">
      <w:pPr>
        <w:rPr>
          <w:rFonts w:ascii="Arial" w:hAnsi="Arial" w:cs="Arial"/>
          <w:sz w:val="24"/>
          <w:szCs w:val="24"/>
        </w:rPr>
      </w:pPr>
    </w:p>
    <w:p w14:paraId="55F85D12" w14:textId="341757B4" w:rsidR="003C247E" w:rsidRDefault="003C247E" w:rsidP="00BD64E5">
      <w:pPr>
        <w:rPr>
          <w:rFonts w:ascii="Arial" w:hAnsi="Arial" w:cs="Arial"/>
          <w:sz w:val="24"/>
          <w:szCs w:val="24"/>
        </w:rPr>
      </w:pPr>
    </w:p>
    <w:p w14:paraId="7E8C57E6" w14:textId="77777777" w:rsidR="003C247E" w:rsidRDefault="003C247E" w:rsidP="00BD64E5">
      <w:pPr>
        <w:rPr>
          <w:rFonts w:ascii="Arial" w:hAnsi="Arial" w:cs="Arial"/>
          <w:sz w:val="24"/>
          <w:szCs w:val="24"/>
        </w:rPr>
      </w:pPr>
    </w:p>
    <w:p w14:paraId="7F5232D7" w14:textId="2E760A37" w:rsidR="009150BC" w:rsidRPr="009150BC" w:rsidRDefault="003C247E" w:rsidP="009150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29EA0CE" wp14:editId="0172BC72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5528310" cy="4092575"/>
            <wp:effectExtent l="0" t="0" r="0" b="317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0BC" w:rsidRPr="009150BC">
        <w:rPr>
          <w:rFonts w:ascii="Arial" w:hAnsi="Arial" w:cs="Arial"/>
          <w:b/>
          <w:bCs/>
          <w:sz w:val="24"/>
          <w:szCs w:val="24"/>
        </w:rPr>
        <w:t>Vale do Anhangabaú em 1</w:t>
      </w:r>
      <w:r w:rsidR="009150BC">
        <w:rPr>
          <w:rFonts w:ascii="Arial" w:hAnsi="Arial" w:cs="Arial"/>
          <w:b/>
          <w:bCs/>
          <w:sz w:val="24"/>
          <w:szCs w:val="24"/>
        </w:rPr>
        <w:t>911</w:t>
      </w:r>
      <w:r w:rsidR="009150BC" w:rsidRPr="009150BC">
        <w:rPr>
          <w:rFonts w:ascii="Arial" w:hAnsi="Arial" w:cs="Arial"/>
          <w:b/>
          <w:bCs/>
          <w:sz w:val="24"/>
          <w:szCs w:val="24"/>
        </w:rPr>
        <w:t>:</w:t>
      </w:r>
    </w:p>
    <w:p w14:paraId="6B9F51FB" w14:textId="1730C1C5" w:rsidR="009150BC" w:rsidRDefault="003C247E" w:rsidP="00BD64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1911, deu </w:t>
      </w:r>
      <w:r>
        <w:rPr>
          <w:rFonts w:ascii="Arial" w:hAnsi="Arial" w:cs="Arial"/>
          <w:sz w:val="24"/>
          <w:szCs w:val="24"/>
        </w:rPr>
        <w:t xml:space="preserve">o marco na inauguração do </w:t>
      </w:r>
      <w:proofErr w:type="spellStart"/>
      <w:r>
        <w:rPr>
          <w:rFonts w:ascii="Arial" w:hAnsi="Arial" w:cs="Arial"/>
          <w:sz w:val="24"/>
          <w:szCs w:val="24"/>
        </w:rPr>
        <w:t>T</w:t>
      </w:r>
      <w:r w:rsidR="00041E39"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eatro</w:t>
      </w:r>
      <w:proofErr w:type="spellEnd"/>
      <w:r>
        <w:rPr>
          <w:rFonts w:ascii="Arial" w:hAnsi="Arial" w:cs="Arial"/>
          <w:sz w:val="24"/>
          <w:szCs w:val="24"/>
        </w:rPr>
        <w:t xml:space="preserve"> Municipal</w:t>
      </w:r>
      <w:r>
        <w:rPr>
          <w:rFonts w:ascii="Arial" w:hAnsi="Arial" w:cs="Arial"/>
          <w:sz w:val="24"/>
          <w:szCs w:val="24"/>
        </w:rPr>
        <w:t xml:space="preserve"> onde este foi chamado de </w:t>
      </w:r>
      <w:r w:rsidRPr="003C247E">
        <w:rPr>
          <w:rFonts w:ascii="Arial" w:hAnsi="Arial" w:cs="Arial"/>
          <w:sz w:val="24"/>
          <w:szCs w:val="24"/>
        </w:rPr>
        <w:t>chamado Centro Novo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onde ali se encontra o centro de tudo</w:t>
      </w:r>
      <w:r>
        <w:rPr>
          <w:rFonts w:ascii="Arial" w:hAnsi="Arial" w:cs="Arial"/>
          <w:sz w:val="24"/>
          <w:szCs w:val="24"/>
        </w:rPr>
        <w:t xml:space="preserve">, de frente, a Rua Formosa que posteriormente viria a uma </w:t>
      </w:r>
      <w:r w:rsidRPr="003C247E">
        <w:rPr>
          <w:rFonts w:ascii="Arial" w:hAnsi="Arial" w:cs="Arial"/>
          <w:sz w:val="24"/>
          <w:szCs w:val="24"/>
        </w:rPr>
        <w:t>ampliação do Parque Anhangabaú</w:t>
      </w:r>
      <w:r>
        <w:rPr>
          <w:rFonts w:ascii="Arial" w:hAnsi="Arial" w:cs="Arial"/>
          <w:sz w:val="24"/>
          <w:szCs w:val="24"/>
        </w:rPr>
        <w:t xml:space="preserve">. </w:t>
      </w:r>
      <w:r w:rsidRPr="003C247E">
        <w:rPr>
          <w:rFonts w:ascii="Arial" w:hAnsi="Arial" w:cs="Arial"/>
          <w:sz w:val="24"/>
          <w:szCs w:val="24"/>
        </w:rPr>
        <w:t>À esquerda o Viaduto do Chá e o teatro São José, onde atualmente é o Shopping Light</w:t>
      </w:r>
      <w:r>
        <w:rPr>
          <w:rFonts w:ascii="Arial" w:hAnsi="Arial" w:cs="Arial"/>
          <w:sz w:val="24"/>
          <w:szCs w:val="24"/>
        </w:rPr>
        <w:t>.</w:t>
      </w:r>
    </w:p>
    <w:p w14:paraId="3B6FA97E" w14:textId="3DE49F79" w:rsidR="003C247E" w:rsidRDefault="003C247E" w:rsidP="00BD64E5">
      <w:pPr>
        <w:rPr>
          <w:rFonts w:ascii="Arial" w:hAnsi="Arial" w:cs="Arial"/>
          <w:sz w:val="24"/>
          <w:szCs w:val="24"/>
        </w:rPr>
      </w:pPr>
      <w:r w:rsidRPr="00BF616F">
        <w:rPr>
          <w:rFonts w:ascii="Arial" w:hAnsi="Arial" w:cs="Arial"/>
          <w:b/>
          <w:bCs/>
          <w:sz w:val="24"/>
          <w:szCs w:val="24"/>
        </w:rPr>
        <w:t>Observação:</w:t>
      </w:r>
      <w:r>
        <w:rPr>
          <w:rFonts w:ascii="Arial" w:hAnsi="Arial" w:cs="Arial"/>
          <w:sz w:val="24"/>
          <w:szCs w:val="24"/>
        </w:rPr>
        <w:t xml:space="preserve"> É notório falar, que, </w:t>
      </w:r>
      <w:r w:rsidR="00BF616F">
        <w:rPr>
          <w:rFonts w:ascii="Arial" w:hAnsi="Arial" w:cs="Arial"/>
          <w:sz w:val="24"/>
          <w:szCs w:val="24"/>
        </w:rPr>
        <w:t>construções vistas nesta imagem são construções relevantes para o desenvolvimento mostrando o tamanho e poder que cada uma transmite apenas com o olhar para tais.</w:t>
      </w:r>
    </w:p>
    <w:p w14:paraId="06C6A73C" w14:textId="0E0A627F" w:rsidR="00BF616F" w:rsidRDefault="00BF616F" w:rsidP="00BD64E5">
      <w:pPr>
        <w:rPr>
          <w:rFonts w:ascii="Arial" w:hAnsi="Arial" w:cs="Arial"/>
          <w:sz w:val="24"/>
          <w:szCs w:val="24"/>
        </w:rPr>
      </w:pPr>
    </w:p>
    <w:p w14:paraId="3F71505E" w14:textId="792502C2" w:rsidR="00BF616F" w:rsidRDefault="00BF616F" w:rsidP="00BD64E5">
      <w:pPr>
        <w:rPr>
          <w:rFonts w:ascii="Arial" w:hAnsi="Arial" w:cs="Arial"/>
          <w:sz w:val="24"/>
          <w:szCs w:val="24"/>
        </w:rPr>
      </w:pPr>
    </w:p>
    <w:p w14:paraId="1BE7B9CD" w14:textId="23CFA18D" w:rsidR="00BF616F" w:rsidRDefault="00BF616F" w:rsidP="00BD64E5">
      <w:pPr>
        <w:rPr>
          <w:rFonts w:ascii="Arial" w:hAnsi="Arial" w:cs="Arial"/>
          <w:sz w:val="24"/>
          <w:szCs w:val="24"/>
        </w:rPr>
      </w:pPr>
    </w:p>
    <w:p w14:paraId="6F755AE9" w14:textId="042DA1CC" w:rsidR="00BF616F" w:rsidRDefault="00BF616F" w:rsidP="00BD64E5">
      <w:pPr>
        <w:rPr>
          <w:rFonts w:ascii="Arial" w:hAnsi="Arial" w:cs="Arial"/>
          <w:sz w:val="24"/>
          <w:szCs w:val="24"/>
        </w:rPr>
      </w:pPr>
    </w:p>
    <w:p w14:paraId="65A4BA0B" w14:textId="7B8214E7" w:rsidR="00BF616F" w:rsidRDefault="00BF616F" w:rsidP="00BD64E5">
      <w:pPr>
        <w:rPr>
          <w:rFonts w:ascii="Arial" w:hAnsi="Arial" w:cs="Arial"/>
          <w:sz w:val="24"/>
          <w:szCs w:val="24"/>
        </w:rPr>
      </w:pPr>
    </w:p>
    <w:p w14:paraId="4868EB1D" w14:textId="7C10817C" w:rsidR="00BF616F" w:rsidRDefault="00BF616F" w:rsidP="00BD64E5">
      <w:pPr>
        <w:rPr>
          <w:rFonts w:ascii="Arial" w:hAnsi="Arial" w:cs="Arial"/>
          <w:sz w:val="24"/>
          <w:szCs w:val="24"/>
        </w:rPr>
      </w:pPr>
    </w:p>
    <w:p w14:paraId="20447CF7" w14:textId="7E7AE093" w:rsidR="00BF616F" w:rsidRDefault="00BF616F" w:rsidP="00BD64E5">
      <w:pPr>
        <w:rPr>
          <w:rFonts w:ascii="Arial" w:hAnsi="Arial" w:cs="Arial"/>
          <w:sz w:val="24"/>
          <w:szCs w:val="24"/>
        </w:rPr>
      </w:pPr>
    </w:p>
    <w:p w14:paraId="24A402DD" w14:textId="41B927EB" w:rsidR="00BF616F" w:rsidRDefault="00BF616F" w:rsidP="00BD64E5">
      <w:pPr>
        <w:rPr>
          <w:rFonts w:ascii="Arial" w:hAnsi="Arial" w:cs="Arial"/>
          <w:b/>
          <w:bCs/>
          <w:sz w:val="24"/>
          <w:szCs w:val="24"/>
        </w:rPr>
      </w:pPr>
      <w:r w:rsidRPr="009150BC">
        <w:rPr>
          <w:rFonts w:ascii="Arial" w:hAnsi="Arial" w:cs="Arial"/>
          <w:b/>
          <w:bCs/>
          <w:sz w:val="24"/>
          <w:szCs w:val="24"/>
        </w:rPr>
        <w:lastRenderedPageBreak/>
        <w:t>Vale do Anhangabaú em 1</w:t>
      </w:r>
      <w:r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27:</w:t>
      </w:r>
    </w:p>
    <w:p w14:paraId="773D323E" w14:textId="1AE8C86E" w:rsidR="00BF616F" w:rsidRDefault="00BF616F" w:rsidP="00BD64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48CD8F" wp14:editId="4C1D4B91">
            <wp:extent cx="5709684" cy="4622390"/>
            <wp:effectExtent l="0" t="0" r="5715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2" cy="462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D3C3" w14:textId="0C1D68F4" w:rsidR="00BF616F" w:rsidRDefault="00BF616F" w:rsidP="00BD64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1927, </w:t>
      </w:r>
      <w:r w:rsidRPr="00BF616F">
        <w:rPr>
          <w:rFonts w:ascii="Arial" w:hAnsi="Arial" w:cs="Arial"/>
          <w:sz w:val="24"/>
          <w:szCs w:val="24"/>
        </w:rPr>
        <w:t xml:space="preserve">mostra o vale como um parque </w:t>
      </w:r>
      <w:r>
        <w:rPr>
          <w:rFonts w:ascii="Arial" w:hAnsi="Arial" w:cs="Arial"/>
          <w:sz w:val="24"/>
          <w:szCs w:val="24"/>
        </w:rPr>
        <w:t xml:space="preserve">juntamente ao </w:t>
      </w:r>
      <w:r w:rsidRPr="00BF616F">
        <w:rPr>
          <w:rFonts w:ascii="Arial" w:hAnsi="Arial" w:cs="Arial"/>
          <w:sz w:val="24"/>
          <w:szCs w:val="24"/>
        </w:rPr>
        <w:t>o Edifício Sampaio Moreira, na época o prédio mais alto da cidade, com 12 andares</w:t>
      </w:r>
      <w:r>
        <w:rPr>
          <w:rFonts w:ascii="Arial" w:hAnsi="Arial" w:cs="Arial"/>
          <w:sz w:val="24"/>
          <w:szCs w:val="24"/>
        </w:rPr>
        <w:t>.</w:t>
      </w:r>
    </w:p>
    <w:p w14:paraId="5F4FFDE1" w14:textId="16D4BBEB" w:rsidR="00BF616F" w:rsidRDefault="00BF616F" w:rsidP="00BD64E5">
      <w:pPr>
        <w:rPr>
          <w:rFonts w:ascii="Arial" w:hAnsi="Arial" w:cs="Arial"/>
          <w:sz w:val="24"/>
          <w:szCs w:val="24"/>
        </w:rPr>
      </w:pPr>
      <w:r w:rsidRPr="00FD18D8">
        <w:rPr>
          <w:rFonts w:ascii="Arial" w:hAnsi="Arial" w:cs="Arial"/>
          <w:b/>
          <w:bCs/>
          <w:sz w:val="24"/>
          <w:szCs w:val="24"/>
        </w:rPr>
        <w:t>Observação:</w:t>
      </w:r>
      <w:r w:rsidR="00FD18D8">
        <w:rPr>
          <w:rFonts w:ascii="Arial" w:hAnsi="Arial" w:cs="Arial"/>
          <w:sz w:val="24"/>
          <w:szCs w:val="24"/>
        </w:rPr>
        <w:t xml:space="preserve"> </w:t>
      </w:r>
      <w:r w:rsidR="00FD18D8" w:rsidRPr="00FD18D8">
        <w:rPr>
          <w:rFonts w:ascii="Arial" w:hAnsi="Arial" w:cs="Arial"/>
          <w:sz w:val="24"/>
          <w:szCs w:val="24"/>
        </w:rPr>
        <w:t>É visível a presença da industrialização e a evolução constante com o passar dos anos, nesta imagem, vemos uma grande porcentagem ainda de fauna dentro do parque que o transforma em uma grande paisagem.</w:t>
      </w:r>
    </w:p>
    <w:p w14:paraId="7A39E588" w14:textId="713A7636" w:rsidR="00FD18D8" w:rsidRDefault="00FD18D8" w:rsidP="00BD64E5">
      <w:pPr>
        <w:rPr>
          <w:rFonts w:ascii="Arial" w:hAnsi="Arial" w:cs="Arial"/>
          <w:sz w:val="24"/>
          <w:szCs w:val="24"/>
        </w:rPr>
      </w:pPr>
    </w:p>
    <w:p w14:paraId="6AD5FA63" w14:textId="2DF3A313" w:rsidR="00FD18D8" w:rsidRDefault="00FD18D8" w:rsidP="00BD64E5">
      <w:pPr>
        <w:rPr>
          <w:rFonts w:ascii="Arial" w:hAnsi="Arial" w:cs="Arial"/>
          <w:sz w:val="24"/>
          <w:szCs w:val="24"/>
        </w:rPr>
      </w:pPr>
    </w:p>
    <w:p w14:paraId="76C3D429" w14:textId="51AF14F1" w:rsidR="00FD18D8" w:rsidRDefault="00FD18D8" w:rsidP="00BD64E5">
      <w:pPr>
        <w:rPr>
          <w:rFonts w:ascii="Arial" w:hAnsi="Arial" w:cs="Arial"/>
          <w:sz w:val="24"/>
          <w:szCs w:val="24"/>
        </w:rPr>
      </w:pPr>
    </w:p>
    <w:p w14:paraId="44C338B1" w14:textId="1062C1A9" w:rsidR="00FD18D8" w:rsidRDefault="00FD18D8" w:rsidP="00BD64E5">
      <w:pPr>
        <w:rPr>
          <w:rFonts w:ascii="Arial" w:hAnsi="Arial" w:cs="Arial"/>
          <w:sz w:val="24"/>
          <w:szCs w:val="24"/>
        </w:rPr>
      </w:pPr>
    </w:p>
    <w:p w14:paraId="37AC1E54" w14:textId="61143D41" w:rsidR="00FD18D8" w:rsidRDefault="00FD18D8" w:rsidP="00BD64E5">
      <w:pPr>
        <w:rPr>
          <w:rFonts w:ascii="Arial" w:hAnsi="Arial" w:cs="Arial"/>
          <w:sz w:val="24"/>
          <w:szCs w:val="24"/>
        </w:rPr>
      </w:pPr>
    </w:p>
    <w:p w14:paraId="607EBE0E" w14:textId="794DF7F3" w:rsidR="00FD18D8" w:rsidRDefault="00FD18D8" w:rsidP="00BD64E5">
      <w:pPr>
        <w:rPr>
          <w:rFonts w:ascii="Arial" w:hAnsi="Arial" w:cs="Arial"/>
          <w:sz w:val="24"/>
          <w:szCs w:val="24"/>
        </w:rPr>
      </w:pPr>
    </w:p>
    <w:p w14:paraId="3F2E0F73" w14:textId="65139773" w:rsidR="00FD18D8" w:rsidRDefault="00FD18D8" w:rsidP="00BD64E5">
      <w:pPr>
        <w:rPr>
          <w:rFonts w:ascii="Arial" w:hAnsi="Arial" w:cs="Arial"/>
          <w:sz w:val="24"/>
          <w:szCs w:val="24"/>
        </w:rPr>
      </w:pPr>
    </w:p>
    <w:p w14:paraId="3BA60D77" w14:textId="6C5F5D47" w:rsidR="00FD18D8" w:rsidRDefault="00FD18D8" w:rsidP="00BD64E5">
      <w:pPr>
        <w:rPr>
          <w:rFonts w:ascii="Arial" w:hAnsi="Arial" w:cs="Arial"/>
          <w:sz w:val="24"/>
          <w:szCs w:val="24"/>
        </w:rPr>
      </w:pPr>
    </w:p>
    <w:p w14:paraId="218A5ED6" w14:textId="77777777" w:rsidR="00FD18D8" w:rsidRDefault="00FD18D8" w:rsidP="00BD64E5">
      <w:pPr>
        <w:rPr>
          <w:rFonts w:ascii="Arial" w:hAnsi="Arial" w:cs="Arial"/>
          <w:sz w:val="24"/>
          <w:szCs w:val="24"/>
        </w:rPr>
      </w:pPr>
    </w:p>
    <w:p w14:paraId="27E1A437" w14:textId="7BB41567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  <w:r w:rsidRPr="009150BC">
        <w:rPr>
          <w:rFonts w:ascii="Arial" w:hAnsi="Arial" w:cs="Arial"/>
          <w:b/>
          <w:bCs/>
          <w:sz w:val="24"/>
          <w:szCs w:val="24"/>
        </w:rPr>
        <w:lastRenderedPageBreak/>
        <w:t>Vale do Anhangabaú em 1</w:t>
      </w:r>
      <w:r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38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6A60575" w14:textId="3B281ABF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C96EC47" wp14:editId="6E183B7C">
            <wp:extent cx="5784112" cy="3953982"/>
            <wp:effectExtent l="0" t="0" r="762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34" cy="396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E3F7" w14:textId="49D6019B" w:rsidR="009150BC" w:rsidRDefault="00FD18D8" w:rsidP="00BD64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1938, é adicionado uma rua, cortando o parque e tirando grande parte do verde que ali se tinha, </w:t>
      </w:r>
      <w:r w:rsidRPr="00FD18D8">
        <w:rPr>
          <w:rFonts w:ascii="Arial" w:hAnsi="Arial" w:cs="Arial"/>
          <w:sz w:val="24"/>
          <w:szCs w:val="24"/>
        </w:rPr>
        <w:t xml:space="preserve">uma via de 50 metros em </w:t>
      </w:r>
      <w:r w:rsidRPr="00FD18D8">
        <w:rPr>
          <w:rFonts w:ascii="Arial" w:hAnsi="Arial" w:cs="Arial"/>
          <w:sz w:val="24"/>
          <w:szCs w:val="24"/>
        </w:rPr>
        <w:t>comunicação</w:t>
      </w:r>
      <w:r w:rsidRPr="00FD18D8">
        <w:rPr>
          <w:rFonts w:ascii="Arial" w:hAnsi="Arial" w:cs="Arial"/>
          <w:sz w:val="24"/>
          <w:szCs w:val="24"/>
        </w:rPr>
        <w:t xml:space="preserve"> </w:t>
      </w:r>
      <w:r w:rsidRPr="00FD18D8">
        <w:rPr>
          <w:rFonts w:ascii="Arial" w:hAnsi="Arial" w:cs="Arial"/>
          <w:sz w:val="24"/>
          <w:szCs w:val="24"/>
        </w:rPr>
        <w:t>direta</w:t>
      </w:r>
      <w:r w:rsidRPr="00FD18D8">
        <w:rPr>
          <w:rFonts w:ascii="Arial" w:hAnsi="Arial" w:cs="Arial"/>
          <w:sz w:val="24"/>
          <w:szCs w:val="24"/>
        </w:rPr>
        <w:t xml:space="preserve"> com a avenida Anhangabaú que est</w:t>
      </w:r>
      <w:r>
        <w:rPr>
          <w:rFonts w:ascii="Arial" w:hAnsi="Arial" w:cs="Arial"/>
          <w:sz w:val="24"/>
          <w:szCs w:val="24"/>
        </w:rPr>
        <w:t xml:space="preserve">ava </w:t>
      </w:r>
      <w:r w:rsidRPr="00FD18D8">
        <w:rPr>
          <w:rFonts w:ascii="Arial" w:hAnsi="Arial" w:cs="Arial"/>
          <w:sz w:val="24"/>
          <w:szCs w:val="24"/>
        </w:rPr>
        <w:t>sendo construída</w:t>
      </w:r>
      <w:r>
        <w:rPr>
          <w:rFonts w:ascii="Arial" w:hAnsi="Arial" w:cs="Arial"/>
          <w:sz w:val="24"/>
          <w:szCs w:val="24"/>
        </w:rPr>
        <w:t>.</w:t>
      </w:r>
      <w:r w:rsidRPr="00FD18D8">
        <w:rPr>
          <w:rFonts w:ascii="Arial" w:hAnsi="Arial" w:cs="Arial"/>
          <w:sz w:val="24"/>
          <w:szCs w:val="24"/>
        </w:rPr>
        <w:t xml:space="preserve"> </w:t>
      </w:r>
    </w:p>
    <w:p w14:paraId="09A01CDF" w14:textId="77777777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</w:p>
    <w:p w14:paraId="78ED63A4" w14:textId="77777777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</w:p>
    <w:p w14:paraId="1D8187F4" w14:textId="77777777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</w:p>
    <w:p w14:paraId="53D3FC62" w14:textId="77777777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</w:p>
    <w:p w14:paraId="6378249F" w14:textId="77777777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</w:p>
    <w:p w14:paraId="15C16C6F" w14:textId="77777777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</w:p>
    <w:p w14:paraId="44EB9891" w14:textId="77777777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</w:p>
    <w:p w14:paraId="0DD4CA61" w14:textId="77777777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</w:p>
    <w:p w14:paraId="281B9BD2" w14:textId="77777777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</w:p>
    <w:p w14:paraId="106AF812" w14:textId="77777777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</w:p>
    <w:p w14:paraId="2059748C" w14:textId="77777777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</w:p>
    <w:p w14:paraId="7479EE5C" w14:textId="77777777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</w:p>
    <w:p w14:paraId="73C6A14E" w14:textId="77777777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</w:p>
    <w:p w14:paraId="07EE39B7" w14:textId="26273003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  <w:r w:rsidRPr="009150BC">
        <w:rPr>
          <w:rFonts w:ascii="Arial" w:hAnsi="Arial" w:cs="Arial"/>
          <w:b/>
          <w:bCs/>
          <w:sz w:val="24"/>
          <w:szCs w:val="24"/>
        </w:rPr>
        <w:lastRenderedPageBreak/>
        <w:t>Vale do Anhangabaú em 1</w:t>
      </w:r>
      <w:r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49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00931BF5" w14:textId="05B3D00F" w:rsidR="00FD18D8" w:rsidRDefault="00FD18D8" w:rsidP="00FD18D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E417E77" wp14:editId="54330135">
            <wp:extent cx="5794744" cy="433474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827" cy="433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452E" w14:textId="4486584A" w:rsidR="00FD18D8" w:rsidRDefault="00041E39" w:rsidP="00FD18D8">
      <w:pPr>
        <w:rPr>
          <w:rFonts w:ascii="Arial" w:hAnsi="Arial" w:cs="Arial"/>
          <w:sz w:val="24"/>
          <w:szCs w:val="24"/>
        </w:rPr>
      </w:pPr>
      <w:r w:rsidRPr="00041E39">
        <w:rPr>
          <w:rFonts w:ascii="Arial" w:hAnsi="Arial" w:cs="Arial"/>
          <w:sz w:val="24"/>
          <w:szCs w:val="24"/>
        </w:rPr>
        <w:t xml:space="preserve">Em primeiro plano à esquerda o </w:t>
      </w:r>
      <w:proofErr w:type="spellStart"/>
      <w:r w:rsidRPr="00041E39">
        <w:rPr>
          <w:rFonts w:ascii="Arial" w:hAnsi="Arial" w:cs="Arial"/>
          <w:sz w:val="24"/>
          <w:szCs w:val="24"/>
        </w:rPr>
        <w:t>Theatro</w:t>
      </w:r>
      <w:proofErr w:type="spellEnd"/>
      <w:r w:rsidRPr="00041E39">
        <w:rPr>
          <w:rFonts w:ascii="Arial" w:hAnsi="Arial" w:cs="Arial"/>
          <w:sz w:val="24"/>
          <w:szCs w:val="24"/>
        </w:rPr>
        <w:t xml:space="preserve"> Municipal e o Hotel Esplanada. No centro o cruzamento da Praça Ramos de Azevedo com o Viaduto do Chá. Ao centro o Vale do Anhangabaú, os Palacetes Conde Prates. Ao fundo o Edifício Martinelli e Altino Arantes (Banespa), ainda em construção e à esquerda o Mosteiro São Bento, em 1949</w:t>
      </w:r>
      <w:r w:rsidRPr="00041E39">
        <w:rPr>
          <w:rFonts w:ascii="Arial" w:hAnsi="Arial" w:cs="Arial"/>
          <w:sz w:val="24"/>
          <w:szCs w:val="24"/>
        </w:rPr>
        <w:t>.</w:t>
      </w:r>
    </w:p>
    <w:p w14:paraId="70F5F1C9" w14:textId="7C219670" w:rsidR="00041E39" w:rsidRDefault="00041E39" w:rsidP="00FD18D8">
      <w:pPr>
        <w:rPr>
          <w:rFonts w:ascii="Arial" w:hAnsi="Arial" w:cs="Arial"/>
          <w:sz w:val="24"/>
          <w:szCs w:val="24"/>
        </w:rPr>
      </w:pPr>
      <w:r w:rsidRPr="00041E39">
        <w:rPr>
          <w:rFonts w:ascii="Arial" w:hAnsi="Arial" w:cs="Arial"/>
          <w:b/>
          <w:bCs/>
          <w:sz w:val="24"/>
          <w:szCs w:val="24"/>
        </w:rPr>
        <w:t>Observação: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41E39">
        <w:rPr>
          <w:rFonts w:ascii="Arial" w:hAnsi="Arial" w:cs="Arial"/>
          <w:sz w:val="24"/>
          <w:szCs w:val="24"/>
        </w:rPr>
        <w:t>O adicionamento de mais e mais avenidas foi constante com o passar dos anos, onde facilitava tanto</w:t>
      </w:r>
      <w:r>
        <w:rPr>
          <w:rFonts w:ascii="Arial" w:hAnsi="Arial" w:cs="Arial"/>
          <w:sz w:val="24"/>
          <w:szCs w:val="24"/>
        </w:rPr>
        <w:t xml:space="preserve"> o transitar</w:t>
      </w:r>
      <w:r w:rsidRPr="00041E39">
        <w:rPr>
          <w:rFonts w:ascii="Arial" w:hAnsi="Arial" w:cs="Arial"/>
          <w:sz w:val="24"/>
          <w:szCs w:val="24"/>
        </w:rPr>
        <w:t xml:space="preserve"> de pessoas quanto o comercio.</w:t>
      </w:r>
    </w:p>
    <w:p w14:paraId="2F954EC2" w14:textId="0DFB3CED" w:rsidR="00041E39" w:rsidRDefault="00041E39" w:rsidP="00FD18D8">
      <w:pPr>
        <w:rPr>
          <w:rFonts w:ascii="Arial" w:hAnsi="Arial" w:cs="Arial"/>
          <w:sz w:val="24"/>
          <w:szCs w:val="24"/>
        </w:rPr>
      </w:pPr>
    </w:p>
    <w:p w14:paraId="7A5CF868" w14:textId="5BB2A358" w:rsidR="00041E39" w:rsidRDefault="00041E39" w:rsidP="00FD18D8">
      <w:pPr>
        <w:rPr>
          <w:rFonts w:ascii="Arial" w:hAnsi="Arial" w:cs="Arial"/>
          <w:sz w:val="24"/>
          <w:szCs w:val="24"/>
        </w:rPr>
      </w:pPr>
    </w:p>
    <w:p w14:paraId="6F3140A8" w14:textId="4F8A5721" w:rsidR="00041E39" w:rsidRDefault="00041E39" w:rsidP="00FD18D8">
      <w:pPr>
        <w:rPr>
          <w:rFonts w:ascii="Arial" w:hAnsi="Arial" w:cs="Arial"/>
          <w:sz w:val="24"/>
          <w:szCs w:val="24"/>
        </w:rPr>
      </w:pPr>
    </w:p>
    <w:p w14:paraId="093D6EA0" w14:textId="14C9973E" w:rsidR="00041E39" w:rsidRDefault="00041E39" w:rsidP="00FD18D8">
      <w:pPr>
        <w:rPr>
          <w:rFonts w:ascii="Arial" w:hAnsi="Arial" w:cs="Arial"/>
          <w:sz w:val="24"/>
          <w:szCs w:val="24"/>
        </w:rPr>
      </w:pPr>
    </w:p>
    <w:p w14:paraId="14BBD1F5" w14:textId="047272D5" w:rsidR="00041E39" w:rsidRDefault="00041E39" w:rsidP="00FD18D8">
      <w:pPr>
        <w:rPr>
          <w:rFonts w:ascii="Arial" w:hAnsi="Arial" w:cs="Arial"/>
          <w:sz w:val="24"/>
          <w:szCs w:val="24"/>
        </w:rPr>
      </w:pPr>
    </w:p>
    <w:p w14:paraId="35AC0C27" w14:textId="245B058B" w:rsidR="00041E39" w:rsidRDefault="00041E39" w:rsidP="00FD18D8">
      <w:pPr>
        <w:rPr>
          <w:rFonts w:ascii="Arial" w:hAnsi="Arial" w:cs="Arial"/>
          <w:sz w:val="24"/>
          <w:szCs w:val="24"/>
        </w:rPr>
      </w:pPr>
    </w:p>
    <w:p w14:paraId="52F06303" w14:textId="6B1348CC" w:rsidR="00041E39" w:rsidRDefault="00041E39" w:rsidP="00FD18D8">
      <w:pPr>
        <w:rPr>
          <w:rFonts w:ascii="Arial" w:hAnsi="Arial" w:cs="Arial"/>
          <w:sz w:val="24"/>
          <w:szCs w:val="24"/>
        </w:rPr>
      </w:pPr>
    </w:p>
    <w:p w14:paraId="5DDCAABA" w14:textId="758E7BB5" w:rsidR="00041E39" w:rsidRDefault="00041E39" w:rsidP="00FD18D8">
      <w:pPr>
        <w:rPr>
          <w:rFonts w:ascii="Arial" w:hAnsi="Arial" w:cs="Arial"/>
          <w:sz w:val="24"/>
          <w:szCs w:val="24"/>
        </w:rPr>
      </w:pPr>
    </w:p>
    <w:p w14:paraId="3170650F" w14:textId="426724BC" w:rsidR="00041E39" w:rsidRDefault="00041E39" w:rsidP="00041E39">
      <w:pPr>
        <w:rPr>
          <w:rFonts w:ascii="Arial" w:hAnsi="Arial" w:cs="Arial"/>
          <w:b/>
          <w:bCs/>
          <w:sz w:val="24"/>
          <w:szCs w:val="24"/>
        </w:rPr>
      </w:pPr>
      <w:r w:rsidRPr="009150BC">
        <w:rPr>
          <w:rFonts w:ascii="Arial" w:hAnsi="Arial" w:cs="Arial"/>
          <w:b/>
          <w:bCs/>
          <w:sz w:val="24"/>
          <w:szCs w:val="24"/>
        </w:rPr>
        <w:lastRenderedPageBreak/>
        <w:t>Vale do Anhangabaú em 1</w:t>
      </w:r>
      <w:r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>91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09F92AC6" w14:textId="77777777" w:rsidR="005629FA" w:rsidRDefault="005629FA" w:rsidP="00041E39">
      <w:pPr>
        <w:rPr>
          <w:rFonts w:ascii="Arial" w:hAnsi="Arial" w:cs="Arial"/>
          <w:b/>
          <w:bCs/>
          <w:sz w:val="24"/>
          <w:szCs w:val="24"/>
        </w:rPr>
      </w:pPr>
    </w:p>
    <w:p w14:paraId="534B53DE" w14:textId="43303D07" w:rsidR="00041E39" w:rsidRDefault="00041E39" w:rsidP="00041E3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111A88C" wp14:editId="08050227">
            <wp:extent cx="5571460" cy="344874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040" cy="3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93AC" w14:textId="7D4A3542" w:rsidR="00041E39" w:rsidRDefault="00041E39" w:rsidP="00041E39">
      <w:pPr>
        <w:rPr>
          <w:rFonts w:ascii="Arial" w:hAnsi="Arial" w:cs="Arial"/>
          <w:sz w:val="24"/>
          <w:szCs w:val="24"/>
        </w:rPr>
      </w:pPr>
      <w:r w:rsidRPr="00041E39">
        <w:rPr>
          <w:rFonts w:ascii="Arial" w:hAnsi="Arial" w:cs="Arial"/>
          <w:sz w:val="24"/>
          <w:szCs w:val="24"/>
        </w:rPr>
        <w:t xml:space="preserve">Em 1991, </w:t>
      </w:r>
      <w:r w:rsidRPr="00041E39">
        <w:rPr>
          <w:rFonts w:ascii="Arial" w:hAnsi="Arial" w:cs="Arial"/>
          <w:sz w:val="24"/>
          <w:szCs w:val="24"/>
        </w:rPr>
        <w:t xml:space="preserve">com projeto de Jorge Wilheim e Rosa </w:t>
      </w:r>
      <w:proofErr w:type="spellStart"/>
      <w:r w:rsidRPr="00041E39">
        <w:rPr>
          <w:rFonts w:ascii="Arial" w:hAnsi="Arial" w:cs="Arial"/>
          <w:sz w:val="24"/>
          <w:szCs w:val="24"/>
        </w:rPr>
        <w:t>Kliass</w:t>
      </w:r>
      <w:proofErr w:type="spellEnd"/>
      <w:r w:rsidRPr="00041E39">
        <w:rPr>
          <w:rFonts w:ascii="Arial" w:hAnsi="Arial" w:cs="Arial"/>
          <w:sz w:val="24"/>
          <w:szCs w:val="24"/>
        </w:rPr>
        <w:t>, escolhido num concurso público, levou os carros para os túneis e criou uma laje, sobre a qual foi criado um parque</w:t>
      </w:r>
      <w:r w:rsidRPr="00041E39">
        <w:rPr>
          <w:rFonts w:ascii="Arial" w:hAnsi="Arial" w:cs="Arial"/>
          <w:sz w:val="24"/>
          <w:szCs w:val="24"/>
        </w:rPr>
        <w:t>.</w:t>
      </w:r>
    </w:p>
    <w:p w14:paraId="22EA0D6E" w14:textId="7D113FF1" w:rsidR="00041E39" w:rsidRPr="00041E39" w:rsidRDefault="00041E39" w:rsidP="00041E39">
      <w:pPr>
        <w:rPr>
          <w:rFonts w:ascii="Arial" w:hAnsi="Arial" w:cs="Arial"/>
          <w:sz w:val="24"/>
          <w:szCs w:val="24"/>
        </w:rPr>
      </w:pPr>
      <w:r w:rsidRPr="00A62982">
        <w:rPr>
          <w:rFonts w:ascii="Arial" w:hAnsi="Arial" w:cs="Arial"/>
          <w:b/>
          <w:bCs/>
          <w:sz w:val="24"/>
          <w:szCs w:val="24"/>
        </w:rPr>
        <w:t>Observação:</w:t>
      </w:r>
      <w:r>
        <w:rPr>
          <w:rFonts w:ascii="Arial" w:hAnsi="Arial" w:cs="Arial"/>
          <w:sz w:val="24"/>
          <w:szCs w:val="24"/>
        </w:rPr>
        <w:t xml:space="preserve"> Com o auto movimento que São Paulo passou a ter, foi determinado </w:t>
      </w:r>
      <w:r w:rsidR="00A62982">
        <w:rPr>
          <w:rFonts w:ascii="Arial" w:hAnsi="Arial" w:cs="Arial"/>
          <w:sz w:val="24"/>
          <w:szCs w:val="24"/>
        </w:rPr>
        <w:t>a construção de dois tuneis para a passagem de carros, nisso, Anhangabaú passou a ser um local de grande urbanização e acumulo de pessoas se movimentando, levando em conta o aumento considerável de estruturas.</w:t>
      </w:r>
    </w:p>
    <w:p w14:paraId="2321AD48" w14:textId="6D50ADBF" w:rsidR="00041E39" w:rsidRDefault="00041E39" w:rsidP="00FD18D8">
      <w:pPr>
        <w:rPr>
          <w:rFonts w:ascii="Arial" w:hAnsi="Arial" w:cs="Arial"/>
          <w:b/>
          <w:bCs/>
          <w:sz w:val="24"/>
          <w:szCs w:val="24"/>
        </w:rPr>
      </w:pPr>
    </w:p>
    <w:p w14:paraId="4B265A2B" w14:textId="195DFF1C" w:rsidR="005629FA" w:rsidRDefault="005629FA" w:rsidP="00FD18D8">
      <w:pPr>
        <w:rPr>
          <w:rFonts w:ascii="Arial" w:hAnsi="Arial" w:cs="Arial"/>
          <w:b/>
          <w:bCs/>
          <w:sz w:val="24"/>
          <w:szCs w:val="24"/>
        </w:rPr>
      </w:pPr>
    </w:p>
    <w:p w14:paraId="4610A6B2" w14:textId="07D7C61F" w:rsidR="005629FA" w:rsidRDefault="005629FA" w:rsidP="00FD18D8">
      <w:pPr>
        <w:rPr>
          <w:rFonts w:ascii="Arial" w:hAnsi="Arial" w:cs="Arial"/>
          <w:b/>
          <w:bCs/>
          <w:sz w:val="24"/>
          <w:szCs w:val="24"/>
        </w:rPr>
      </w:pPr>
    </w:p>
    <w:p w14:paraId="7BD8435D" w14:textId="329D3827" w:rsidR="005629FA" w:rsidRDefault="005629FA" w:rsidP="00FD18D8">
      <w:pPr>
        <w:rPr>
          <w:rFonts w:ascii="Arial" w:hAnsi="Arial" w:cs="Arial"/>
          <w:b/>
          <w:bCs/>
          <w:sz w:val="24"/>
          <w:szCs w:val="24"/>
        </w:rPr>
      </w:pPr>
    </w:p>
    <w:p w14:paraId="54800343" w14:textId="4E0A0C0A" w:rsidR="005629FA" w:rsidRDefault="005629FA" w:rsidP="00FD18D8">
      <w:pPr>
        <w:rPr>
          <w:rFonts w:ascii="Arial" w:hAnsi="Arial" w:cs="Arial"/>
          <w:b/>
          <w:bCs/>
          <w:sz w:val="24"/>
          <w:szCs w:val="24"/>
        </w:rPr>
      </w:pPr>
    </w:p>
    <w:p w14:paraId="727CA848" w14:textId="3350CB64" w:rsidR="005629FA" w:rsidRDefault="005629FA" w:rsidP="00FD18D8">
      <w:pPr>
        <w:rPr>
          <w:rFonts w:ascii="Arial" w:hAnsi="Arial" w:cs="Arial"/>
          <w:b/>
          <w:bCs/>
          <w:sz w:val="24"/>
          <w:szCs w:val="24"/>
        </w:rPr>
      </w:pPr>
    </w:p>
    <w:p w14:paraId="3D979145" w14:textId="7AACEB04" w:rsidR="005629FA" w:rsidRDefault="005629FA" w:rsidP="00FD18D8">
      <w:pPr>
        <w:rPr>
          <w:rFonts w:ascii="Arial" w:hAnsi="Arial" w:cs="Arial"/>
          <w:b/>
          <w:bCs/>
          <w:sz w:val="24"/>
          <w:szCs w:val="24"/>
        </w:rPr>
      </w:pPr>
    </w:p>
    <w:p w14:paraId="56C0E852" w14:textId="419D72F9" w:rsidR="005629FA" w:rsidRDefault="005629FA" w:rsidP="00FD18D8">
      <w:pPr>
        <w:rPr>
          <w:rFonts w:ascii="Arial" w:hAnsi="Arial" w:cs="Arial"/>
          <w:b/>
          <w:bCs/>
          <w:sz w:val="24"/>
          <w:szCs w:val="24"/>
        </w:rPr>
      </w:pPr>
    </w:p>
    <w:p w14:paraId="5050847C" w14:textId="3BF77492" w:rsidR="005629FA" w:rsidRDefault="005629FA" w:rsidP="00FD18D8">
      <w:pPr>
        <w:rPr>
          <w:rFonts w:ascii="Arial" w:hAnsi="Arial" w:cs="Arial"/>
          <w:b/>
          <w:bCs/>
          <w:sz w:val="24"/>
          <w:szCs w:val="24"/>
        </w:rPr>
      </w:pPr>
    </w:p>
    <w:p w14:paraId="1F3FD19E" w14:textId="6E59664C" w:rsidR="005629FA" w:rsidRDefault="005629FA" w:rsidP="00FD18D8">
      <w:pPr>
        <w:rPr>
          <w:rFonts w:ascii="Arial" w:hAnsi="Arial" w:cs="Arial"/>
          <w:b/>
          <w:bCs/>
          <w:sz w:val="24"/>
          <w:szCs w:val="24"/>
        </w:rPr>
      </w:pPr>
    </w:p>
    <w:p w14:paraId="2590E327" w14:textId="77777777" w:rsidR="005629FA" w:rsidRPr="00041E39" w:rsidRDefault="005629FA" w:rsidP="00FD18D8">
      <w:pPr>
        <w:rPr>
          <w:rFonts w:ascii="Arial" w:hAnsi="Arial" w:cs="Arial"/>
          <w:b/>
          <w:bCs/>
          <w:sz w:val="24"/>
          <w:szCs w:val="24"/>
        </w:rPr>
      </w:pPr>
    </w:p>
    <w:p w14:paraId="43E96EE9" w14:textId="77777777" w:rsidR="005629FA" w:rsidRDefault="00A62982" w:rsidP="00A62982">
      <w:pPr>
        <w:rPr>
          <w:rFonts w:ascii="Arial" w:hAnsi="Arial" w:cs="Arial"/>
          <w:b/>
          <w:bCs/>
          <w:sz w:val="24"/>
          <w:szCs w:val="24"/>
        </w:rPr>
      </w:pPr>
      <w:r w:rsidRPr="009150BC">
        <w:rPr>
          <w:rFonts w:ascii="Arial" w:hAnsi="Arial" w:cs="Arial"/>
          <w:b/>
          <w:bCs/>
          <w:sz w:val="24"/>
          <w:szCs w:val="24"/>
        </w:rPr>
        <w:t xml:space="preserve">Vale do Anhangabaú em </w:t>
      </w:r>
      <w:r w:rsidR="005629FA">
        <w:rPr>
          <w:rFonts w:ascii="Arial" w:hAnsi="Arial" w:cs="Arial"/>
          <w:b/>
          <w:bCs/>
          <w:sz w:val="24"/>
          <w:szCs w:val="24"/>
        </w:rPr>
        <w:t>2018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700F3B9" w14:textId="019ECB49" w:rsidR="00A62982" w:rsidRDefault="005629FA" w:rsidP="00A6298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C3DF64E" wp14:editId="4E53D853">
            <wp:extent cx="5400040" cy="40462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85FB" w14:textId="4F53FD72" w:rsidR="00FD18D8" w:rsidRDefault="005629FA" w:rsidP="00BD64E5">
      <w:pPr>
        <w:rPr>
          <w:rFonts w:ascii="Arial" w:hAnsi="Arial" w:cs="Arial"/>
          <w:sz w:val="24"/>
          <w:szCs w:val="24"/>
        </w:rPr>
      </w:pPr>
      <w:r w:rsidRPr="005629FA">
        <w:rPr>
          <w:rFonts w:ascii="Arial" w:hAnsi="Arial" w:cs="Arial"/>
          <w:sz w:val="24"/>
          <w:szCs w:val="24"/>
        </w:rPr>
        <w:t>Vista do Vale do Anhangabaú a partir do Viaduto do Chá, em 2018</w:t>
      </w:r>
      <w:r>
        <w:rPr>
          <w:rFonts w:ascii="Arial" w:hAnsi="Arial" w:cs="Arial"/>
          <w:sz w:val="24"/>
          <w:szCs w:val="24"/>
        </w:rPr>
        <w:t xml:space="preserve"> </w:t>
      </w:r>
      <w:r w:rsidRPr="005629FA">
        <w:rPr>
          <w:rFonts w:ascii="Arial" w:hAnsi="Arial" w:cs="Arial"/>
          <w:sz w:val="24"/>
          <w:szCs w:val="24"/>
        </w:rPr>
        <w:t xml:space="preserve">desenvolvido em 2013 pelo escritório do renomado escritório de arquitetura dinamarquês de Jan </w:t>
      </w:r>
      <w:proofErr w:type="spellStart"/>
      <w:r w:rsidRPr="005629FA">
        <w:rPr>
          <w:rFonts w:ascii="Arial" w:hAnsi="Arial" w:cs="Arial"/>
          <w:sz w:val="24"/>
          <w:szCs w:val="24"/>
        </w:rPr>
        <w:t>Gehl</w:t>
      </w:r>
      <w:proofErr w:type="spellEnd"/>
      <w:r w:rsidRPr="005629FA">
        <w:rPr>
          <w:rFonts w:ascii="Arial" w:hAnsi="Arial" w:cs="Arial"/>
          <w:sz w:val="24"/>
          <w:szCs w:val="24"/>
        </w:rPr>
        <w:t>, e doado à prefeitura pelo banco Itaú</w:t>
      </w:r>
      <w:r>
        <w:rPr>
          <w:rFonts w:ascii="Arial" w:hAnsi="Arial" w:cs="Arial"/>
          <w:sz w:val="24"/>
          <w:szCs w:val="24"/>
        </w:rPr>
        <w:t>.</w:t>
      </w:r>
    </w:p>
    <w:p w14:paraId="642EEEA8" w14:textId="4D748521" w:rsidR="005629FA" w:rsidRPr="005629FA" w:rsidRDefault="005629FA" w:rsidP="00BD64E5">
      <w:pPr>
        <w:rPr>
          <w:rFonts w:ascii="Arial" w:hAnsi="Arial" w:cs="Arial"/>
          <w:b/>
          <w:bCs/>
          <w:sz w:val="24"/>
          <w:szCs w:val="24"/>
        </w:rPr>
      </w:pPr>
      <w:r w:rsidRPr="005629FA">
        <w:rPr>
          <w:rFonts w:ascii="Arial" w:hAnsi="Arial" w:cs="Arial"/>
          <w:b/>
          <w:bCs/>
          <w:sz w:val="24"/>
          <w:szCs w:val="24"/>
        </w:rPr>
        <w:t>Observação: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D465A9" w:rsidRPr="00D465A9">
        <w:rPr>
          <w:rFonts w:ascii="Arial" w:hAnsi="Arial" w:cs="Arial"/>
          <w:sz w:val="24"/>
          <w:szCs w:val="24"/>
        </w:rPr>
        <w:t>Com o desenvolvimento de laje do Vale</w:t>
      </w:r>
      <w:r w:rsidR="00D465A9">
        <w:rPr>
          <w:rFonts w:ascii="Arial" w:hAnsi="Arial" w:cs="Arial"/>
          <w:sz w:val="24"/>
          <w:szCs w:val="24"/>
        </w:rPr>
        <w:t>, planificando o local, o verde que no início do século XX havia se perdido quase que por totalmente, a presente flora que é apresentado na imagem se torna um tanto superficial.</w:t>
      </w:r>
    </w:p>
    <w:p w14:paraId="31C7C70B" w14:textId="582BAE49" w:rsidR="00A62982" w:rsidRDefault="00A62982" w:rsidP="00BD64E5">
      <w:pPr>
        <w:rPr>
          <w:rFonts w:ascii="Arial" w:hAnsi="Arial" w:cs="Arial"/>
          <w:sz w:val="24"/>
          <w:szCs w:val="24"/>
        </w:rPr>
      </w:pPr>
    </w:p>
    <w:p w14:paraId="1ECA16B1" w14:textId="49D5348E" w:rsidR="00A62982" w:rsidRDefault="00A62982" w:rsidP="00BD64E5">
      <w:pPr>
        <w:rPr>
          <w:rFonts w:ascii="Arial" w:hAnsi="Arial" w:cs="Arial"/>
          <w:sz w:val="24"/>
          <w:szCs w:val="24"/>
        </w:rPr>
      </w:pPr>
    </w:p>
    <w:p w14:paraId="134E0487" w14:textId="331079D3" w:rsidR="00A62982" w:rsidRDefault="00A62982" w:rsidP="00BD64E5">
      <w:pPr>
        <w:rPr>
          <w:rFonts w:ascii="Arial" w:hAnsi="Arial" w:cs="Arial"/>
          <w:sz w:val="24"/>
          <w:szCs w:val="24"/>
        </w:rPr>
      </w:pPr>
    </w:p>
    <w:p w14:paraId="1A1E51C5" w14:textId="1833BC4C" w:rsidR="00A62982" w:rsidRDefault="00A62982" w:rsidP="00BD64E5">
      <w:pPr>
        <w:rPr>
          <w:rFonts w:ascii="Arial" w:hAnsi="Arial" w:cs="Arial"/>
          <w:sz w:val="24"/>
          <w:szCs w:val="24"/>
        </w:rPr>
      </w:pPr>
    </w:p>
    <w:p w14:paraId="13CB7F43" w14:textId="00DDE40B" w:rsidR="00A62982" w:rsidRDefault="00A62982" w:rsidP="00BD64E5">
      <w:pPr>
        <w:rPr>
          <w:rFonts w:ascii="Arial" w:hAnsi="Arial" w:cs="Arial"/>
          <w:sz w:val="24"/>
          <w:szCs w:val="24"/>
        </w:rPr>
      </w:pPr>
    </w:p>
    <w:p w14:paraId="5B821E09" w14:textId="29C72746" w:rsidR="00A62982" w:rsidRDefault="00A62982" w:rsidP="00BD64E5">
      <w:pPr>
        <w:rPr>
          <w:rFonts w:ascii="Arial" w:hAnsi="Arial" w:cs="Arial"/>
          <w:sz w:val="24"/>
          <w:szCs w:val="24"/>
        </w:rPr>
      </w:pPr>
    </w:p>
    <w:p w14:paraId="583A6BDD" w14:textId="5448E968" w:rsidR="00A62982" w:rsidRDefault="00A62982" w:rsidP="00BD64E5">
      <w:pPr>
        <w:rPr>
          <w:rFonts w:ascii="Arial" w:hAnsi="Arial" w:cs="Arial"/>
          <w:sz w:val="24"/>
          <w:szCs w:val="24"/>
        </w:rPr>
      </w:pPr>
    </w:p>
    <w:p w14:paraId="0C2F18BF" w14:textId="05D50253" w:rsidR="00A62982" w:rsidRDefault="00A62982" w:rsidP="00BD64E5">
      <w:pPr>
        <w:rPr>
          <w:rFonts w:ascii="Arial" w:hAnsi="Arial" w:cs="Arial"/>
          <w:sz w:val="24"/>
          <w:szCs w:val="24"/>
        </w:rPr>
      </w:pPr>
    </w:p>
    <w:p w14:paraId="57C6E0B3" w14:textId="03A715DD" w:rsidR="00A62982" w:rsidRDefault="00A62982" w:rsidP="00BD64E5">
      <w:pPr>
        <w:rPr>
          <w:rFonts w:ascii="Arial" w:hAnsi="Arial" w:cs="Arial"/>
          <w:sz w:val="24"/>
          <w:szCs w:val="24"/>
        </w:rPr>
      </w:pPr>
    </w:p>
    <w:p w14:paraId="3BFE62CD" w14:textId="2921300F" w:rsidR="00A62982" w:rsidRDefault="00A62982" w:rsidP="00BD64E5">
      <w:pPr>
        <w:rPr>
          <w:rFonts w:ascii="Arial" w:hAnsi="Arial" w:cs="Arial"/>
          <w:sz w:val="24"/>
          <w:szCs w:val="24"/>
        </w:rPr>
      </w:pPr>
    </w:p>
    <w:p w14:paraId="0D79AB23" w14:textId="373A1630" w:rsidR="00D465A9" w:rsidRDefault="00D465A9" w:rsidP="00D465A9">
      <w:pPr>
        <w:rPr>
          <w:rFonts w:ascii="Arial" w:hAnsi="Arial" w:cs="Arial"/>
          <w:b/>
          <w:bCs/>
          <w:sz w:val="24"/>
          <w:szCs w:val="24"/>
        </w:rPr>
      </w:pPr>
      <w:r w:rsidRPr="009150BC">
        <w:rPr>
          <w:rFonts w:ascii="Arial" w:hAnsi="Arial" w:cs="Arial"/>
          <w:b/>
          <w:bCs/>
          <w:sz w:val="24"/>
          <w:szCs w:val="24"/>
        </w:rPr>
        <w:lastRenderedPageBreak/>
        <w:t xml:space="preserve">Vale do Anhangabaú em </w:t>
      </w:r>
      <w:r>
        <w:rPr>
          <w:rFonts w:ascii="Arial" w:hAnsi="Arial" w:cs="Arial"/>
          <w:b/>
          <w:bCs/>
          <w:sz w:val="24"/>
          <w:szCs w:val="24"/>
        </w:rPr>
        <w:t>20</w:t>
      </w:r>
      <w:r>
        <w:rPr>
          <w:rFonts w:ascii="Arial" w:hAnsi="Arial" w:cs="Arial"/>
          <w:b/>
          <w:bCs/>
          <w:sz w:val="24"/>
          <w:szCs w:val="24"/>
        </w:rPr>
        <w:t>20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A71FEB6" w14:textId="5F1AF095" w:rsidR="00D465A9" w:rsidRDefault="00D465A9" w:rsidP="00D465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A23B567" wp14:editId="51059B12">
            <wp:extent cx="5400040" cy="405384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435F" w14:textId="704704B6" w:rsidR="00A62982" w:rsidRPr="00D465A9" w:rsidRDefault="00D465A9" w:rsidP="00BD64E5">
      <w:pPr>
        <w:rPr>
          <w:rFonts w:ascii="Arial" w:hAnsi="Arial" w:cs="Arial"/>
          <w:sz w:val="24"/>
          <w:szCs w:val="24"/>
        </w:rPr>
      </w:pPr>
      <w:r w:rsidRPr="00D465A9">
        <w:rPr>
          <w:rFonts w:ascii="Arial" w:hAnsi="Arial" w:cs="Arial"/>
          <w:sz w:val="24"/>
          <w:szCs w:val="24"/>
        </w:rPr>
        <w:t>Recentemente em 2020, foi feito um novo projeto de planificação ao Vale feito exclusivamente por setor privado</w:t>
      </w:r>
      <w:r>
        <w:rPr>
          <w:rFonts w:ascii="Arial" w:hAnsi="Arial" w:cs="Arial"/>
          <w:sz w:val="24"/>
          <w:szCs w:val="24"/>
        </w:rPr>
        <w:t>, que tiramos a conclusão de uma exclusão total de preservação da áreas de biodiversidade do nosso Estado comparando exclusivamente ao ano anteriores.</w:t>
      </w:r>
    </w:p>
    <w:sectPr w:rsidR="00A62982" w:rsidRPr="00D465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4E5"/>
    <w:rsid w:val="00034CC3"/>
    <w:rsid w:val="00041E39"/>
    <w:rsid w:val="001E504E"/>
    <w:rsid w:val="003C247E"/>
    <w:rsid w:val="005629FA"/>
    <w:rsid w:val="00884341"/>
    <w:rsid w:val="009150BC"/>
    <w:rsid w:val="00A62982"/>
    <w:rsid w:val="00AD67E4"/>
    <w:rsid w:val="00BD64E5"/>
    <w:rsid w:val="00BF616F"/>
    <w:rsid w:val="00D465A9"/>
    <w:rsid w:val="00F06BDC"/>
    <w:rsid w:val="00FD1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EDA00"/>
  <w15:chartTrackingRefBased/>
  <w15:docId w15:val="{7D52FAC5-B27B-453B-A6DE-2980ED2E7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10</Pages>
  <Words>671</Words>
  <Characters>3629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KAUE VINICIUS DA SILVA SOUSA</dc:creator>
  <cp:keywords/>
  <dc:description/>
  <cp:lastModifiedBy>KAUE VINICIUS DA SILVA SOUSA</cp:lastModifiedBy>
  <cp:revision>1</cp:revision>
  <dcterms:created xsi:type="dcterms:W3CDTF">2021-05-17T16:29:00Z</dcterms:created>
  <dcterms:modified xsi:type="dcterms:W3CDTF">2021-05-17T18:23:00Z</dcterms:modified>
</cp:coreProperties>
</file>