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i w:val="1"/>
          <w:color w:val="ff0000"/>
          <w:sz w:val="24"/>
          <w:szCs w:val="24"/>
        </w:rPr>
      </w:pPr>
      <w:r w:rsidDel="00000000" w:rsidR="00000000" w:rsidRPr="00000000">
        <w:rPr>
          <w:rFonts w:ascii="Arial" w:cs="Arial" w:eastAsia="Arial" w:hAnsi="Arial"/>
          <w:b w:val="1"/>
          <w:i w:val="1"/>
          <w:color w:val="ff0000"/>
          <w:sz w:val="24"/>
          <w:szCs w:val="24"/>
          <w:rtl w:val="0"/>
        </w:rPr>
        <w:t xml:space="preserve">ANOTAÇÕES AULA – LOGICA DE PROGRAMAÇÃO</w:t>
      </w:r>
    </w:p>
    <w:p w:rsidR="00000000" w:rsidDel="00000000" w:rsidP="00000000" w:rsidRDefault="00000000" w:rsidRPr="00000000" w14:paraId="00000002">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Variáveis e constantes</w:t>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Variável</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  Variável de certa forma e algo que não tem continuidade. Para você guardar algo que varia, você precisa de um endereço para essa variável, como se fosse uma prateleira com etiquetas (já visto em aula do youtube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  Constante e tudo aquilo que é fixo exemplo (cpf, pi etc) não permitindo que você mude algo fixo.</w:t>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Declaração de variáveis</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Toda variável a ser utilizada deve</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 Ser identificada (ter um nome) </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 Tipada (ter um tipo) </w:t>
      </w:r>
    </w:p>
    <w:p w:rsidR="00000000" w:rsidDel="00000000" w:rsidP="00000000" w:rsidRDefault="00000000" w:rsidRPr="00000000" w14:paraId="0000000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 nome da variável e utilizado para identificação (para carga e posterior uso) </w:t>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São necessárias algumas regras para nomear essa variável:</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 Nomes de variáveis podem ser atribuídas com um ou mais caracteres</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 O primeiro caractere não poderá ser um número.</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 não pode conter espaços ou caracteres especiais ($, %, #, @, etc)</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 Não pode ser uma palavra reservada da linguagem a ser utilizada (if, while, for, string etc.)</w:t>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CONSTANTES</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Constantes e tudo aquilo que e fixo ou estável. Por exemplo, quando atribuímos o valor de PI (3.1415) o valor não se altera, nesses casos atribuímos uma constante em vez de utilizar o valor fixo no programa.  </w:t>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Tipos de variáveis</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A declaração de variáveis e constantes e realizada no início do programa e corresponde a criação de locais na memórias rotuladas com o nome da variável constante</w:t>
      </w:r>
    </w:p>
    <w:p w:rsidR="00000000" w:rsidDel="00000000" w:rsidP="00000000" w:rsidRDefault="00000000" w:rsidRPr="00000000" w14:paraId="00000014">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X1: Inteiro</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A, B: Real</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Frase, nome: Caractere</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Flag: Logico</w:t>
      </w:r>
    </w:p>
    <w:p w:rsidR="00000000" w:rsidDel="00000000" w:rsidP="00000000" w:rsidRDefault="00000000" w:rsidRPr="00000000" w14:paraId="00000018">
      <w:pPr>
        <w:rPr>
          <w:b w:val="1"/>
          <w:sz w:val="28"/>
          <w:szCs w:val="28"/>
        </w:rPr>
      </w:pPr>
      <w:r w:rsidDel="00000000" w:rsidR="00000000" w:rsidRPr="00000000">
        <w:rPr>
          <w:rFonts w:ascii="Arial" w:cs="Arial" w:eastAsia="Arial" w:hAnsi="Arial"/>
          <w:b w:val="1"/>
          <w:sz w:val="28"/>
          <w:szCs w:val="28"/>
          <w:rtl w:val="0"/>
        </w:rPr>
        <w:t xml:space="preserve">Representações lógicas – pseudológica</w:t>
      </w:r>
      <w:r w:rsidDel="00000000" w:rsidR="00000000" w:rsidRPr="00000000">
        <w:rPr>
          <w:rtl w:val="0"/>
        </w:rPr>
      </w:r>
    </w:p>
    <w:p w:rsidR="00000000" w:rsidDel="00000000" w:rsidP="00000000" w:rsidRDefault="00000000" w:rsidRPr="00000000" w14:paraId="00000019">
      <w:pPr>
        <w:rPr>
          <w:b w:val="0"/>
          <w:sz w:val="24"/>
          <w:szCs w:val="24"/>
        </w:rPr>
      </w:pPr>
      <w:r w:rsidDel="00000000" w:rsidR="00000000" w:rsidRPr="00000000">
        <w:rPr>
          <w:rFonts w:ascii="Arial" w:cs="Arial" w:eastAsia="Arial" w:hAnsi="Arial"/>
          <w:b w:val="0"/>
          <w:sz w:val="24"/>
          <w:szCs w:val="24"/>
          <w:rtl w:val="0"/>
        </w:rPr>
        <w:t xml:space="preserve">O pseudocódigo é uma etapa intermediária entre a descrição do problema e a programação, utilizando regras preestabelecidas para definir os passos da solução.</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 PRATICA – minha opinião em relação a matéria</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Também aprendemos na prática, sinceramente fiquei meio confuso de primeira com a explicação, mas acho que com as aulas eu vou pegando o jeito, eu entendi o conceito das variáveis e como elas podem ser aplicadas, porém a construção do programa me deixou meio confuso, mesmo com a aula prática que usamos a folha e trabalhamos em grupo</w:t>
      </w:r>
    </w:p>
    <w:p w:rsidR="00000000" w:rsidDel="00000000" w:rsidP="00000000" w:rsidRDefault="00000000" w:rsidRPr="00000000" w14:paraId="0000001D">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-581024</wp:posOffset>
            </wp:positionH>
            <wp:positionV relativeFrom="paragraph">
              <wp:posOffset>7620</wp:posOffset>
            </wp:positionV>
            <wp:extent cx="5400040" cy="566610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5666105"/>
                    </a:xfrm>
                    <a:prstGeom prst="rect"/>
                    <a:ln/>
                  </pic:spPr>
                </pic:pic>
              </a:graphicData>
            </a:graphic>
          </wp:anchor>
        </w:drawing>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spacing w:after="16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160" w:before="0" w:lineRule="auto"/>
        <w:rPr>
          <w:rFonts w:ascii="Arial" w:cs="Arial" w:eastAsia="Arial" w:hAnsi="Arial"/>
          <w:sz w:val="24"/>
          <w:szCs w:val="24"/>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