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57CCB" w14:textId="77777777" w:rsidR="00A2505D" w:rsidRPr="00A2505D" w:rsidRDefault="00A2505D" w:rsidP="00A2505D">
      <w:pPr>
        <w:rPr>
          <w:b/>
          <w:bCs/>
        </w:rPr>
      </w:pPr>
      <w:r w:rsidRPr="00A2505D">
        <w:rPr>
          <w:b/>
          <w:bCs/>
        </w:rPr>
        <w:t xml:space="preserve">Manual de Referência Técnica – </w:t>
      </w:r>
      <w:proofErr w:type="spellStart"/>
      <w:r w:rsidRPr="00A2505D">
        <w:rPr>
          <w:b/>
          <w:bCs/>
        </w:rPr>
        <w:t>Frontend</w:t>
      </w:r>
      <w:proofErr w:type="spellEnd"/>
      <w:r w:rsidRPr="00A2505D">
        <w:rPr>
          <w:b/>
          <w:bCs/>
        </w:rPr>
        <w:t xml:space="preserve"> Ticket System</w:t>
      </w:r>
    </w:p>
    <w:p w14:paraId="31112B39" w14:textId="77777777" w:rsidR="00A2505D" w:rsidRPr="00A2505D" w:rsidRDefault="00A2505D" w:rsidP="00A2505D">
      <w:r w:rsidRPr="00A2505D">
        <w:rPr>
          <w:b/>
          <w:bCs/>
        </w:rPr>
        <w:t>Versão:</w:t>
      </w:r>
      <w:r w:rsidRPr="00A2505D">
        <w:t xml:space="preserve"> 1.1 </w:t>
      </w:r>
      <w:r w:rsidRPr="00A2505D">
        <w:rPr>
          <w:b/>
          <w:bCs/>
        </w:rPr>
        <w:t>Status:</w:t>
      </w:r>
      <w:r w:rsidRPr="00A2505D">
        <w:t xml:space="preserve"> Produção, Responsivo (Mobile-</w:t>
      </w:r>
      <w:proofErr w:type="spellStart"/>
      <w:r w:rsidRPr="00A2505D">
        <w:t>First</w:t>
      </w:r>
      <w:proofErr w:type="spellEnd"/>
      <w:r w:rsidRPr="00A2505D">
        <w:t xml:space="preserve">) </w:t>
      </w:r>
      <w:r w:rsidRPr="00A2505D">
        <w:rPr>
          <w:b/>
          <w:bCs/>
        </w:rPr>
        <w:t>Tecnologias:</w:t>
      </w:r>
      <w:r w:rsidRPr="00A2505D">
        <w:t xml:space="preserve"> React.js, Vite, Material UI v6, </w:t>
      </w:r>
      <w:proofErr w:type="spellStart"/>
      <w:r w:rsidRPr="00A2505D">
        <w:t>Axios</w:t>
      </w:r>
      <w:proofErr w:type="spellEnd"/>
      <w:r w:rsidRPr="00A2505D">
        <w:t xml:space="preserve">, </w:t>
      </w:r>
      <w:proofErr w:type="spellStart"/>
      <w:r w:rsidRPr="00A2505D">
        <w:t>Recharts</w:t>
      </w:r>
      <w:proofErr w:type="spellEnd"/>
      <w:r w:rsidRPr="00A2505D">
        <w:t xml:space="preserve">, </w:t>
      </w:r>
      <w:proofErr w:type="spellStart"/>
      <w:r w:rsidRPr="00A2505D">
        <w:t>Context</w:t>
      </w:r>
      <w:proofErr w:type="spellEnd"/>
      <w:r w:rsidRPr="00A2505D">
        <w:t xml:space="preserve"> API</w:t>
      </w:r>
    </w:p>
    <w:p w14:paraId="7AB3FB60" w14:textId="77777777" w:rsidR="00A2505D" w:rsidRPr="00A2505D" w:rsidRDefault="00A2505D" w:rsidP="00A2505D">
      <w:pPr>
        <w:rPr>
          <w:b/>
          <w:bCs/>
        </w:rPr>
      </w:pPr>
      <w:r w:rsidRPr="00A2505D">
        <w:rPr>
          <w:b/>
          <w:bCs/>
        </w:rPr>
        <w:t xml:space="preserve">1. Arquitetura Geral – SPA (Single Page </w:t>
      </w:r>
      <w:proofErr w:type="spellStart"/>
      <w:r w:rsidRPr="00A2505D">
        <w:rPr>
          <w:b/>
          <w:bCs/>
        </w:rPr>
        <w:t>Application</w:t>
      </w:r>
      <w:proofErr w:type="spellEnd"/>
      <w:r w:rsidRPr="00A2505D">
        <w:rPr>
          <w:b/>
          <w:bCs/>
        </w:rPr>
        <w:t>)</w:t>
      </w:r>
    </w:p>
    <w:p w14:paraId="65BF91A0" w14:textId="77777777" w:rsidR="00A2505D" w:rsidRPr="00A2505D" w:rsidRDefault="00A2505D" w:rsidP="00A2505D">
      <w:r w:rsidRPr="00A2505D">
        <w:t xml:space="preserve">O </w:t>
      </w:r>
      <w:proofErr w:type="spellStart"/>
      <w:r w:rsidRPr="00A2505D">
        <w:t>frontend</w:t>
      </w:r>
      <w:proofErr w:type="spellEnd"/>
      <w:r w:rsidRPr="00A2505D">
        <w:t xml:space="preserve"> é uma aplicação de página única focada em performance e usabilidade móvel.</w:t>
      </w:r>
    </w:p>
    <w:p w14:paraId="01429BCB" w14:textId="77777777" w:rsidR="00A2505D" w:rsidRPr="00A2505D" w:rsidRDefault="00A2505D" w:rsidP="00A2505D">
      <w:pPr>
        <w:numPr>
          <w:ilvl w:val="0"/>
          <w:numId w:val="1"/>
        </w:numPr>
      </w:pPr>
      <w:proofErr w:type="spellStart"/>
      <w:r w:rsidRPr="00A2505D">
        <w:rPr>
          <w:b/>
          <w:bCs/>
        </w:rPr>
        <w:t>Component-Based</w:t>
      </w:r>
      <w:proofErr w:type="spellEnd"/>
      <w:r w:rsidRPr="00A2505D">
        <w:rPr>
          <w:b/>
          <w:bCs/>
        </w:rPr>
        <w:t>:</w:t>
      </w:r>
      <w:r w:rsidRPr="00A2505D">
        <w:t xml:space="preserve"> Interface modular (Cards, Modais, Listas).</w:t>
      </w:r>
    </w:p>
    <w:p w14:paraId="735F671A" w14:textId="77777777" w:rsidR="00A2505D" w:rsidRPr="00A2505D" w:rsidRDefault="00A2505D" w:rsidP="00A2505D">
      <w:pPr>
        <w:numPr>
          <w:ilvl w:val="0"/>
          <w:numId w:val="1"/>
        </w:numPr>
      </w:pPr>
      <w:r w:rsidRPr="00A2505D">
        <w:rPr>
          <w:b/>
          <w:bCs/>
        </w:rPr>
        <w:t>Mobile-</w:t>
      </w:r>
      <w:proofErr w:type="spellStart"/>
      <w:r w:rsidRPr="00A2505D">
        <w:rPr>
          <w:b/>
          <w:bCs/>
        </w:rPr>
        <w:t>First</w:t>
      </w:r>
      <w:proofErr w:type="spellEnd"/>
      <w:r w:rsidRPr="00A2505D">
        <w:rPr>
          <w:b/>
          <w:bCs/>
        </w:rPr>
        <w:t>:</w:t>
      </w:r>
      <w:r w:rsidRPr="00A2505D">
        <w:t xml:space="preserve"> Design que prioriza a experiência em telas pequenas e escala para desktops.</w:t>
      </w:r>
    </w:p>
    <w:p w14:paraId="2E033EAB" w14:textId="77777777" w:rsidR="00A2505D" w:rsidRPr="00A2505D" w:rsidRDefault="00A2505D" w:rsidP="00A2505D">
      <w:pPr>
        <w:numPr>
          <w:ilvl w:val="0"/>
          <w:numId w:val="1"/>
        </w:numPr>
      </w:pPr>
      <w:proofErr w:type="spellStart"/>
      <w:r w:rsidRPr="00A2505D">
        <w:rPr>
          <w:b/>
          <w:bCs/>
        </w:rPr>
        <w:t>Theme</w:t>
      </w:r>
      <w:proofErr w:type="spellEnd"/>
      <w:r w:rsidRPr="00A2505D">
        <w:rPr>
          <w:b/>
          <w:bCs/>
        </w:rPr>
        <w:t xml:space="preserve"> </w:t>
      </w:r>
      <w:proofErr w:type="spellStart"/>
      <w:r w:rsidRPr="00A2505D">
        <w:rPr>
          <w:b/>
          <w:bCs/>
        </w:rPr>
        <w:t>Engine</w:t>
      </w:r>
      <w:proofErr w:type="spellEnd"/>
      <w:r w:rsidRPr="00A2505D">
        <w:rPr>
          <w:b/>
          <w:bCs/>
        </w:rPr>
        <w:t>:</w:t>
      </w:r>
      <w:r w:rsidRPr="00A2505D">
        <w:t xml:space="preserve"> </w:t>
      </w:r>
      <w:proofErr w:type="spellStart"/>
      <w:r w:rsidRPr="00A2505D">
        <w:t>src</w:t>
      </w:r>
      <w:proofErr w:type="spellEnd"/>
      <w:r w:rsidRPr="00A2505D">
        <w:t>/theme.js centraliza a paleta de cores (Azul Profundo / Verde Tech) e tipografia.</w:t>
      </w:r>
    </w:p>
    <w:p w14:paraId="4D87ECA1" w14:textId="77777777" w:rsidR="00A2505D" w:rsidRPr="00A2505D" w:rsidRDefault="00A2505D" w:rsidP="00A2505D">
      <w:pPr>
        <w:rPr>
          <w:b/>
          <w:bCs/>
        </w:rPr>
      </w:pPr>
      <w:r w:rsidRPr="00A2505D">
        <w:rPr>
          <w:b/>
          <w:bCs/>
        </w:rPr>
        <w:t>2. Gerenciamento de Estado</w:t>
      </w:r>
    </w:p>
    <w:p w14:paraId="728DB367" w14:textId="77777777" w:rsidR="00A2505D" w:rsidRPr="00A2505D" w:rsidRDefault="00A2505D" w:rsidP="00A2505D">
      <w:pPr>
        <w:rPr>
          <w:b/>
          <w:bCs/>
        </w:rPr>
      </w:pPr>
      <w:r w:rsidRPr="00A2505D">
        <w:rPr>
          <w:b/>
          <w:bCs/>
        </w:rPr>
        <w:t xml:space="preserve">2.1 </w:t>
      </w:r>
      <w:proofErr w:type="spellStart"/>
      <w:r w:rsidRPr="00A2505D">
        <w:rPr>
          <w:b/>
          <w:bCs/>
        </w:rPr>
        <w:t>AuthContext</w:t>
      </w:r>
      <w:proofErr w:type="spellEnd"/>
      <w:r w:rsidRPr="00A2505D">
        <w:rPr>
          <w:b/>
          <w:bCs/>
        </w:rPr>
        <w:t xml:space="preserve"> (/</w:t>
      </w:r>
      <w:proofErr w:type="spellStart"/>
      <w:r w:rsidRPr="00A2505D">
        <w:rPr>
          <w:b/>
          <w:bCs/>
        </w:rPr>
        <w:t>context</w:t>
      </w:r>
      <w:proofErr w:type="spellEnd"/>
      <w:r w:rsidRPr="00A2505D">
        <w:rPr>
          <w:b/>
          <w:bCs/>
        </w:rPr>
        <w:t>/</w:t>
      </w:r>
      <w:proofErr w:type="spellStart"/>
      <w:r w:rsidRPr="00A2505D">
        <w:rPr>
          <w:b/>
          <w:bCs/>
        </w:rPr>
        <w:t>AuthContext.jsx</w:t>
      </w:r>
      <w:proofErr w:type="spellEnd"/>
      <w:r w:rsidRPr="00A2505D">
        <w:rPr>
          <w:b/>
          <w:bCs/>
        </w:rPr>
        <w:t>)</w:t>
      </w:r>
    </w:p>
    <w:p w14:paraId="41286B3B" w14:textId="77777777" w:rsidR="00A2505D" w:rsidRPr="00A2505D" w:rsidRDefault="00A2505D" w:rsidP="00A2505D">
      <w:pPr>
        <w:numPr>
          <w:ilvl w:val="0"/>
          <w:numId w:val="2"/>
        </w:numPr>
      </w:pPr>
      <w:r w:rsidRPr="00A2505D">
        <w:rPr>
          <w:b/>
          <w:bCs/>
        </w:rPr>
        <w:t>Sessão:</w:t>
      </w:r>
      <w:r w:rsidRPr="00A2505D">
        <w:t xml:space="preserve"> Persiste o login via </w:t>
      </w:r>
      <w:proofErr w:type="spellStart"/>
      <w:r w:rsidRPr="00A2505D">
        <w:t>localStorage</w:t>
      </w:r>
      <w:proofErr w:type="spellEnd"/>
      <w:r w:rsidRPr="00A2505D">
        <w:t xml:space="preserve"> para resistir a recarregamentos (F5).</w:t>
      </w:r>
    </w:p>
    <w:p w14:paraId="46A6972A" w14:textId="77777777" w:rsidR="00A2505D" w:rsidRPr="00A2505D" w:rsidRDefault="00A2505D" w:rsidP="00A2505D">
      <w:pPr>
        <w:numPr>
          <w:ilvl w:val="0"/>
          <w:numId w:val="2"/>
        </w:numPr>
      </w:pPr>
      <w:r w:rsidRPr="00A2505D">
        <w:rPr>
          <w:b/>
          <w:bCs/>
        </w:rPr>
        <w:t>Controle de Acesso:</w:t>
      </w:r>
      <w:r w:rsidRPr="00A2505D">
        <w:t xml:space="preserve"> Exibe/Oculta menus administrativos com base na flag </w:t>
      </w:r>
      <w:proofErr w:type="spellStart"/>
      <w:proofErr w:type="gramStart"/>
      <w:r w:rsidRPr="00A2505D">
        <w:t>user.isAdmin</w:t>
      </w:r>
      <w:proofErr w:type="spellEnd"/>
      <w:proofErr w:type="gramEnd"/>
      <w:r w:rsidRPr="00A2505D">
        <w:t>.</w:t>
      </w:r>
    </w:p>
    <w:p w14:paraId="00021335" w14:textId="77777777" w:rsidR="00A2505D" w:rsidRPr="00A2505D" w:rsidRDefault="00A2505D" w:rsidP="00A2505D">
      <w:pPr>
        <w:rPr>
          <w:b/>
          <w:bCs/>
        </w:rPr>
      </w:pPr>
      <w:r w:rsidRPr="00A2505D">
        <w:rPr>
          <w:b/>
          <w:bCs/>
        </w:rPr>
        <w:t>3. Estratégia de Responsividade (Layout Híbrido)</w:t>
      </w:r>
    </w:p>
    <w:p w14:paraId="6AA78FC6" w14:textId="77777777" w:rsidR="00A2505D" w:rsidRPr="00A2505D" w:rsidRDefault="00A2505D" w:rsidP="00A2505D">
      <w:r w:rsidRPr="00A2505D">
        <w:t xml:space="preserve">O sistema utiliza o </w:t>
      </w:r>
      <w:proofErr w:type="spellStart"/>
      <w:r w:rsidRPr="00A2505D">
        <w:t>hook</w:t>
      </w:r>
      <w:proofErr w:type="spellEnd"/>
      <w:r w:rsidRPr="00A2505D">
        <w:t xml:space="preserve"> </w:t>
      </w:r>
      <w:proofErr w:type="spellStart"/>
      <w:r w:rsidRPr="00A2505D">
        <w:t>useMediaQuery</w:t>
      </w:r>
      <w:proofErr w:type="spellEnd"/>
      <w:r w:rsidRPr="00A2505D">
        <w:t xml:space="preserve"> para renderizar componentes completamente diferentes dependendo do dispositivo, não apenas CSS.</w:t>
      </w:r>
    </w:p>
    <w:p w14:paraId="39438FA0" w14:textId="77777777" w:rsidR="00A2505D" w:rsidRPr="00A2505D" w:rsidRDefault="00A2505D" w:rsidP="00A2505D">
      <w:pPr>
        <w:rPr>
          <w:b/>
          <w:bCs/>
        </w:rPr>
      </w:pPr>
      <w:r w:rsidRPr="00A2505D">
        <w:rPr>
          <w:b/>
          <w:bCs/>
        </w:rPr>
        <w:t>3.1 Lista de Tickets e Usuários</w:t>
      </w:r>
    </w:p>
    <w:p w14:paraId="6FE9B5A7" w14:textId="77777777" w:rsidR="00A2505D" w:rsidRPr="00A2505D" w:rsidRDefault="00A2505D" w:rsidP="00A2505D">
      <w:pPr>
        <w:numPr>
          <w:ilvl w:val="0"/>
          <w:numId w:val="3"/>
        </w:numPr>
      </w:pPr>
      <w:r w:rsidRPr="00A2505D">
        <w:rPr>
          <w:b/>
          <w:bCs/>
        </w:rPr>
        <w:t>Desktop (&gt; 600px):</w:t>
      </w:r>
      <w:r w:rsidRPr="00A2505D">
        <w:t xml:space="preserve"> Exibe </w:t>
      </w:r>
      <w:r w:rsidRPr="00A2505D">
        <w:rPr>
          <w:b/>
          <w:bCs/>
        </w:rPr>
        <w:t>Tabelas (&lt;</w:t>
      </w:r>
      <w:proofErr w:type="spellStart"/>
      <w:r w:rsidRPr="00A2505D">
        <w:rPr>
          <w:b/>
          <w:bCs/>
        </w:rPr>
        <w:t>Table</w:t>
      </w:r>
      <w:proofErr w:type="spellEnd"/>
      <w:r w:rsidRPr="00A2505D">
        <w:rPr>
          <w:b/>
          <w:bCs/>
        </w:rPr>
        <w:t>&gt;)</w:t>
      </w:r>
      <w:r w:rsidRPr="00A2505D">
        <w:t xml:space="preserve"> detalhadas com colunas alinhadas.</w:t>
      </w:r>
    </w:p>
    <w:p w14:paraId="73EAC146" w14:textId="77777777" w:rsidR="00A2505D" w:rsidRPr="00A2505D" w:rsidRDefault="00A2505D" w:rsidP="00A2505D">
      <w:pPr>
        <w:numPr>
          <w:ilvl w:val="0"/>
          <w:numId w:val="3"/>
        </w:numPr>
      </w:pPr>
      <w:r w:rsidRPr="00A2505D">
        <w:rPr>
          <w:b/>
          <w:bCs/>
        </w:rPr>
        <w:t>Mobile (&lt; 600px):</w:t>
      </w:r>
      <w:r w:rsidRPr="00A2505D">
        <w:t xml:space="preserve"> Renderiza </w:t>
      </w:r>
      <w:r w:rsidRPr="00A2505D">
        <w:rPr>
          <w:b/>
          <w:bCs/>
        </w:rPr>
        <w:t>Cartões (&lt;Card&gt;)</w:t>
      </w:r>
      <w:r w:rsidRPr="00A2505D">
        <w:t xml:space="preserve"> verticais.</w:t>
      </w:r>
    </w:p>
    <w:p w14:paraId="10059324" w14:textId="77777777" w:rsidR="00A2505D" w:rsidRPr="00A2505D" w:rsidRDefault="00A2505D" w:rsidP="00A2505D">
      <w:pPr>
        <w:numPr>
          <w:ilvl w:val="1"/>
          <w:numId w:val="3"/>
        </w:numPr>
      </w:pPr>
      <w:r w:rsidRPr="00A2505D">
        <w:t>Informações secundárias são ocultadas ou resumidas.</w:t>
      </w:r>
    </w:p>
    <w:p w14:paraId="40EA9788" w14:textId="77777777" w:rsidR="00A2505D" w:rsidRPr="00A2505D" w:rsidRDefault="00A2505D" w:rsidP="00A2505D">
      <w:pPr>
        <w:numPr>
          <w:ilvl w:val="1"/>
          <w:numId w:val="3"/>
        </w:numPr>
      </w:pPr>
      <w:r w:rsidRPr="00A2505D">
        <w:t>Ações (Editar/Excluir) tornam-se botões maiores para toque.</w:t>
      </w:r>
    </w:p>
    <w:p w14:paraId="02C412E1" w14:textId="77777777" w:rsidR="00A2505D" w:rsidRPr="00A2505D" w:rsidRDefault="00A2505D" w:rsidP="00A2505D">
      <w:pPr>
        <w:rPr>
          <w:b/>
          <w:bCs/>
        </w:rPr>
      </w:pPr>
      <w:r w:rsidRPr="00A2505D">
        <w:rPr>
          <w:b/>
          <w:bCs/>
        </w:rPr>
        <w:t>3.2 Modais Inteligentes</w:t>
      </w:r>
    </w:p>
    <w:p w14:paraId="3714E661" w14:textId="77777777" w:rsidR="00A2505D" w:rsidRPr="00A2505D" w:rsidRDefault="00A2505D" w:rsidP="00A2505D">
      <w:pPr>
        <w:numPr>
          <w:ilvl w:val="0"/>
          <w:numId w:val="4"/>
        </w:numPr>
      </w:pPr>
      <w:r w:rsidRPr="00A2505D">
        <w:rPr>
          <w:b/>
          <w:bCs/>
        </w:rPr>
        <w:t>Desktop:</w:t>
      </w:r>
      <w:r w:rsidRPr="00A2505D">
        <w:t xml:space="preserve"> Janelas flutuantes (</w:t>
      </w:r>
      <w:proofErr w:type="spellStart"/>
      <w:r w:rsidRPr="00A2505D">
        <w:t>maxWidth</w:t>
      </w:r>
      <w:proofErr w:type="spellEnd"/>
      <w:r w:rsidRPr="00A2505D">
        <w:t>="</w:t>
      </w:r>
      <w:proofErr w:type="spellStart"/>
      <w:r w:rsidRPr="00A2505D">
        <w:t>md</w:t>
      </w:r>
      <w:proofErr w:type="spellEnd"/>
      <w:r w:rsidRPr="00A2505D">
        <w:t>") com layout em Grid (Formulário à esquerda, Chat à direita).</w:t>
      </w:r>
    </w:p>
    <w:p w14:paraId="37D6EA43" w14:textId="77777777" w:rsidR="00A2505D" w:rsidRPr="00A2505D" w:rsidRDefault="00A2505D" w:rsidP="00A2505D">
      <w:pPr>
        <w:numPr>
          <w:ilvl w:val="0"/>
          <w:numId w:val="4"/>
        </w:numPr>
      </w:pPr>
      <w:r w:rsidRPr="00A2505D">
        <w:rPr>
          <w:b/>
          <w:bCs/>
        </w:rPr>
        <w:t>Mobile:</w:t>
      </w:r>
      <w:r w:rsidRPr="00A2505D">
        <w:t xml:space="preserve"> Transformam-se em </w:t>
      </w:r>
      <w:r w:rsidRPr="00A2505D">
        <w:rPr>
          <w:b/>
          <w:bCs/>
        </w:rPr>
        <w:t>Tela Cheia (</w:t>
      </w:r>
      <w:proofErr w:type="spellStart"/>
      <w:r w:rsidRPr="00A2505D">
        <w:rPr>
          <w:b/>
          <w:bCs/>
        </w:rPr>
        <w:t>fullScreen</w:t>
      </w:r>
      <w:proofErr w:type="spellEnd"/>
      <w:r w:rsidRPr="00A2505D">
        <w:rPr>
          <w:b/>
          <w:bCs/>
        </w:rPr>
        <w:t>)</w:t>
      </w:r>
      <w:r w:rsidRPr="00A2505D">
        <w:t>, empilhando o conteúdo verticalmente para maximizar a área útil do teclado virtual.</w:t>
      </w:r>
    </w:p>
    <w:p w14:paraId="4AE5E0B5" w14:textId="77777777" w:rsidR="00A2505D" w:rsidRPr="00A2505D" w:rsidRDefault="00A2505D" w:rsidP="00A2505D">
      <w:pPr>
        <w:rPr>
          <w:b/>
          <w:bCs/>
        </w:rPr>
      </w:pPr>
      <w:r w:rsidRPr="00A2505D">
        <w:rPr>
          <w:b/>
          <w:bCs/>
        </w:rPr>
        <w:t>4. Funcionalidades Detalhadas por Módulo</w:t>
      </w:r>
    </w:p>
    <w:p w14:paraId="6FEA6DD2" w14:textId="77777777" w:rsidR="00A2505D" w:rsidRPr="00A2505D" w:rsidRDefault="00A2505D" w:rsidP="00A2505D">
      <w:pPr>
        <w:rPr>
          <w:b/>
          <w:bCs/>
        </w:rPr>
      </w:pPr>
      <w:r w:rsidRPr="00A2505D">
        <w:rPr>
          <w:b/>
          <w:bCs/>
        </w:rPr>
        <w:t>4.1 Meus Tickets (/</w:t>
      </w:r>
      <w:proofErr w:type="spellStart"/>
      <w:r w:rsidRPr="00A2505D">
        <w:rPr>
          <w:b/>
          <w:bCs/>
        </w:rPr>
        <w:t>pages</w:t>
      </w:r>
      <w:proofErr w:type="spellEnd"/>
      <w:r w:rsidRPr="00A2505D">
        <w:rPr>
          <w:b/>
          <w:bCs/>
        </w:rPr>
        <w:t>/Tickets)</w:t>
      </w:r>
    </w:p>
    <w:p w14:paraId="0F840AFA" w14:textId="77777777" w:rsidR="00A2505D" w:rsidRPr="00A2505D" w:rsidRDefault="00A2505D" w:rsidP="00A2505D">
      <w:r w:rsidRPr="00A2505D">
        <w:t>O hub central de operação do técnico.</w:t>
      </w:r>
    </w:p>
    <w:p w14:paraId="57A5CBB2" w14:textId="77777777" w:rsidR="00A2505D" w:rsidRPr="00A2505D" w:rsidRDefault="00A2505D" w:rsidP="00A2505D">
      <w:pPr>
        <w:numPr>
          <w:ilvl w:val="0"/>
          <w:numId w:val="5"/>
        </w:numPr>
      </w:pPr>
      <w:r w:rsidRPr="00A2505D">
        <w:rPr>
          <w:b/>
          <w:bCs/>
        </w:rPr>
        <w:t>Filtro de Técnico:</w:t>
      </w:r>
      <w:r w:rsidRPr="00A2505D">
        <w:t xml:space="preserve"> </w:t>
      </w:r>
      <w:proofErr w:type="spellStart"/>
      <w:r w:rsidRPr="00A2505D">
        <w:t>Dropdown</w:t>
      </w:r>
      <w:proofErr w:type="spellEnd"/>
      <w:r w:rsidRPr="00A2505D">
        <w:t xml:space="preserve"> no cabeçalho permite alternar entre "Meus Tickets" (Padrão), "Todos" ou um colega específico.</w:t>
      </w:r>
    </w:p>
    <w:p w14:paraId="0E845252" w14:textId="77777777" w:rsidR="00A2505D" w:rsidRPr="00A2505D" w:rsidRDefault="00A2505D" w:rsidP="00A2505D">
      <w:pPr>
        <w:numPr>
          <w:ilvl w:val="0"/>
          <w:numId w:val="5"/>
        </w:numPr>
      </w:pPr>
      <w:r w:rsidRPr="00A2505D">
        <w:rPr>
          <w:b/>
          <w:bCs/>
        </w:rPr>
        <w:lastRenderedPageBreak/>
        <w:t>Busca Híbrida:</w:t>
      </w:r>
      <w:r w:rsidRPr="00A2505D">
        <w:t xml:space="preserve"> Campo de cliente é um Autocomplete conectado à API legada com </w:t>
      </w:r>
      <w:proofErr w:type="spellStart"/>
      <w:r w:rsidRPr="00A2505D">
        <w:rPr>
          <w:i/>
          <w:iCs/>
        </w:rPr>
        <w:t>throttling</w:t>
      </w:r>
      <w:proofErr w:type="spellEnd"/>
      <w:r w:rsidRPr="00A2505D">
        <w:t xml:space="preserve"> (espera o usuário parar de digitar para buscar).</w:t>
      </w:r>
    </w:p>
    <w:p w14:paraId="0556C16D" w14:textId="77777777" w:rsidR="00A2505D" w:rsidRPr="00A2505D" w:rsidRDefault="00A2505D" w:rsidP="00A2505D">
      <w:pPr>
        <w:numPr>
          <w:ilvl w:val="0"/>
          <w:numId w:val="5"/>
        </w:numPr>
      </w:pPr>
      <w:r w:rsidRPr="00A2505D">
        <w:rPr>
          <w:b/>
          <w:bCs/>
        </w:rPr>
        <w:t>Switch Histórico:</w:t>
      </w:r>
      <w:r w:rsidRPr="00A2505D">
        <w:t xml:space="preserve"> Filtro local que alterna a visualização entre tickets ativos (pendentes) e finalizados.</w:t>
      </w:r>
    </w:p>
    <w:p w14:paraId="6C471776" w14:textId="77777777" w:rsidR="00A2505D" w:rsidRPr="00A2505D" w:rsidRDefault="00A2505D" w:rsidP="00A2505D">
      <w:pPr>
        <w:numPr>
          <w:ilvl w:val="0"/>
          <w:numId w:val="5"/>
        </w:numPr>
      </w:pPr>
      <w:proofErr w:type="spellStart"/>
      <w:r w:rsidRPr="00A2505D">
        <w:rPr>
          <w:b/>
          <w:bCs/>
        </w:rPr>
        <w:t>Timeline</w:t>
      </w:r>
      <w:proofErr w:type="spellEnd"/>
      <w:r w:rsidRPr="00A2505D">
        <w:rPr>
          <w:b/>
          <w:bCs/>
        </w:rPr>
        <w:t xml:space="preserve"> de Notas:</w:t>
      </w:r>
      <w:r w:rsidRPr="00A2505D">
        <w:t xml:space="preserve"> Dentro do modal de edição, um chat interno permite registrar andamento sem alterar o status do chamado.</w:t>
      </w:r>
    </w:p>
    <w:p w14:paraId="7E5BF1CA" w14:textId="77777777" w:rsidR="00A2505D" w:rsidRPr="00A2505D" w:rsidRDefault="00A2505D" w:rsidP="00A2505D">
      <w:pPr>
        <w:rPr>
          <w:b/>
          <w:bCs/>
        </w:rPr>
      </w:pPr>
      <w:r w:rsidRPr="00A2505D">
        <w:rPr>
          <w:b/>
          <w:bCs/>
        </w:rPr>
        <w:t>4.2 Dashboard (/</w:t>
      </w:r>
      <w:proofErr w:type="spellStart"/>
      <w:r w:rsidRPr="00A2505D">
        <w:rPr>
          <w:b/>
          <w:bCs/>
        </w:rPr>
        <w:t>pages</w:t>
      </w:r>
      <w:proofErr w:type="spellEnd"/>
      <w:r w:rsidRPr="00A2505D">
        <w:rPr>
          <w:b/>
          <w:bCs/>
        </w:rPr>
        <w:t>/Dashboard)</w:t>
      </w:r>
    </w:p>
    <w:p w14:paraId="2857D030" w14:textId="77777777" w:rsidR="00A2505D" w:rsidRPr="00A2505D" w:rsidRDefault="00A2505D" w:rsidP="00A2505D">
      <w:pPr>
        <w:numPr>
          <w:ilvl w:val="0"/>
          <w:numId w:val="6"/>
        </w:numPr>
      </w:pPr>
      <w:r w:rsidRPr="00A2505D">
        <w:rPr>
          <w:b/>
          <w:bCs/>
        </w:rPr>
        <w:t>KPIs Dinâmicos:</w:t>
      </w:r>
      <w:r w:rsidRPr="00A2505D">
        <w:t xml:space="preserve"> Cards de topo com gradientes visuais.</w:t>
      </w:r>
    </w:p>
    <w:p w14:paraId="4BDA9A61" w14:textId="77777777" w:rsidR="00A2505D" w:rsidRPr="00A2505D" w:rsidRDefault="00A2505D" w:rsidP="00A2505D">
      <w:pPr>
        <w:numPr>
          <w:ilvl w:val="0"/>
          <w:numId w:val="6"/>
        </w:numPr>
      </w:pPr>
      <w:r w:rsidRPr="00A2505D">
        <w:rPr>
          <w:b/>
          <w:bCs/>
        </w:rPr>
        <w:t>Grid V2:</w:t>
      </w:r>
      <w:r w:rsidRPr="00A2505D">
        <w:t xml:space="preserve"> Utiliza a nova sintaxe do MUI v6 (Grid </w:t>
      </w:r>
      <w:proofErr w:type="spellStart"/>
      <w:r w:rsidRPr="00A2505D">
        <w:t>size</w:t>
      </w:r>
      <w:proofErr w:type="spellEnd"/>
      <w:proofErr w:type="gramStart"/>
      <w:r w:rsidRPr="00A2505D">
        <w:t xml:space="preserve">={{ </w:t>
      </w:r>
      <w:proofErr w:type="spellStart"/>
      <w:r w:rsidRPr="00A2505D">
        <w:t>xs</w:t>
      </w:r>
      <w:proofErr w:type="spellEnd"/>
      <w:proofErr w:type="gramEnd"/>
      <w:r w:rsidRPr="00A2505D">
        <w:t xml:space="preserve">: 12, </w:t>
      </w:r>
      <w:proofErr w:type="spellStart"/>
      <w:r w:rsidRPr="00A2505D">
        <w:t>md</w:t>
      </w:r>
      <w:proofErr w:type="spellEnd"/>
      <w:r w:rsidRPr="00A2505D">
        <w:t xml:space="preserve">: </w:t>
      </w:r>
      <w:proofErr w:type="gramStart"/>
      <w:r w:rsidRPr="00A2505D">
        <w:t>4 }</w:t>
      </w:r>
      <w:proofErr w:type="gramEnd"/>
      <w:r w:rsidRPr="00A2505D">
        <w:t>}) para reorganização fluida.</w:t>
      </w:r>
    </w:p>
    <w:p w14:paraId="1C614605" w14:textId="77777777" w:rsidR="00A2505D" w:rsidRPr="00A2505D" w:rsidRDefault="00A2505D" w:rsidP="00A2505D">
      <w:pPr>
        <w:numPr>
          <w:ilvl w:val="0"/>
          <w:numId w:val="6"/>
        </w:numPr>
      </w:pPr>
      <w:r w:rsidRPr="00A2505D">
        <w:rPr>
          <w:b/>
          <w:bCs/>
        </w:rPr>
        <w:t>Visualização:</w:t>
      </w:r>
      <w:r w:rsidRPr="00A2505D">
        <w:t xml:space="preserve"> Listas com barras de progresso (</w:t>
      </w:r>
      <w:proofErr w:type="spellStart"/>
      <w:r w:rsidRPr="00A2505D">
        <w:t>LinearProgress</w:t>
      </w:r>
      <w:proofErr w:type="spellEnd"/>
      <w:r w:rsidRPr="00A2505D">
        <w:t>) para ranking de clientes, substituindo tabelas densas.</w:t>
      </w:r>
    </w:p>
    <w:p w14:paraId="5AC7EBEE" w14:textId="77777777" w:rsidR="00A2505D" w:rsidRPr="00A2505D" w:rsidRDefault="00A2505D" w:rsidP="00A2505D">
      <w:pPr>
        <w:rPr>
          <w:b/>
          <w:bCs/>
        </w:rPr>
      </w:pPr>
      <w:r w:rsidRPr="00A2505D">
        <w:rPr>
          <w:b/>
          <w:bCs/>
        </w:rPr>
        <w:t>4.3 Configurações (/</w:t>
      </w:r>
      <w:proofErr w:type="spellStart"/>
      <w:r w:rsidRPr="00A2505D">
        <w:rPr>
          <w:b/>
          <w:bCs/>
        </w:rPr>
        <w:t>pages</w:t>
      </w:r>
      <w:proofErr w:type="spellEnd"/>
      <w:r w:rsidRPr="00A2505D">
        <w:rPr>
          <w:b/>
          <w:bCs/>
        </w:rPr>
        <w:t>/Settings)</w:t>
      </w:r>
    </w:p>
    <w:p w14:paraId="42B2F98E" w14:textId="77777777" w:rsidR="00A2505D" w:rsidRPr="00A2505D" w:rsidRDefault="00A2505D" w:rsidP="00A2505D">
      <w:pPr>
        <w:numPr>
          <w:ilvl w:val="0"/>
          <w:numId w:val="7"/>
        </w:numPr>
      </w:pPr>
      <w:r w:rsidRPr="00A2505D">
        <w:rPr>
          <w:b/>
          <w:bCs/>
        </w:rPr>
        <w:t>CRUD de Usuários:</w:t>
      </w:r>
      <w:r w:rsidRPr="00A2505D">
        <w:t xml:space="preserve"> Interface completa para adicionar, editar e remover acessos.</w:t>
      </w:r>
    </w:p>
    <w:p w14:paraId="671C8C3C" w14:textId="77777777" w:rsidR="00A2505D" w:rsidRPr="00A2505D" w:rsidRDefault="00A2505D" w:rsidP="00A2505D">
      <w:pPr>
        <w:numPr>
          <w:ilvl w:val="0"/>
          <w:numId w:val="7"/>
        </w:numPr>
      </w:pPr>
      <w:r w:rsidRPr="00A2505D">
        <w:rPr>
          <w:b/>
          <w:bCs/>
        </w:rPr>
        <w:t>Validação de Senha:</w:t>
      </w:r>
      <w:r w:rsidRPr="00A2505D">
        <w:t xml:space="preserve"> No modo de edição, o campo senha é opcional. Se deixado em branco, a senha atual é mantida (lógica tratada no </w:t>
      </w:r>
      <w:proofErr w:type="spellStart"/>
      <w:r w:rsidRPr="00A2505D">
        <w:t>backend</w:t>
      </w:r>
      <w:proofErr w:type="spellEnd"/>
      <w:r w:rsidRPr="00A2505D">
        <w:t>).</w:t>
      </w:r>
    </w:p>
    <w:p w14:paraId="4D3CB6DB" w14:textId="77777777" w:rsidR="00A2505D" w:rsidRPr="00A2505D" w:rsidRDefault="00A2505D" w:rsidP="00A2505D">
      <w:pPr>
        <w:numPr>
          <w:ilvl w:val="0"/>
          <w:numId w:val="7"/>
        </w:numPr>
      </w:pPr>
      <w:r w:rsidRPr="00A2505D">
        <w:rPr>
          <w:b/>
          <w:bCs/>
        </w:rPr>
        <w:t>Feedback:</w:t>
      </w:r>
      <w:r w:rsidRPr="00A2505D">
        <w:t xml:space="preserve"> Uso de </w:t>
      </w:r>
      <w:proofErr w:type="spellStart"/>
      <w:r w:rsidRPr="00A2505D">
        <w:t>react-toastify</w:t>
      </w:r>
      <w:proofErr w:type="spellEnd"/>
      <w:r w:rsidRPr="00A2505D">
        <w:t xml:space="preserve"> para feedback instantâneo de sucesso ou erro.</w:t>
      </w:r>
    </w:p>
    <w:p w14:paraId="2D3FE054" w14:textId="77777777" w:rsidR="00A2505D" w:rsidRPr="00A2505D" w:rsidRDefault="00A2505D" w:rsidP="00A2505D">
      <w:pPr>
        <w:rPr>
          <w:b/>
          <w:bCs/>
        </w:rPr>
      </w:pPr>
      <w:r w:rsidRPr="00A2505D">
        <w:rPr>
          <w:b/>
          <w:bCs/>
        </w:rPr>
        <w:t>5. Integração com API (/</w:t>
      </w:r>
      <w:proofErr w:type="spellStart"/>
      <w:r w:rsidRPr="00A2505D">
        <w:rPr>
          <w:b/>
          <w:bCs/>
        </w:rPr>
        <w:t>services</w:t>
      </w:r>
      <w:proofErr w:type="spellEnd"/>
      <w:r w:rsidRPr="00A2505D">
        <w:rPr>
          <w:b/>
          <w:bCs/>
        </w:rPr>
        <w:t>/api.js)</w:t>
      </w:r>
    </w:p>
    <w:p w14:paraId="068DB828" w14:textId="77777777" w:rsidR="00A2505D" w:rsidRPr="00A2505D" w:rsidRDefault="00A2505D" w:rsidP="00A2505D">
      <w:r w:rsidRPr="00A2505D">
        <w:t xml:space="preserve">Utilizamos </w:t>
      </w:r>
      <w:proofErr w:type="spellStart"/>
      <w:r w:rsidRPr="00A2505D">
        <w:rPr>
          <w:b/>
          <w:bCs/>
        </w:rPr>
        <w:t>Axios</w:t>
      </w:r>
      <w:proofErr w:type="spellEnd"/>
      <w:r w:rsidRPr="00A2505D">
        <w:rPr>
          <w:b/>
          <w:bCs/>
        </w:rPr>
        <w:t xml:space="preserve"> </w:t>
      </w:r>
      <w:proofErr w:type="spellStart"/>
      <w:r w:rsidRPr="00A2505D">
        <w:rPr>
          <w:b/>
          <w:bCs/>
        </w:rPr>
        <w:t>Interceptors</w:t>
      </w:r>
      <w:proofErr w:type="spellEnd"/>
      <w:r w:rsidRPr="00A2505D">
        <w:t xml:space="preserve"> para segurança e consistência.</w:t>
      </w:r>
    </w:p>
    <w:p w14:paraId="05DE8E82" w14:textId="77777777" w:rsidR="00A2505D" w:rsidRPr="00A2505D" w:rsidRDefault="00A2505D" w:rsidP="00A2505D">
      <w:pPr>
        <w:numPr>
          <w:ilvl w:val="0"/>
          <w:numId w:val="8"/>
        </w:numPr>
      </w:pPr>
      <w:proofErr w:type="spellStart"/>
      <w:r w:rsidRPr="00A2505D">
        <w:rPr>
          <w:b/>
          <w:bCs/>
        </w:rPr>
        <w:t>Request</w:t>
      </w:r>
      <w:proofErr w:type="spellEnd"/>
      <w:r w:rsidRPr="00A2505D">
        <w:rPr>
          <w:b/>
          <w:bCs/>
        </w:rPr>
        <w:t>:</w:t>
      </w:r>
      <w:r w:rsidRPr="00A2505D">
        <w:t xml:space="preserve"> Injeta automaticamente o cabeçalho </w:t>
      </w:r>
      <w:proofErr w:type="spellStart"/>
      <w:r w:rsidRPr="00A2505D">
        <w:t>Authorization</w:t>
      </w:r>
      <w:proofErr w:type="spellEnd"/>
      <w:r w:rsidRPr="00A2505D">
        <w:t xml:space="preserve">: </w:t>
      </w:r>
      <w:proofErr w:type="spellStart"/>
      <w:r w:rsidRPr="00A2505D">
        <w:t>Bearer</w:t>
      </w:r>
      <w:proofErr w:type="spellEnd"/>
      <w:r w:rsidRPr="00A2505D">
        <w:t xml:space="preserve"> &lt;token&gt; em todas as chamadas.</w:t>
      </w:r>
    </w:p>
    <w:p w14:paraId="460DB8A4" w14:textId="77777777" w:rsidR="00A2505D" w:rsidRPr="00A2505D" w:rsidRDefault="00A2505D" w:rsidP="00A2505D">
      <w:pPr>
        <w:numPr>
          <w:ilvl w:val="0"/>
          <w:numId w:val="8"/>
        </w:numPr>
      </w:pPr>
      <w:r w:rsidRPr="00A2505D">
        <w:rPr>
          <w:b/>
          <w:bCs/>
        </w:rPr>
        <w:t>Response:</w:t>
      </w:r>
      <w:r w:rsidRPr="00A2505D">
        <w:t xml:space="preserve"> (Planejado) Pode interceptar erros 401 para deslogar o usuário automaticamente se o token expirar.</w:t>
      </w:r>
    </w:p>
    <w:p w14:paraId="177133E3" w14:textId="77777777" w:rsidR="00A2505D" w:rsidRPr="00A2505D" w:rsidRDefault="00A2505D" w:rsidP="00A2505D">
      <w:pPr>
        <w:rPr>
          <w:b/>
          <w:bCs/>
        </w:rPr>
      </w:pPr>
      <w:r w:rsidRPr="00A2505D">
        <w:rPr>
          <w:b/>
          <w:bCs/>
        </w:rPr>
        <w:t>6. Estrutura de Diretórios Atualizada</w:t>
      </w:r>
    </w:p>
    <w:p w14:paraId="6CE049CE" w14:textId="77777777" w:rsidR="00A2505D" w:rsidRPr="00A2505D" w:rsidRDefault="00A2505D" w:rsidP="00A2505D">
      <w:proofErr w:type="spellStart"/>
      <w:r w:rsidRPr="00A2505D">
        <w:t>frontend</w:t>
      </w:r>
      <w:proofErr w:type="spellEnd"/>
      <w:r w:rsidRPr="00A2505D">
        <w:t>/</w:t>
      </w:r>
    </w:p>
    <w:p w14:paraId="737C4278" w14:textId="77777777" w:rsidR="00A2505D" w:rsidRPr="00A2505D" w:rsidRDefault="00A2505D" w:rsidP="00A2505D">
      <w:r w:rsidRPr="00A2505D">
        <w:rPr>
          <w:rFonts w:ascii="MS Gothic" w:eastAsia="MS Gothic" w:hAnsi="MS Gothic" w:cs="MS Gothic" w:hint="eastAsia"/>
        </w:rPr>
        <w:t>├</w:t>
      </w:r>
      <w:r w:rsidRPr="00A2505D">
        <w:rPr>
          <w:rFonts w:ascii="Calibri" w:hAnsi="Calibri" w:cs="Calibri"/>
        </w:rPr>
        <w:t>──</w:t>
      </w:r>
      <w:r w:rsidRPr="00A2505D">
        <w:t xml:space="preserve"> </w:t>
      </w:r>
      <w:proofErr w:type="spellStart"/>
      <w:r w:rsidRPr="00A2505D">
        <w:t>src</w:t>
      </w:r>
      <w:proofErr w:type="spellEnd"/>
      <w:r w:rsidRPr="00A2505D">
        <w:t>/</w:t>
      </w:r>
    </w:p>
    <w:p w14:paraId="010EDF52" w14:textId="77777777" w:rsidR="00A2505D" w:rsidRPr="00A2505D" w:rsidRDefault="00A2505D" w:rsidP="00A2505D">
      <w:r w:rsidRPr="00A2505D">
        <w:t xml:space="preserve">│   </w:t>
      </w:r>
      <w:r w:rsidRPr="00A2505D">
        <w:rPr>
          <w:rFonts w:ascii="MS Gothic" w:eastAsia="MS Gothic" w:hAnsi="MS Gothic" w:cs="MS Gothic" w:hint="eastAsia"/>
        </w:rPr>
        <w:t>├</w:t>
      </w:r>
      <w:r w:rsidRPr="00A2505D">
        <w:rPr>
          <w:rFonts w:ascii="Calibri" w:hAnsi="Calibri" w:cs="Calibri"/>
        </w:rPr>
        <w:t>──</w:t>
      </w:r>
      <w:r w:rsidRPr="00A2505D">
        <w:t xml:space="preserve"> </w:t>
      </w:r>
      <w:proofErr w:type="spellStart"/>
      <w:r w:rsidRPr="00A2505D">
        <w:t>components</w:t>
      </w:r>
      <w:proofErr w:type="spellEnd"/>
      <w:r w:rsidRPr="00A2505D">
        <w:t>/   # Componentes visuais isolados</w:t>
      </w:r>
    </w:p>
    <w:p w14:paraId="329A0BA8" w14:textId="77777777" w:rsidR="00A2505D" w:rsidRPr="00A2505D" w:rsidRDefault="00A2505D" w:rsidP="00A2505D">
      <w:r w:rsidRPr="00A2505D">
        <w:t xml:space="preserve">│   </w:t>
      </w:r>
      <w:r w:rsidRPr="00A2505D">
        <w:rPr>
          <w:rFonts w:ascii="MS Gothic" w:eastAsia="MS Gothic" w:hAnsi="MS Gothic" w:cs="MS Gothic" w:hint="eastAsia"/>
        </w:rPr>
        <w:t>├</w:t>
      </w:r>
      <w:r w:rsidRPr="00A2505D">
        <w:rPr>
          <w:rFonts w:ascii="Calibri" w:hAnsi="Calibri" w:cs="Calibri"/>
        </w:rPr>
        <w:t>──</w:t>
      </w:r>
      <w:r w:rsidRPr="00A2505D">
        <w:t xml:space="preserve"> </w:t>
      </w:r>
      <w:proofErr w:type="spellStart"/>
      <w:r w:rsidRPr="00A2505D">
        <w:t>context</w:t>
      </w:r>
      <w:proofErr w:type="spellEnd"/>
      <w:r w:rsidRPr="00A2505D">
        <w:t>/      # L</w:t>
      </w:r>
      <w:r w:rsidRPr="00A2505D">
        <w:rPr>
          <w:rFonts w:ascii="Calibri" w:hAnsi="Calibri" w:cs="Calibri"/>
        </w:rPr>
        <w:t>ó</w:t>
      </w:r>
      <w:r w:rsidRPr="00A2505D">
        <w:t>gica Global (</w:t>
      </w:r>
      <w:proofErr w:type="spellStart"/>
      <w:r w:rsidRPr="00A2505D">
        <w:t>Auth</w:t>
      </w:r>
      <w:proofErr w:type="spellEnd"/>
      <w:r w:rsidRPr="00A2505D">
        <w:t>)</w:t>
      </w:r>
    </w:p>
    <w:p w14:paraId="5ABDEEB8" w14:textId="77777777" w:rsidR="00A2505D" w:rsidRPr="00A2505D" w:rsidRDefault="00A2505D" w:rsidP="00A2505D">
      <w:pPr>
        <w:rPr>
          <w:lang w:val="en-US"/>
        </w:rPr>
      </w:pPr>
      <w:r w:rsidRPr="00A2505D">
        <w:rPr>
          <w:lang w:val="en-US"/>
        </w:rPr>
        <w:t xml:space="preserve">│   </w:t>
      </w:r>
      <w:r w:rsidRPr="00A2505D">
        <w:rPr>
          <w:rFonts w:ascii="MS Gothic" w:eastAsia="MS Gothic" w:hAnsi="MS Gothic" w:cs="MS Gothic" w:hint="eastAsia"/>
          <w:lang w:val="en-US"/>
        </w:rPr>
        <w:t>├</w:t>
      </w:r>
      <w:r w:rsidRPr="00A2505D">
        <w:rPr>
          <w:rFonts w:ascii="Calibri" w:hAnsi="Calibri" w:cs="Calibri"/>
          <w:lang w:val="en-US"/>
        </w:rPr>
        <w:t>──</w:t>
      </w:r>
      <w:r w:rsidRPr="00A2505D">
        <w:rPr>
          <w:lang w:val="en-US"/>
        </w:rPr>
        <w:t xml:space="preserve"> layouts/      # MainLayout (Sidebar + AppBar Responsiva)</w:t>
      </w:r>
    </w:p>
    <w:p w14:paraId="437BE126" w14:textId="77777777" w:rsidR="00A2505D" w:rsidRPr="00A2505D" w:rsidRDefault="00A2505D" w:rsidP="00A2505D">
      <w:r w:rsidRPr="00A2505D">
        <w:t xml:space="preserve">│   </w:t>
      </w:r>
      <w:r w:rsidRPr="00A2505D">
        <w:rPr>
          <w:rFonts w:ascii="MS Gothic" w:eastAsia="MS Gothic" w:hAnsi="MS Gothic" w:cs="MS Gothic" w:hint="eastAsia"/>
        </w:rPr>
        <w:t>├</w:t>
      </w:r>
      <w:r w:rsidRPr="00A2505D">
        <w:rPr>
          <w:rFonts w:ascii="Calibri" w:hAnsi="Calibri" w:cs="Calibri"/>
        </w:rPr>
        <w:t>──</w:t>
      </w:r>
      <w:r w:rsidRPr="00A2505D">
        <w:t xml:space="preserve"> </w:t>
      </w:r>
      <w:proofErr w:type="spellStart"/>
      <w:r w:rsidRPr="00A2505D">
        <w:t>pages</w:t>
      </w:r>
      <w:proofErr w:type="spellEnd"/>
      <w:r w:rsidRPr="00A2505D">
        <w:t>/</w:t>
      </w:r>
    </w:p>
    <w:p w14:paraId="027937F0" w14:textId="77777777" w:rsidR="00A2505D" w:rsidRPr="00A2505D" w:rsidRDefault="00A2505D" w:rsidP="00A2505D">
      <w:r w:rsidRPr="00A2505D">
        <w:t xml:space="preserve">│   │   </w:t>
      </w:r>
      <w:r w:rsidRPr="00A2505D">
        <w:rPr>
          <w:rFonts w:ascii="MS Gothic" w:eastAsia="MS Gothic" w:hAnsi="MS Gothic" w:cs="MS Gothic" w:hint="eastAsia"/>
        </w:rPr>
        <w:t>├</w:t>
      </w:r>
      <w:r w:rsidRPr="00A2505D">
        <w:rPr>
          <w:rFonts w:ascii="Calibri" w:hAnsi="Calibri" w:cs="Calibri"/>
        </w:rPr>
        <w:t>──</w:t>
      </w:r>
      <w:r w:rsidRPr="00A2505D">
        <w:t xml:space="preserve"> Login/    # Acesso com gradiente</w:t>
      </w:r>
    </w:p>
    <w:p w14:paraId="7F63B073" w14:textId="77777777" w:rsidR="00A2505D" w:rsidRPr="00A2505D" w:rsidRDefault="00A2505D" w:rsidP="00A2505D">
      <w:r w:rsidRPr="00A2505D">
        <w:t xml:space="preserve">│   │   </w:t>
      </w:r>
      <w:r w:rsidRPr="00A2505D">
        <w:rPr>
          <w:rFonts w:ascii="MS Gothic" w:eastAsia="MS Gothic" w:hAnsi="MS Gothic" w:cs="MS Gothic" w:hint="eastAsia"/>
        </w:rPr>
        <w:t>├</w:t>
      </w:r>
      <w:r w:rsidRPr="00A2505D">
        <w:rPr>
          <w:rFonts w:ascii="Calibri" w:hAnsi="Calibri" w:cs="Calibri"/>
        </w:rPr>
        <w:t>──</w:t>
      </w:r>
      <w:r w:rsidRPr="00A2505D">
        <w:t xml:space="preserve"> Dashboard/# </w:t>
      </w:r>
      <w:proofErr w:type="spellStart"/>
      <w:r w:rsidRPr="00A2505D">
        <w:t>Analytics</w:t>
      </w:r>
      <w:proofErr w:type="spellEnd"/>
      <w:r w:rsidRPr="00A2505D">
        <w:t xml:space="preserve"> e Gr</w:t>
      </w:r>
      <w:r w:rsidRPr="00A2505D">
        <w:rPr>
          <w:rFonts w:ascii="Calibri" w:hAnsi="Calibri" w:cs="Calibri"/>
        </w:rPr>
        <w:t>á</w:t>
      </w:r>
      <w:r w:rsidRPr="00A2505D">
        <w:t>ficos</w:t>
      </w:r>
    </w:p>
    <w:p w14:paraId="2E7529CF" w14:textId="77777777" w:rsidR="00A2505D" w:rsidRPr="00A2505D" w:rsidRDefault="00A2505D" w:rsidP="00A2505D">
      <w:r w:rsidRPr="00A2505D">
        <w:t xml:space="preserve">│   │   </w:t>
      </w:r>
      <w:r w:rsidRPr="00A2505D">
        <w:rPr>
          <w:rFonts w:ascii="MS Gothic" w:eastAsia="MS Gothic" w:hAnsi="MS Gothic" w:cs="MS Gothic" w:hint="eastAsia"/>
        </w:rPr>
        <w:t>├</w:t>
      </w:r>
      <w:r w:rsidRPr="00A2505D">
        <w:rPr>
          <w:rFonts w:ascii="Calibri" w:hAnsi="Calibri" w:cs="Calibri"/>
        </w:rPr>
        <w:t>──</w:t>
      </w:r>
      <w:r w:rsidRPr="00A2505D">
        <w:t xml:space="preserve"> Tickets</w:t>
      </w:r>
      <w:proofErr w:type="gramStart"/>
      <w:r w:rsidRPr="00A2505D">
        <w:t>/  #</w:t>
      </w:r>
      <w:proofErr w:type="gramEnd"/>
      <w:r w:rsidRPr="00A2505D">
        <w:t xml:space="preserve"> Gestão, Chat e Filtros</w:t>
      </w:r>
    </w:p>
    <w:p w14:paraId="5FD1C8AF" w14:textId="77777777" w:rsidR="00A2505D" w:rsidRPr="00A2505D" w:rsidRDefault="00A2505D" w:rsidP="00A2505D">
      <w:r w:rsidRPr="00A2505D">
        <w:t>│   │   └── Settings/ # Gestão de Usuários</w:t>
      </w:r>
    </w:p>
    <w:p w14:paraId="0E0CBD4A" w14:textId="77777777" w:rsidR="00A2505D" w:rsidRPr="00A2505D" w:rsidRDefault="00A2505D" w:rsidP="00A2505D">
      <w:r w:rsidRPr="00A2505D">
        <w:lastRenderedPageBreak/>
        <w:t xml:space="preserve">│   </w:t>
      </w:r>
      <w:r w:rsidRPr="00A2505D">
        <w:rPr>
          <w:rFonts w:ascii="MS Gothic" w:eastAsia="MS Gothic" w:hAnsi="MS Gothic" w:cs="MS Gothic" w:hint="eastAsia"/>
        </w:rPr>
        <w:t>├</w:t>
      </w:r>
      <w:r w:rsidRPr="00A2505D">
        <w:rPr>
          <w:rFonts w:ascii="Calibri" w:hAnsi="Calibri" w:cs="Calibri"/>
        </w:rPr>
        <w:t>──</w:t>
      </w:r>
      <w:r w:rsidRPr="00A2505D">
        <w:t xml:space="preserve"> </w:t>
      </w:r>
      <w:proofErr w:type="spellStart"/>
      <w:r w:rsidRPr="00A2505D">
        <w:t>services</w:t>
      </w:r>
      <w:proofErr w:type="spellEnd"/>
      <w:r w:rsidRPr="00A2505D">
        <w:t>/     # Configura</w:t>
      </w:r>
      <w:r w:rsidRPr="00A2505D">
        <w:rPr>
          <w:rFonts w:ascii="Calibri" w:hAnsi="Calibri" w:cs="Calibri"/>
        </w:rPr>
        <w:t>çã</w:t>
      </w:r>
      <w:r w:rsidRPr="00A2505D">
        <w:t xml:space="preserve">o </w:t>
      </w:r>
      <w:proofErr w:type="spellStart"/>
      <w:r w:rsidRPr="00A2505D">
        <w:t>Axios</w:t>
      </w:r>
      <w:proofErr w:type="spellEnd"/>
    </w:p>
    <w:p w14:paraId="19C67FF3" w14:textId="77777777" w:rsidR="00A2505D" w:rsidRPr="00A2505D" w:rsidRDefault="00A2505D" w:rsidP="00A2505D">
      <w:r w:rsidRPr="00A2505D">
        <w:t xml:space="preserve">│   </w:t>
      </w:r>
      <w:r w:rsidRPr="00A2505D">
        <w:rPr>
          <w:rFonts w:ascii="MS Gothic" w:eastAsia="MS Gothic" w:hAnsi="MS Gothic" w:cs="MS Gothic" w:hint="eastAsia"/>
        </w:rPr>
        <w:t>├</w:t>
      </w:r>
      <w:r w:rsidRPr="00A2505D">
        <w:rPr>
          <w:rFonts w:ascii="Calibri" w:hAnsi="Calibri" w:cs="Calibri"/>
        </w:rPr>
        <w:t>──</w:t>
      </w:r>
      <w:r w:rsidRPr="00A2505D">
        <w:t xml:space="preserve"> theme.js      # Paleta de Cores Global</w:t>
      </w:r>
    </w:p>
    <w:p w14:paraId="6F274C5D" w14:textId="77777777" w:rsidR="00A2505D" w:rsidRPr="00A2505D" w:rsidRDefault="00A2505D" w:rsidP="00A2505D">
      <w:r w:rsidRPr="00A2505D">
        <w:t xml:space="preserve">│   └── </w:t>
      </w:r>
      <w:proofErr w:type="spellStart"/>
      <w:r w:rsidRPr="00A2505D">
        <w:t>AppRoutes.jsx</w:t>
      </w:r>
      <w:proofErr w:type="spellEnd"/>
      <w:r w:rsidRPr="00A2505D">
        <w:t xml:space="preserve"> # Guarda de Rotas Privadas</w:t>
      </w:r>
    </w:p>
    <w:p w14:paraId="13D33EE2" w14:textId="77777777" w:rsidR="001E616D" w:rsidRPr="00A2505D" w:rsidRDefault="001E616D">
      <w:pPr>
        <w:rPr>
          <w:u w:val="single"/>
        </w:rPr>
      </w:pPr>
    </w:p>
    <w:sectPr w:rsidR="001E616D" w:rsidRPr="00A250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40F3B"/>
    <w:multiLevelType w:val="multilevel"/>
    <w:tmpl w:val="1390C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C118F"/>
    <w:multiLevelType w:val="multilevel"/>
    <w:tmpl w:val="7D7A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932C79"/>
    <w:multiLevelType w:val="multilevel"/>
    <w:tmpl w:val="BB424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6127C4"/>
    <w:multiLevelType w:val="multilevel"/>
    <w:tmpl w:val="92A4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FF2425"/>
    <w:multiLevelType w:val="multilevel"/>
    <w:tmpl w:val="AB76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762ED2"/>
    <w:multiLevelType w:val="multilevel"/>
    <w:tmpl w:val="C3F4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9C48B2"/>
    <w:multiLevelType w:val="multilevel"/>
    <w:tmpl w:val="0F24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5A0D70"/>
    <w:multiLevelType w:val="multilevel"/>
    <w:tmpl w:val="8AE6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6383615">
    <w:abstractNumId w:val="0"/>
  </w:num>
  <w:num w:numId="2" w16cid:durableId="196431130">
    <w:abstractNumId w:val="3"/>
  </w:num>
  <w:num w:numId="3" w16cid:durableId="1214318337">
    <w:abstractNumId w:val="1"/>
  </w:num>
  <w:num w:numId="4" w16cid:durableId="1102186580">
    <w:abstractNumId w:val="7"/>
  </w:num>
  <w:num w:numId="5" w16cid:durableId="1810785388">
    <w:abstractNumId w:val="2"/>
  </w:num>
  <w:num w:numId="6" w16cid:durableId="1464032483">
    <w:abstractNumId w:val="6"/>
  </w:num>
  <w:num w:numId="7" w16cid:durableId="966085078">
    <w:abstractNumId w:val="4"/>
  </w:num>
  <w:num w:numId="8" w16cid:durableId="16243401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FBB"/>
    <w:rsid w:val="001E616D"/>
    <w:rsid w:val="001F2FBB"/>
    <w:rsid w:val="00487498"/>
    <w:rsid w:val="00746C0A"/>
    <w:rsid w:val="00927960"/>
    <w:rsid w:val="009B73D4"/>
    <w:rsid w:val="00A2505D"/>
    <w:rsid w:val="00DA6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0D62C39-CD7A-4A18-9A37-3A336E960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F2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F2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F2F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F2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F2F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F2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F2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F2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F2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F2F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F2F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F2F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F2FB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F2FB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F2F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F2FB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F2F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F2F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F2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F2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F2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F2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F2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F2FB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F2FB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F2FB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F2F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F2FB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F2F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567</Words>
  <Characters>3065</Characters>
  <Application>Microsoft Office Word</Application>
  <DocSecurity>0</DocSecurity>
  <Lines>25</Lines>
  <Paragraphs>7</Paragraphs>
  <ScaleCrop>false</ScaleCrop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Kaue Keiser Lindner</dc:creator>
  <cp:keywords/>
  <dc:description/>
  <cp:lastModifiedBy>Kaue Keiser Lindner</cp:lastModifiedBy>
  <cp:revision>2</cp:revision>
  <dcterms:created xsi:type="dcterms:W3CDTF">2025-11-28T03:02:00Z</dcterms:created>
  <dcterms:modified xsi:type="dcterms:W3CDTF">2025-11-28T03:02:00Z</dcterms:modified>
</cp:coreProperties>
</file>