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Fidelidade do modelo X-Plane do drone híbrido (DH) frente ao voo real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Por que o .acf original não representa o comportamento do DH real — e o gêmeo v1.2 representa</w:t>
      </w:r>
    </w:p>
    <w:p>
      <w:pPr>
        <w:spacing w:after="360"/>
        <w:jc w:val="center"/>
      </w:pPr>
      <w:r>
        <w:rPr>
          <w:color w:val="555555"/>
          <w:sz w:val="20"/>
          <w:szCs w:val="20"/>
        </w:rPr>
        <w:t xml:space="preserve">Documento de apoio à dissertação · campanha de validação de 01/09/2026 · dados de voo de dezembro/2024</w:t>
      </w:r>
    </w:p>
    <w:p>
      <w:pPr>
        <w:pStyle w:val="Heading1"/>
        <w:keepNext/>
        <w:spacing w:after="140" w:before="320"/>
      </w:pPr>
      <w:r>
        <w:t xml:space="preserve">1. Resumo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Dois modelos X-Plane do DH foram submetidos às </w:t>
      </w:r>
      <w:r>
        <w:rPr>
          <w:b/>
          <w:bCs/>
          <w:sz w:val="22"/>
          <w:szCs w:val="22"/>
        </w:rPr>
        <w:t xml:space="preserve">mesmas entradas de piloto registradas em voo real</w:t>
      </w:r>
      <w:r>
        <w:rPr>
          <w:sz w:val="22"/>
          <w:szCs w:val="22"/>
        </w:rPr>
        <w:t xml:space="preserve"> (dois voos de dezembro/2024, modo MANUAL) e as respostas foram comparadas com as medições de bordo. O </w:t>
      </w:r>
      <w:r>
        <w:rPr>
          <w:b/>
          <w:bCs/>
          <w:sz w:val="22"/>
          <w:szCs w:val="22"/>
        </w:rPr>
        <w:t xml:space="preserve">.acf original</w:t>
      </w:r>
      <w:r>
        <w:rPr>
          <w:sz w:val="22"/>
          <w:szCs w:val="22"/>
        </w:rPr>
        <w:t xml:space="preserve"> (arquivo recebido, sem alterações) e o </w:t>
      </w:r>
      <w:r>
        <w:rPr>
          <w:b/>
          <w:bCs/>
          <w:sz w:val="22"/>
          <w:szCs w:val="22"/>
        </w:rPr>
        <w:t xml:space="preserve">gêmeo v1.2</w:t>
      </w:r>
      <w:r>
        <w:rPr>
          <w:sz w:val="22"/>
          <w:szCs w:val="22"/>
        </w:rPr>
        <w:t xml:space="preserve"> (calibrado em arfagem, guinada e rolagem) voaram 21 janelas idênticas de 10 s, sob protocolo idêntico.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resultado é claro no eixo longitudinal: o original precisa de </w:t>
      </w:r>
      <w:r>
        <w:rPr>
          <w:b/>
          <w:bCs/>
          <w:sz w:val="22"/>
          <w:szCs w:val="22"/>
        </w:rPr>
        <w:t xml:space="preserve">+5,9° de profundor cabrado</w:t>
      </w:r>
      <w:r>
        <w:rPr>
          <w:sz w:val="22"/>
          <w:szCs w:val="22"/>
        </w:rPr>
        <w:t xml:space="preserve"> para voar as condições em que o avião real voa com profundor neutro, responde ao doublet com </w:t>
      </w:r>
      <w:r>
        <w:rPr>
          <w:b/>
          <w:bCs/>
          <w:sz w:val="22"/>
          <w:szCs w:val="22"/>
        </w:rPr>
        <w:t xml:space="preserve">um terço a menos de arfagem</w:t>
      </w:r>
      <w:r>
        <w:rPr>
          <w:sz w:val="22"/>
          <w:szCs w:val="22"/>
        </w:rPr>
        <w:t xml:space="preserve"> e em 7 das 21 janelas nem sequer encontra equilíbrio na velocidade e razão de subida do voo real (não cai: voa, mas rápido demais e fora da condição). O gêmeo trima próximo ao neutro (−1,9°), responde a −13% do real e encontra o equilíbrio real em 21/21. </w:t>
      </w:r>
      <w:r>
        <w:rPr>
          <w:sz w:val="22"/>
          <w:szCs w:val="22"/>
        </w:rPr>
        <w:t xml:space="preserve">No eixo látero-direcional, o gêmeo reproduz a frequência e a amplitude do dutch roll real após a calibração das inércias; o original oscila na frequência errada e com fase errada. </w:t>
      </w:r>
      <w:r>
        <w:rPr>
          <w:sz w:val="22"/>
          <w:szCs w:val="22"/>
        </w:rPr>
        <w:t xml:space="preserve">A única métrica em que o original fica mais próximo do real é a amplitude de rolagem ao aileron — residual atribuído ao curso real do aileron, ainda não medido.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conclusão é reforçada por um teste integrador: os controladores projetados no modelo matemático da aeronave </w:t>
      </w:r>
      <w:r>
        <w:rPr>
          <w:b/>
          <w:bCs/>
          <w:sz w:val="22"/>
          <w:szCs w:val="22"/>
        </w:rPr>
        <w:t xml:space="preserve">voam o gêmeo e não voam o original</w:t>
      </w:r>
      <w:r>
        <w:rPr>
          <w:sz w:val="22"/>
          <w:szCs w:val="22"/>
        </w:rPr>
        <w:t xml:space="preserve"> (LQRY diverge em 6 s no original; captura waypoints no gêmeo).</w:t>
      </w:r>
    </w:p>
    <w:p>
      <w:pPr>
        <w:pStyle w:val="Heading1"/>
        <w:keepNext/>
        <w:spacing w:after="140" w:before="320"/>
      </w:pPr>
      <w:r>
        <w:t xml:space="preserve">2. Dados de voo real e protocolo de comparação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Os logs são do piloto automático ArduPlane 4.5.6 (Pixhawk 1) em </w:t>
      </w:r>
      <w:r>
        <w:rPr>
          <w:b/>
          <w:bCs/>
          <w:sz w:val="22"/>
          <w:szCs w:val="22"/>
        </w:rPr>
        <w:t xml:space="preserve">modo MANUAL</w:t>
      </w:r>
      <w:r>
        <w:rPr>
          <w:sz w:val="22"/>
          <w:szCs w:val="22"/>
        </w:rPr>
        <w:t xml:space="preserve"> com </w:t>
      </w:r>
      <w:r>
        <w:rPr>
          <w:b/>
          <w:bCs/>
          <w:sz w:val="22"/>
          <w:szCs w:val="22"/>
        </w:rPr>
        <w:t xml:space="preserve">Q_ENABLE = 0</w:t>
      </w:r>
      <w:r>
        <w:rPr>
          <w:sz w:val="22"/>
          <w:szCs w:val="22"/>
        </w:rPr>
        <w:t xml:space="preserve">: o DH voou como avião puro e o rádio passou diretamente aos servos. Assim, o sinal PWM enviado às superfícies (mensagem RCOU, 25 Hz) </w:t>
      </w:r>
      <w:r>
        <w:rPr>
          <w:b/>
          <w:bCs/>
          <w:sz w:val="22"/>
          <w:szCs w:val="22"/>
        </w:rPr>
        <w:t xml:space="preserve">é a própria entrada da planta</w:t>
      </w:r>
      <w:r>
        <w:rPr>
          <w:sz w:val="22"/>
          <w:szCs w:val="22"/>
        </w:rPr>
        <w:t xml:space="preserve">, sem nenhuma malha de estabilização no caminho. Foram registradas atitude (25 Hz), taxas angulares (50 Hz), </w:t>
      </w:r>
      <w:r>
        <w:rPr>
          <w:sz w:val="22"/>
          <w:szCs w:val="22"/>
        </w:rPr>
        <w:t xml:space="preserve">velocidade do ar (pitot) e altitude barométrica. Cruzeiro entre 15,5 e 19,8 m/s.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Protocolo (idêntico para os dois modelos):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Janelas: </w:t>
      </w:r>
      <w:r>
        <w:rPr>
          <w:sz w:val="22"/>
          <w:szCs w:val="22"/>
        </w:rPr>
        <w:t xml:space="preserve">21 trechos de 10 s (2 s antes e 8 s depois de cada doublet de piloto): 7 de profundor, 6 de aileron, 8 de leme.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Entradas: </w:t>
      </w:r>
      <w:r>
        <w:rPr>
          <w:sz w:val="22"/>
          <w:szCs w:val="22"/>
        </w:rPr>
        <w:t xml:space="preserve">PWM convertido em deflexão normalizada ((PWM − 1500)/400); sinais de convenção servo → X-Plane estimados dos próprios dados, coerentes entre os dois voos.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Condição inicial: </w:t>
      </w:r>
      <w:r>
        <w:rPr>
          <w:sz w:val="22"/>
          <w:szCs w:val="22"/>
        </w:rPr>
        <w:t xml:space="preserve">cada modelo é trimado automaticamente na velocidade e razão de subida reais da janela; o replay parte do equilíbrio do próprio modelo.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Replay em malha aberta, modo delta: </w:t>
      </w:r>
      <w:r>
        <w:rPr>
          <w:sz w:val="22"/>
          <w:szCs w:val="22"/>
        </w:rPr>
        <w:t xml:space="preserve">u_XP(t) = trim_XP + [u_real(t) − trim_real]. Isola a dinâmica do desajuste de trim, que é reportado separadamente.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Motor fresco por janela: </w:t>
      </w:r>
      <w:r>
        <w:rPr>
          <w:sz w:val="22"/>
          <w:szCs w:val="22"/>
        </w:rPr>
        <w:t xml:space="preserve">o modelo elétrico do X-Plane 9 esgota energia em ~130 s e o sopro da hélice altera a autoridade de controle; cada janela começa com o .acf recarregado.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Métricas: </w:t>
      </w:r>
      <w:r>
        <w:rPr>
          <w:sz w:val="22"/>
          <w:szCs w:val="22"/>
        </w:rPr>
        <w:t xml:space="preserve">trim de profundor necessário; pico de Δθ medido a partir do valor local imediatamente anterior ao doublet; razão de picos das taxas p, q, r; frequência e amortecimento do dutch roll (FFT de r pós-doublet).</w:t>
      </w:r>
    </w:p>
    <w:p>
      <w:pPr>
        <w:pStyle w:val="Heading1"/>
        <w:keepNext/>
        <w:spacing w:after="140" w:before="320"/>
      </w:pPr>
      <w:r>
        <w:t xml:space="preserve">3. Evidência 1 — Equilíbrio de arfagem (trim)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pergunta é simples: </w:t>
      </w:r>
      <w:r>
        <w:rPr>
          <w:i/>
          <w:iCs/>
          <w:sz w:val="22"/>
          <w:szCs w:val="22"/>
        </w:rPr>
        <w:t xml:space="preserve">quanto profundor cada modelo precisa para voar exatamente onde o avião real voou?</w:t>
      </w:r>
      <w:r>
        <w:rPr>
          <w:sz w:val="22"/>
          <w:szCs w:val="22"/>
        </w:rPr>
        <w:t xml:space="preserve"> A Figura 1 (esquerda) responde para as 21 janelas. O avião real cruza com o profundor essencialmente neutro. O gêmeo também. O original precisa de </w:t>
      </w:r>
      <w:r>
        <w:rPr>
          <w:b/>
          <w:bCs/>
          <w:sz w:val="22"/>
          <w:szCs w:val="22"/>
        </w:rPr>
        <w:t xml:space="preserve">+3,5° a +9,6° cabrado</w:t>
      </w:r>
      <w:r>
        <w:rPr>
          <w:sz w:val="22"/>
          <w:szCs w:val="22"/>
        </w:rPr>
        <w:t xml:space="preserve"> o tempo todo — três faixas que não se cruzam em nenhuma das 21 condições.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Figura 1 — Esquerda: profundor de trim necessário para voar as 21 condições reais. Direita: pico de Δθ (referência local) nos 7 doublets de profundor.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2000"/>
        <w:gridCol w:w="2238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Voo real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Gêmeo v1.2</w:t>
            </w:r>
          </w:p>
        </w:tc>
        <w:tc>
          <w:tcPr>
            <w:tcW w:type="dxa" w:w="2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δe de trim (média das 21 janelas)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−0,3°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−1,9°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+5,9°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 médio |δe − real|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0,112 (≈ 1,7°)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0,407 (≈ 6,1°) — 3,6× pior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Janelas em que o trim convergiu para a condição real (V e razão de subida)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 / 21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/ 21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2"/>
          <w:szCs w:val="22"/>
        </w:rPr>
        <w:t xml:space="preserve">Significado físico: o original tem o balanço de arfagem em outro lugar (ângulo de ataque de trim ≈ 5° contra ≈ 14° do modelo matemático e do avião real). </w:t>
      </w:r>
      <w:r>
        <w:rPr>
          <w:sz w:val="22"/>
          <w:szCs w:val="22"/>
        </w:rPr>
        <w:t xml:space="preserve">Para um controlador, isso equivale a partir com o feedforward de trim errado em ~6°: os integradores enchem desde o engate e a malha passa a brigar com a planta.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Sobre as 7 janelas não convergidas: nenhum modelo caiu. O trim automático tem 45 s para levar o modelo à velocidade e à razão de subida reais (tolerâncias de 1,5 m/s e 1 m/s); o original não chega lá — tende a voar 1,5–2 m/s acima da velocidade real e, em duas janelas, com a manete já em zero, ainda desce onde o avião real subia. Ou seja, o ponto de equilíbrio em que o avião real estava não existe no original dentro dessas tolerâncias.</w:t>
      </w:r>
    </w:p>
    <w:p>
      <w:pPr>
        <w:pStyle w:val="Heading1"/>
        <w:keepNext/>
        <w:spacing w:after="140" w:before="320"/>
      </w:pPr>
      <w:r>
        <w:t xml:space="preserve">4. Evidência 2 — Resposta longitudinal ao doublet de profundor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Nos 7 doublets, mede-se quanto o nariz sobe a partir do ponto em que cada traço estava logo antes do comando (referência local, necessária porque em malha aberta cada modelo deriva de forma diferente antes do doublet). </w:t>
      </w:r>
      <w:r>
        <w:rPr>
          <w:sz w:val="22"/>
          <w:szCs w:val="22"/>
        </w:rPr>
        <w:t xml:space="preserve">O gêmeo fica a 13% do real; o original responde com </w:t>
      </w:r>
      <w:r>
        <w:rPr>
          <w:b/>
          <w:bCs/>
          <w:sz w:val="22"/>
          <w:szCs w:val="22"/>
        </w:rPr>
        <w:t xml:space="preserve">um terço a menos</w:t>
      </w:r>
      <w:r>
        <w:rPr>
          <w:sz w:val="22"/>
          <w:szCs w:val="22"/>
        </w:rPr>
        <w:t xml:space="preserve"> (Figura 1, direita; Tabela 2). A forma e a fase da taxa de arfagem q são corretas nos dois modelos — o doublet é resposta forçada e qualquer modelo acompanha o empurrão; a diferença está na amplitude.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19"/>
        <w:gridCol w:w="2419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Doublet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Δθ real</w:t>
            </w:r>
          </w:p>
        </w:tc>
        <w:tc>
          <w:tcPr>
            <w:tcW w:type="dxa" w:w="24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Δθ gêmeo v1.2</w:t>
            </w:r>
          </w:p>
        </w:tc>
        <w:tc>
          <w:tcPr>
            <w:tcW w:type="dxa" w:w="24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Δθ original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18,4°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15,4°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16,8°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18,0°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18,6°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11,9°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18,0°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16,1°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15,3°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22,2°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20,4°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15,9°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18,8°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21,4°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9,4°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17,3°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8,0°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7,2°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 17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15,8°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12,1°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10,9°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18,4°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16,0° (−13%)</w:t>
            </w:r>
          </w:p>
        </w:tc>
        <w:tc>
          <w:tcPr>
            <w:tcW w:type="dxa" w:w="24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12,5° (−32%)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Tabela 2 — Pico de Δθ por doublet (referência local em t = 1,9 s). O original é o menor em 6 dos 7 casos.</w:t>
      </w:r>
    </w:p>
    <w:p>
      <w:pPr>
        <w:pStyle w:val="Heading1"/>
        <w:keepNext/>
        <w:spacing w:after="140" w:before="320"/>
      </w:pPr>
      <w:r>
        <w:t xml:space="preserve">5. Evidência 3 — Eixo látero-direcional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Os doublets de leme excitam o dutch roll — a assinatura oscilatória de guinada/rolamento da aeronave. No voo real ele aparece a </w:t>
      </w:r>
      <w:r>
        <w:rPr>
          <w:b/>
          <w:bCs/>
          <w:sz w:val="22"/>
          <w:szCs w:val="22"/>
        </w:rPr>
        <w:t xml:space="preserve">0,70 Hz, pouco amortecido (ζ ≈ 0,1)</w:t>
      </w:r>
      <w:r>
        <w:rPr>
          <w:sz w:val="22"/>
          <w:szCs w:val="22"/>
        </w:rPr>
        <w:t xml:space="preserve">, com picos de r entre 45 e 70 °/s. O gêmeo v1.2 (inércias de guinada e rolagem calibradas pelo mesmo método usado na arfagem) reproduz frequência e amplitude; o original oscila em frequências espalhadas (0,2–1,4 Hz) e com fase errada. A Figura 2 mostra um doublet por eixo; a Figura 3 mostra o efeito da calibração das inércias.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Figura 2 — Mesmas entradas reais nos três mundos: profundor (esq.), aileron (centro), leme (dir.). Linha de cima: taxas; linha de baixo: atitude relativa ao pré-doublet.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2300"/>
        <w:gridCol w:w="2238"/>
      </w:tblGrid>
      <w:tr>
        <w:trPr>
          <w:tblHeader/>
        </w:trPr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Voo real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Gêmeo v1.2</w:t>
            </w:r>
          </w:p>
        </w:tc>
        <w:tc>
          <w:tcPr>
            <w:tcW w:type="dxa" w:w="2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Leme: razão de pico de r (8 doublets)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mediana 1,07 (0,75–1,53)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mediana ~1,4 (0,99–1,56)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Dutch roll: frequência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0,54–0,73 Hz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0,54–0,93 Hz (6 de 8 na faixa)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0,22–1,37 Hz (maioria fora)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Aileron: razão de pico de p (6 doublets)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1,3–2,4 (mediana ~2,0)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1,06–1,39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Tabela 3 — Métricas látero-direcionais. O aileron é a única métrica em que o original fica mais próximo (ver Seção 8).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sz w:val="18"/>
          <w:szCs w:val="18"/>
        </w:rPr>
        <w:t xml:space="preserve">Figura 3 — Efeito da calibração das inércias de guinada e rolagem no gêmeo (raios de giração automáticos → calibrados), contra o voo real.</w:t>
      </w:r>
    </w:p>
    <w:p>
      <w:pPr>
        <w:pStyle w:val="Heading1"/>
        <w:keepNext/>
        <w:spacing w:after="140" w:before="320"/>
      </w:pPr>
      <w:r>
        <w:t xml:space="preserve">6. Evidência 4 — Transferência dos controladores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Um controlador é projetado para uma planta específica. Os controladores da dissertação (PID em cascata e LQRY) foram projetados sobre o modelo matemático do DH. Se um .acf representa o DH, esses controladores devem voá-lo; se não representa, falham. O histórico das campanhas em X-Plane é consistente com as evidências acima: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Controlador</w:t>
            </w:r>
          </w:p>
        </w:tc>
        <w:tc>
          <w:tcPr>
            <w:tcW w:type="dxa" w:w="36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 .acf original</w:t>
            </w:r>
          </w:p>
        </w:tc>
        <w:tc>
          <w:tcPr>
            <w:tcW w:type="dxa" w:w="3619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 gêmeo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PID cascata</w:t>
            </w:r>
          </w:p>
        </w:tc>
        <w:tc>
          <w:tcPr>
            <w:tcW w:type="dxa" w:w="3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Voa apenas com âncoras de trim ajustadas à mão; a manobra de subida (+10 m) é fisicamente impossível (margem de estol de ~4°)</w:t>
            </w:r>
          </w:p>
        </w:tc>
        <w:tc>
          <w:tcPr>
            <w:tcW w:type="dxa" w:w="3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Voa com os ganhos da dissertação, sem ajustes; 4/4 waypoints; subida executada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LQRY (realimentação de estados)</w:t>
            </w:r>
          </w:p>
        </w:tc>
        <w:tc>
          <w:tcPr>
            <w:tcW w:type="dxa" w:w="3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Diverge em ~6 s (0/4 waypoints): a realimentação de α encontra uma dinâmica de α diferente da de projeto</w:t>
            </w:r>
          </w:p>
        </w:tc>
        <w:tc>
          <w:tcPr>
            <w:tcW w:type="dxa" w:w="36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Captura waypoints (2/4), limitado por deficiências do próprio controlador, não da planta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2"/>
          <w:szCs w:val="22"/>
        </w:rPr>
        <w:t xml:space="preserve">Este é o teste mais exigente de fidelidade: um controlador não se deixa enganar por curvas parecidas — ele sente o trim, o ganho da malha e o envelope. </w:t>
      </w:r>
      <w:r>
        <w:rPr>
          <w:sz w:val="22"/>
          <w:szCs w:val="22"/>
        </w:rPr>
        <w:t xml:space="preserve">O padrão observado (mesmos ganhos: diverge numa planta, voa na outra) só é compatível com plantas dinamicamente diferentes.</w:t>
      </w:r>
    </w:p>
    <w:p>
      <w:pPr>
        <w:pStyle w:val="Heading1"/>
        <w:keepNext/>
        <w:spacing w:after="140" w:before="320"/>
      </w:pPr>
      <w:r>
        <w:t xml:space="preserve">7. Por que o original falha — causas físicas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As diferenças de comportamento têm origem em parâmetros físicos identificáveis do arquivo .acf, e não em ajuste de curva: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38"/>
        <w:gridCol w:w="2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  <w:tc>
          <w:tcPr>
            <w:tcW w:type="dxa" w:w="2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Gêmeo v1.2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Avião real / modelo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Ângulo de ataque de trim a 12 m/s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5°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14,5°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14,4° (modelo identificado)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9–10°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18,5°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regime de voo 14–22°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Profundor de trim em cruzeiro (15–20 m/s)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+5,9°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−1,9°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−0,3° (voo real)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Raio de giração de arfagem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0,94 ft (automático)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1,47 ft (calibrado, ωn 6,25 rad/s)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ωn 6,3 rad/s (modelo)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Raios de giração de guinada / rolagem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0,86 / 0,53 ft (automáticos)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1,47 / 0,92 ft (calibrados)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dutch roll 0,70 Hz (voo real)</w:t>
            </w:r>
          </w:p>
        </w:tc>
      </w:tr>
    </w:tbl>
    <w:p>
      <w:pPr>
        <w:spacing w:after="160"/>
      </w:pPr>
    </w:p>
    <w:p>
      <w:pPr>
        <w:spacing w:after="120" w:line="276"/>
        <w:jc w:val="both"/>
      </w:pPr>
      <w:r>
        <w:rPr>
          <w:sz w:val="22"/>
          <w:szCs w:val="22"/>
        </w:rPr>
        <w:t xml:space="preserve">O X-Plane calcula automaticamente os raios de giração a partir da geometria, e neste caso os subestima de forma sistemática (fator ~2,5–3 em J nos três eixos). </w:t>
      </w:r>
      <w:r>
        <w:rPr>
          <w:sz w:val="22"/>
          <w:szCs w:val="22"/>
        </w:rPr>
        <w:t xml:space="preserve">A calibração seguiu o mesmo procedimento nos três eixos: medir a resposta, ajustar o raio, medir de novo — com o modelo matemático como referência na arfagem (v1.1) e o voo real como referência na guinada e rolagem (v1.2).</w:t>
      </w:r>
    </w:p>
    <w:p>
      <w:pPr>
        <w:pStyle w:val="Heading1"/>
        <w:keepNext/>
        <w:spacing w:after="140" w:before="320"/>
      </w:pPr>
      <w:r>
        <w:t xml:space="preserve">8. Limitações declaradas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Amplitude de rolagem ao aileron: </w:t>
      </w:r>
      <w:r>
        <w:rPr>
          <w:sz w:val="22"/>
          <w:szCs w:val="22"/>
        </w:rPr>
        <w:t xml:space="preserve">o gêmeo responde ~2× o real. O pico de rolagem é quase-estacionário (Cl_δa/Cl_p) e não depende de inércia — o residual é ganho de entrada. O curso real do aileron não está registrado nos logs nem na literatura do DH; se for menor que os ±15° assumidos, o fator desaparece por medição. Pendência: medir o curso das superfícies na bancada.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Dutch roll: </w:t>
      </w:r>
      <w:r>
        <w:rPr>
          <w:sz w:val="22"/>
          <w:szCs w:val="22"/>
        </w:rPr>
        <w:t xml:space="preserve">o amortecimento do gêmeo ainda é levemente alto e o acoplamento de rolagem (efeito diedro) é fraco — ajustes de Plane Maker candidatos a trabalho futuro.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Plataforma: </w:t>
      </w:r>
      <w:r>
        <w:rPr>
          <w:sz w:val="22"/>
          <w:szCs w:val="22"/>
        </w:rPr>
        <w:t xml:space="preserve">o X-Plane 9 tem sensibilidade forte ao sopro da hélice e um estoque de energia de motor limitado; o protocolo de recarga por janela controla ambos.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  <w:sz w:val="22"/>
          <w:szCs w:val="22"/>
        </w:rPr>
        <w:t xml:space="preserve">Domínio validado: </w:t>
      </w:r>
      <w:r>
        <w:rPr>
          <w:sz w:val="22"/>
          <w:szCs w:val="22"/>
        </w:rPr>
        <w:t xml:space="preserve">cruzeiro asa-fixa entre 15 e 20 m/s, janelas de 10 s. Modo VTOL e transição não foram validados (os voos reais foram 100% asa-fixa). Vento do dia não registrado.</w:t>
      </w:r>
    </w:p>
    <w:p>
      <w:pPr>
        <w:pStyle w:val="Heading1"/>
        <w:keepNext/>
        <w:spacing w:after="140" w:before="320"/>
      </w:pPr>
      <w:r>
        <w:t xml:space="preserve">9. Conclusão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Submetidos às mesmas entradas de voo real, o .acf original e o gêmeo v1.2 comportam-se como aeronaves diferentes. O original erra o equilíbrio de arfagem (+6° de profundor), responde com um terço a menos de arfagem, não encontra equilíbrio em 7 das 21 condições reais e oscila em guinada na frequência errada; os controladores projetados para o DH não o voam. </w:t>
      </w:r>
      <w:r>
        <w:rPr>
          <w:sz w:val="22"/>
          <w:szCs w:val="22"/>
        </w:rPr>
        <w:t xml:space="preserve">O gêmeo v1.2 trima como o avião real, responde a −13% em arfagem, reproduz o dutch roll e é voado pelos mesmos controladores sem ajustes. </w:t>
      </w:r>
      <w:r>
        <w:rPr>
          <w:sz w:val="22"/>
          <w:szCs w:val="22"/>
        </w:rPr>
        <w:t xml:space="preserve">A superioridade do gêmeo concentra-se precisamente nos eixos calibrados — evidência de que a calibração captura física da aeronave, não aparência.</w:t>
      </w:r>
    </w:p>
    <w:p>
      <w:pPr>
        <w:spacing w:after="120" w:line="276"/>
        <w:jc w:val="both"/>
      </w:pPr>
      <w:r>
        <w:rPr>
          <w:i/>
          <w:iCs/>
          <w:sz w:val="22"/>
          <w:szCs w:val="22"/>
        </w:rPr>
        <w:t xml:space="preserve">Frase para a dissertação: </w:t>
      </w:r>
      <w:r>
        <w:rPr>
          <w:sz w:val="22"/>
          <w:szCs w:val="22"/>
        </w:rPr>
        <w:t xml:space="preserve">"o .acf original, embora geometricamente semelhante ao DH, não reproduz seu equilíbrio de arfagem nem sua resposta dinâmica medida em voo; o gêmeo calibrado reproduz ambos no envelope de cruzeiro, com desvios residuais localizados e declarados (amplitude de rolagem, amortecimento do dutch roll)."</w:t>
      </w:r>
    </w:p>
    <w:p>
      <w:pPr>
        <w:pStyle w:val="Heading1"/>
        <w:keepNext/>
        <w:spacing w:after="140" w:before="320"/>
      </w:pPr>
      <w:r>
        <w:t xml:space="preserve">Anexo — Arquivos e reprodução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Logs (raiz do projeto): </w:t>
      </w:r>
      <w:r>
        <w:rPr>
          <w:i/>
          <w:iCs/>
          <w:sz w:val="22"/>
          <w:szCs w:val="22"/>
        </w:rPr>
        <w:t xml:space="preserve">Log-DH-longitudinal-dez-24…mat</w:t>
      </w:r>
      <w:r>
        <w:rPr>
          <w:sz w:val="22"/>
          <w:szCs w:val="22"/>
        </w:rPr>
        <w:t xml:space="preserve"> e </w:t>
      </w:r>
      <w:r>
        <w:rPr>
          <w:i/>
          <w:iCs/>
          <w:sz w:val="22"/>
          <w:szCs w:val="22"/>
        </w:rPr>
        <w:t xml:space="preserve">Log-DH-laterodirecional-dez-24…mat</w:t>
      </w:r>
      <w:r>
        <w:rPr>
          <w:sz w:val="22"/>
          <w:szCs w:val="22"/>
        </w:rPr>
        <w:t xml:space="preserve">. Pipeline (xplane/): </w:t>
      </w:r>
      <w:r>
        <w:rPr>
          <w:i/>
          <w:iCs/>
          <w:sz w:val="22"/>
          <w:szCs w:val="22"/>
        </w:rPr>
        <w:t xml:space="preserve">VR_extrai_segmentos.m → VR_replay_xp.m → VR_plot_comp.m</w:t>
      </w:r>
      <w:r>
        <w:rPr>
          <w:sz w:val="22"/>
          <w:szCs w:val="22"/>
        </w:rPr>
        <w:t xml:space="preserve">; sonda lateral </w:t>
      </w:r>
      <w:r>
        <w:rPr>
          <w:i/>
          <w:iCs/>
          <w:sz w:val="22"/>
          <w:szCs w:val="22"/>
        </w:rPr>
        <w:t xml:space="preserve">XPL_probe_lat.m</w:t>
      </w:r>
      <w:r>
        <w:rPr>
          <w:sz w:val="22"/>
          <w:szCs w:val="22"/>
        </w:rPr>
        <w:t xml:space="preserve">. Campanhas: </w:t>
      </w:r>
      <w:r>
        <w:rPr>
          <w:i/>
          <w:iCs/>
          <w:sz w:val="22"/>
          <w:szCs w:val="22"/>
        </w:rPr>
        <w:t xml:space="preserve">voos/VR_replay_{GEMEO, ORIGINAL, GEMEO_JCAL}_MERGED.mat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sz w:val="22"/>
          <w:szCs w:val="22"/>
        </w:rPr>
        <w:t xml:space="preserve">Aeronaves: </w:t>
      </w:r>
      <w:r>
        <w:rPr>
          <w:i/>
          <w:iCs/>
          <w:sz w:val="22"/>
          <w:szCs w:val="22"/>
        </w:rPr>
        <w:t xml:space="preserve">DH-Lon-REV-03_backup_20260819.acf</w:t>
      </w:r>
      <w:r>
        <w:rPr>
          <w:sz w:val="22"/>
          <w:szCs w:val="22"/>
        </w:rPr>
        <w:t xml:space="preserve"> (original) e </w:t>
      </w:r>
      <w:r>
        <w:rPr>
          <w:i/>
          <w:iCs/>
          <w:sz w:val="22"/>
          <w:szCs w:val="22"/>
        </w:rPr>
        <w:t xml:space="preserve">DH-Lon-REV-03_gemeo_v1_2_20260901.acf</w:t>
      </w:r>
      <w:r>
        <w:rPr>
          <w:sz w:val="22"/>
          <w:szCs w:val="22"/>
        </w:rPr>
        <w:t xml:space="preserve"> (gêmeo v1.2, ativo). Detalhamento completo em </w:t>
      </w:r>
      <w:r>
        <w:rPr>
          <w:i/>
          <w:iCs/>
          <w:sz w:val="22"/>
          <w:szCs w:val="22"/>
        </w:rPr>
        <w:t xml:space="preserve">xplane/VALIDACAO_VOO_REAL.md</w:t>
      </w:r>
      <w:r>
        <w:rPr>
          <w:sz w:val="22"/>
          <w:szCs w:val="22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bcf3ef0eaf5decc844897ae8ac3628d617cdf8.png"/><Relationship Id="rId9" Type="http://schemas.openxmlformats.org/officeDocument/2006/relationships/image" Target="media/a38fbb28c70ecd5c5c4c667fc49c7629b2052f60.png"/><Relationship Id="rId10" Type="http://schemas.openxmlformats.org/officeDocument/2006/relationships/image" Target="media/791b0e2690cb1a2af5ab0da4dc3c5a8a382a922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Fidelidade do modelo X-Plane do DH frente ao voo real</dc:title>
  <dc:creator>Dissertação DH</dc:creator>
  <cp:lastModifiedBy>Un-named</cp:lastModifiedBy>
  <cp:revision>1</cp:revision>
  <dcterms:created xsi:type="dcterms:W3CDTF">2026-09-01T20:08:38.517Z</dcterms:created>
  <dcterms:modified xsi:type="dcterms:W3CDTF">2026-09-01T20:08:38.517Z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