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40" w:rsidRDefault="00E05440" w:rsidP="00E05440">
      <w:pPr>
        <w:wordWrap w:val="0"/>
        <w:jc w:val="right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71</w:t>
      </w:r>
      <w:bookmarkStart w:id="0" w:name="_GoBack"/>
      <w:bookmarkEnd w:id="0"/>
      <w:r>
        <w:rPr>
          <w:rFonts w:ascii="標楷體" w:eastAsia="標楷體" w:hAnsi="標楷體" w:hint="eastAsia"/>
          <w:sz w:val="36"/>
          <w:szCs w:val="32"/>
        </w:rPr>
        <w:t>08056022 陳冠霖</w:t>
      </w:r>
    </w:p>
    <w:p w:rsidR="00E05440" w:rsidRDefault="00E05440" w:rsidP="00E05440">
      <w:pPr>
        <w:rPr>
          <w:rFonts w:ascii="標楷體" w:eastAsia="標楷體" w:hAnsi="標楷體"/>
          <w:sz w:val="36"/>
        </w:rPr>
      </w:pPr>
      <w:r w:rsidRPr="00160982">
        <w:rPr>
          <w:rFonts w:ascii="標楷體" w:eastAsia="標楷體" w:hAnsi="標楷體" w:hint="eastAsia"/>
          <w:sz w:val="36"/>
        </w:rPr>
        <w:t>作法:</w:t>
      </w:r>
    </w:p>
    <w:p w:rsidR="00554B0A" w:rsidRDefault="00E05440">
      <w:r>
        <w:rPr>
          <w:noProof/>
        </w:rPr>
        <w:drawing>
          <wp:inline distT="0" distB="0" distL="0" distR="0" wp14:anchorId="56ADF1AC" wp14:editId="0E68773E">
            <wp:extent cx="5274310" cy="3931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40" w:rsidRDefault="00E05440" w:rsidP="00E05440">
      <w:pPr>
        <w:rPr>
          <w:rFonts w:ascii="標楷體" w:eastAsia="標楷體" w:hAnsi="標楷體"/>
          <w:sz w:val="36"/>
        </w:rPr>
      </w:pPr>
      <w:r w:rsidRPr="00160982">
        <w:rPr>
          <w:rFonts w:ascii="標楷體" w:eastAsia="標楷體" w:hAnsi="標楷體" w:hint="eastAsia"/>
          <w:sz w:val="36"/>
        </w:rPr>
        <w:t>第一步</w:t>
      </w:r>
      <w:r>
        <w:rPr>
          <w:rFonts w:ascii="標楷體" w:eastAsia="標楷體" w:hAnsi="標楷體" w:hint="eastAsia"/>
          <w:sz w:val="36"/>
        </w:rPr>
        <w:t>:</w:t>
      </w:r>
    </w:p>
    <w:p w:rsidR="00E05440" w:rsidRDefault="00E05440">
      <w:pPr>
        <w:rPr>
          <w:rFonts w:ascii="標楷體" w:eastAsia="標楷體" w:hAnsi="標楷體"/>
          <w:sz w:val="28"/>
        </w:rPr>
      </w:pPr>
      <w:r>
        <w:tab/>
      </w:r>
      <w:r w:rsidR="00063E20" w:rsidRPr="000B3567">
        <w:rPr>
          <w:rFonts w:ascii="標楷體" w:eastAsia="標楷體" w:hAnsi="標楷體" w:hint="eastAsia"/>
          <w:sz w:val="28"/>
        </w:rPr>
        <w:t>讀取資料檔，因為資料</w:t>
      </w:r>
      <w:proofErr w:type="gramStart"/>
      <w:r w:rsidR="00063E20" w:rsidRPr="000B3567">
        <w:rPr>
          <w:rFonts w:ascii="標楷體" w:eastAsia="標楷體" w:hAnsi="標楷體" w:hint="eastAsia"/>
          <w:sz w:val="28"/>
        </w:rPr>
        <w:t>檔</w:t>
      </w:r>
      <w:proofErr w:type="gramEnd"/>
      <w:r w:rsidR="00063E20" w:rsidRPr="000B3567">
        <w:rPr>
          <w:rFonts w:ascii="標楷體" w:eastAsia="標楷體" w:hAnsi="標楷體" w:hint="eastAsia"/>
          <w:sz w:val="28"/>
        </w:rPr>
        <w:t>裡面的資料都是連再一起的，所以要使用檔案裡面的資料時，需要進行資料前處理，分割資料檔案裡面的資料，並將檔案中文字格式轉為數字格式，並將資料用</w:t>
      </w:r>
      <w:proofErr w:type="spellStart"/>
      <w:r w:rsidR="00063E20" w:rsidRPr="000B3567">
        <w:rPr>
          <w:rFonts w:ascii="標楷體" w:eastAsia="標楷體" w:hAnsi="標楷體" w:hint="eastAsia"/>
          <w:sz w:val="28"/>
        </w:rPr>
        <w:t>n</w:t>
      </w:r>
      <w:r w:rsidR="00063E20" w:rsidRPr="000B3567">
        <w:rPr>
          <w:rFonts w:ascii="標楷體" w:eastAsia="標楷體" w:hAnsi="標楷體"/>
          <w:sz w:val="28"/>
        </w:rPr>
        <w:t>umpy</w:t>
      </w:r>
      <w:proofErr w:type="spellEnd"/>
      <w:r w:rsidR="00063E20" w:rsidRPr="000B3567">
        <w:rPr>
          <w:rFonts w:ascii="標楷體" w:eastAsia="標楷體" w:hAnsi="標楷體"/>
          <w:sz w:val="28"/>
        </w:rPr>
        <w:t xml:space="preserve"> array</w:t>
      </w:r>
      <w:r w:rsidR="00063E20" w:rsidRPr="000B3567">
        <w:rPr>
          <w:rFonts w:ascii="標楷體" w:eastAsia="標楷體" w:hAnsi="標楷體" w:hint="eastAsia"/>
          <w:sz w:val="28"/>
        </w:rPr>
        <w:t>的格式儲存下來，因為</w:t>
      </w:r>
      <w:proofErr w:type="spellStart"/>
      <w:r w:rsidR="00063E20" w:rsidRPr="000B3567">
        <w:rPr>
          <w:rFonts w:ascii="標楷體" w:eastAsia="標楷體" w:hAnsi="標楷體" w:hint="eastAsia"/>
          <w:sz w:val="28"/>
        </w:rPr>
        <w:t>numpy</w:t>
      </w:r>
      <w:proofErr w:type="spellEnd"/>
      <w:r w:rsidR="00063E20" w:rsidRPr="000B3567">
        <w:rPr>
          <w:rFonts w:ascii="標楷體" w:eastAsia="標楷體" w:hAnsi="標楷體" w:hint="eastAsia"/>
          <w:sz w:val="28"/>
        </w:rPr>
        <w:t>中的f</w:t>
      </w:r>
      <w:r w:rsidR="00063E20" w:rsidRPr="000B3567">
        <w:rPr>
          <w:rFonts w:ascii="標楷體" w:eastAsia="標楷體" w:hAnsi="標楷體"/>
          <w:sz w:val="28"/>
        </w:rPr>
        <w:t>unction</w:t>
      </w:r>
      <w:r w:rsidR="00063E20" w:rsidRPr="000B3567">
        <w:rPr>
          <w:rFonts w:ascii="標楷體" w:eastAsia="標楷體" w:hAnsi="標楷體" w:hint="eastAsia"/>
          <w:sz w:val="28"/>
        </w:rPr>
        <w:t>皆是以</w:t>
      </w:r>
      <w:proofErr w:type="spellStart"/>
      <w:r w:rsidR="00063E20" w:rsidRPr="000B3567">
        <w:rPr>
          <w:rFonts w:ascii="標楷體" w:eastAsia="標楷體" w:hAnsi="標楷體" w:hint="eastAsia"/>
          <w:sz w:val="28"/>
        </w:rPr>
        <w:t>n</w:t>
      </w:r>
      <w:r w:rsidR="00063E20" w:rsidRPr="000B3567">
        <w:rPr>
          <w:rFonts w:ascii="標楷體" w:eastAsia="標楷體" w:hAnsi="標楷體"/>
          <w:sz w:val="28"/>
        </w:rPr>
        <w:t>umpy</w:t>
      </w:r>
      <w:proofErr w:type="spellEnd"/>
      <w:r w:rsidR="00063E20" w:rsidRPr="000B3567">
        <w:rPr>
          <w:rFonts w:ascii="標楷體" w:eastAsia="標楷體" w:hAnsi="標楷體"/>
          <w:sz w:val="28"/>
        </w:rPr>
        <w:t xml:space="preserve"> array</w:t>
      </w:r>
      <w:r w:rsidR="00063E20" w:rsidRPr="000B3567">
        <w:rPr>
          <w:rFonts w:ascii="標楷體" w:eastAsia="標楷體" w:hAnsi="標楷體" w:hint="eastAsia"/>
          <w:sz w:val="28"/>
        </w:rPr>
        <w:t>的格式輸入資料</w:t>
      </w:r>
      <w:r w:rsidR="00063E20">
        <w:rPr>
          <w:rFonts w:ascii="標楷體" w:eastAsia="標楷體" w:hAnsi="標楷體" w:hint="eastAsia"/>
          <w:sz w:val="28"/>
        </w:rPr>
        <w:t>，另外創建一個資料集是沒有第一排類別，用來方便我們算變異數</w:t>
      </w:r>
      <w:r w:rsidR="00063E20" w:rsidRPr="000B3567">
        <w:rPr>
          <w:rFonts w:ascii="標楷體" w:eastAsia="標楷體" w:hAnsi="標楷體" w:hint="eastAsia"/>
          <w:sz w:val="28"/>
        </w:rPr>
        <w:t>。</w:t>
      </w:r>
    </w:p>
    <w:p w:rsidR="00D94EBF" w:rsidRDefault="00D94EBF">
      <w:r>
        <w:rPr>
          <w:noProof/>
        </w:rPr>
        <w:lastRenderedPageBreak/>
        <w:drawing>
          <wp:inline distT="0" distB="0" distL="0" distR="0" wp14:anchorId="337A1871" wp14:editId="31403228">
            <wp:extent cx="5274310" cy="20656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BF" w:rsidRDefault="00D94EBF" w:rsidP="00D94EB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第二步:</w:t>
      </w:r>
    </w:p>
    <w:p w:rsidR="00D94EBF" w:rsidRDefault="00D94EBF" w:rsidP="00D94EBF">
      <w:pPr>
        <w:ind w:leftChars="200" w:left="480"/>
        <w:rPr>
          <w:rFonts w:ascii="標楷體" w:eastAsia="標楷體" w:hAnsi="標楷體"/>
          <w:sz w:val="28"/>
        </w:rPr>
      </w:pPr>
      <w:r w:rsidRPr="005E2FBD">
        <w:rPr>
          <w:rFonts w:ascii="標楷體" w:eastAsia="標楷體" w:hAnsi="標楷體" w:hint="eastAsia"/>
          <w:sz w:val="28"/>
        </w:rPr>
        <w:t>算出每</w:t>
      </w:r>
      <w:r>
        <w:rPr>
          <w:rFonts w:ascii="標楷體" w:eastAsia="標楷體" w:hAnsi="標楷體" w:hint="eastAsia"/>
          <w:sz w:val="28"/>
        </w:rPr>
        <w:t>種</w:t>
      </w:r>
      <w:r w:rsidRPr="005E2FBD">
        <w:rPr>
          <w:rFonts w:ascii="標楷體" w:eastAsia="標楷體" w:hAnsi="標楷體" w:hint="eastAsia"/>
          <w:sz w:val="28"/>
        </w:rPr>
        <w:t>類別在全部的資料中佔有多少個，</w:t>
      </w:r>
      <w:r>
        <w:rPr>
          <w:rFonts w:ascii="標楷體" w:eastAsia="標楷體" w:hAnsi="標楷體" w:hint="eastAsia"/>
          <w:sz w:val="28"/>
        </w:rPr>
        <w:t>為了方便我們算</w:t>
      </w:r>
    </w:p>
    <w:p w:rsidR="00D94EBF" w:rsidRDefault="00D94EBF" w:rsidP="00D94EB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出每種類別中每</w:t>
      </w:r>
      <w:proofErr w:type="gramStart"/>
      <w:r>
        <w:rPr>
          <w:rFonts w:ascii="標楷體" w:eastAsia="標楷體" w:hAnsi="標楷體" w:hint="eastAsia"/>
          <w:sz w:val="28"/>
        </w:rPr>
        <w:t>個</w:t>
      </w:r>
      <w:proofErr w:type="gramEnd"/>
      <w:r>
        <w:rPr>
          <w:rFonts w:ascii="標楷體" w:eastAsia="標楷體" w:hAnsi="標楷體" w:hint="eastAsia"/>
          <w:sz w:val="28"/>
        </w:rPr>
        <w:t>特徵的平均數與變異數</w:t>
      </w:r>
      <w:r w:rsidR="002833FC">
        <w:rPr>
          <w:rFonts w:ascii="標楷體" w:eastAsia="標楷體" w:hAnsi="標楷體" w:hint="eastAsia"/>
          <w:sz w:val="28"/>
        </w:rPr>
        <w:t>，接著算出每個類別的先驗機率</w:t>
      </w:r>
      <w:r w:rsidRPr="005E2FBD">
        <w:rPr>
          <w:rFonts w:ascii="標楷體" w:eastAsia="標楷體" w:hAnsi="標楷體" w:hint="eastAsia"/>
          <w:sz w:val="28"/>
        </w:rPr>
        <w:t>。</w:t>
      </w:r>
    </w:p>
    <w:p w:rsidR="00D94EBF" w:rsidRDefault="002833FC" w:rsidP="00D94EBF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6F468B5C" wp14:editId="7330FE8A">
            <wp:extent cx="5274310" cy="28600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BF" w:rsidRDefault="00D94EBF" w:rsidP="00D94EB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第三步:</w:t>
      </w:r>
    </w:p>
    <w:p w:rsidR="00D94EBF" w:rsidRDefault="00D94EBF" w:rsidP="00D94EB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分別算出每種類別的平均數為13乘1的矩陣與變異數為13乘13的矩陣。</w:t>
      </w:r>
    </w:p>
    <w:p w:rsidR="00D94EBF" w:rsidRDefault="00D94EBF" w:rsidP="00D94EBF">
      <w:pPr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1BB27EF3" wp14:editId="3AE93251">
            <wp:extent cx="5274310" cy="38773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BF" w:rsidRDefault="00D94EBF" w:rsidP="00D94EBF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7CFDE8C6" wp14:editId="2D9C10F1">
            <wp:extent cx="5274310" cy="35991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BF" w:rsidRDefault="00D94EBF" w:rsidP="00D94EBF">
      <w:pPr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79D654C5" wp14:editId="051BADEE">
            <wp:extent cx="5274310" cy="34905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BF" w:rsidRPr="00A20FF4" w:rsidRDefault="00D94EBF" w:rsidP="00D94EBF">
      <w:pPr>
        <w:rPr>
          <w:rFonts w:ascii="標楷體" w:eastAsia="標楷體" w:hAnsi="標楷體"/>
          <w:sz w:val="36"/>
          <w:szCs w:val="28"/>
        </w:rPr>
      </w:pPr>
      <w:r>
        <w:rPr>
          <w:rFonts w:ascii="標楷體" w:eastAsia="標楷體" w:hAnsi="標楷體" w:hint="eastAsia"/>
          <w:sz w:val="36"/>
          <w:szCs w:val="28"/>
        </w:rPr>
        <w:t>第四步:</w:t>
      </w:r>
    </w:p>
    <w:p w:rsidR="003D6A71" w:rsidRDefault="00D94EBF" w:rsidP="00D94E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利用上面每</w:t>
      </w:r>
      <w:r w:rsidR="0096619D">
        <w:rPr>
          <w:rFonts w:ascii="標楷體" w:eastAsia="標楷體" w:hAnsi="標楷體" w:hint="eastAsia"/>
          <w:sz w:val="28"/>
          <w:szCs w:val="28"/>
        </w:rPr>
        <w:t>種</w:t>
      </w:r>
      <w:r>
        <w:rPr>
          <w:rFonts w:ascii="標楷體" w:eastAsia="標楷體" w:hAnsi="標楷體" w:hint="eastAsia"/>
          <w:sz w:val="28"/>
          <w:szCs w:val="28"/>
        </w:rPr>
        <w:t>類別的</w:t>
      </w:r>
      <w:r w:rsidR="0096619D">
        <w:rPr>
          <w:rFonts w:ascii="標楷體" w:eastAsia="標楷體" w:hAnsi="標楷體" w:hint="eastAsia"/>
          <w:sz w:val="28"/>
          <w:szCs w:val="28"/>
        </w:rPr>
        <w:t>每</w:t>
      </w:r>
      <w:proofErr w:type="gramStart"/>
      <w:r w:rsidR="0096619D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特徵的平均數和變異數帶入</w:t>
      </w:r>
      <w:r w:rsidR="007C725B">
        <w:rPr>
          <w:rFonts w:ascii="標楷體" w:eastAsia="標楷體" w:hAnsi="標楷體" w:hint="eastAsia"/>
          <w:sz w:val="28"/>
          <w:szCs w:val="28"/>
        </w:rPr>
        <w:t>到</w:t>
      </w:r>
      <w:r w:rsidR="007C725B" w:rsidRPr="007C725B">
        <w:rPr>
          <w:rFonts w:ascii="標楷體" w:eastAsia="標楷體" w:hAnsi="標楷體"/>
          <w:sz w:val="28"/>
          <w:szCs w:val="28"/>
        </w:rPr>
        <w:t>density function</w:t>
      </w:r>
      <w:r w:rsidR="007C725B">
        <w:rPr>
          <w:rFonts w:ascii="標楷體" w:eastAsia="標楷體" w:hAnsi="標楷體"/>
          <w:sz w:val="28"/>
          <w:szCs w:val="28"/>
        </w:rPr>
        <w:t>(</w:t>
      </w: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-μ(s)</m:t>
            </m:r>
          </m:sup>
        </m:sSup>
      </m:oMath>
      <w:r w:rsidR="007C725B">
        <w:rPr>
          <w:rFonts w:ascii="標楷體" w:eastAsia="標楷體" w:hAnsi="標楷體"/>
          <w:sz w:val="28"/>
          <w:szCs w:val="28"/>
        </w:rPr>
        <w:t>)</w:t>
      </w:r>
      <w:r w:rsidR="007C725B">
        <w:rPr>
          <w:rFonts w:ascii="標楷體" w:eastAsia="標楷體" w:hAnsi="標楷體" w:hint="eastAsia"/>
          <w:sz w:val="28"/>
          <w:szCs w:val="28"/>
        </w:rPr>
        <w:t>中的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)</m:t>
        </m:r>
      </m:oMath>
      <w:r w:rsidR="00C53D70">
        <w:rPr>
          <w:rFonts w:ascii="標楷體" w:eastAsia="標楷體" w:hAnsi="標楷體" w:hint="eastAsia"/>
          <w:sz w:val="28"/>
          <w:szCs w:val="28"/>
        </w:rPr>
        <w:t>，</w:t>
      </w:r>
      <w:r w:rsidR="003D6A71">
        <w:rPr>
          <w:rFonts w:ascii="標楷體" w:eastAsia="標楷體" w:hAnsi="標楷體" w:hint="eastAsia"/>
          <w:sz w:val="28"/>
          <w:szCs w:val="28"/>
        </w:rPr>
        <w:t>為了計算方便s帶(1/2)，因為在s等於二分之一的狀況下，</w:t>
      </w:r>
      <w:r w:rsidR="007C725B">
        <w:rPr>
          <w:rFonts w:ascii="標楷體" w:eastAsia="標楷體" w:hAnsi="標楷體"/>
          <w:sz w:val="28"/>
          <w:szCs w:val="28"/>
        </w:rPr>
        <w:t>Bhattacharyya bound</w:t>
      </w:r>
      <w:r w:rsidR="003D6A71">
        <w:rPr>
          <w:rFonts w:ascii="標楷體" w:eastAsia="標楷體" w:hAnsi="標楷體" w:hint="eastAsia"/>
          <w:sz w:val="28"/>
          <w:szCs w:val="28"/>
        </w:rPr>
        <w:t>可以得到較接近u</w:t>
      </w:r>
      <w:r w:rsidR="003D6A71">
        <w:rPr>
          <w:rFonts w:ascii="標楷體" w:eastAsia="標楷體" w:hAnsi="標楷體"/>
          <w:sz w:val="28"/>
          <w:szCs w:val="28"/>
        </w:rPr>
        <w:t>ppe</w:t>
      </w:r>
      <w:r w:rsidR="003D6A71">
        <w:rPr>
          <w:rFonts w:ascii="標楷體" w:eastAsia="標楷體" w:hAnsi="標楷體" w:hint="eastAsia"/>
          <w:sz w:val="28"/>
          <w:szCs w:val="28"/>
        </w:rPr>
        <w:t>r</w:t>
      </w:r>
      <w:r w:rsidR="003D6A71">
        <w:rPr>
          <w:rFonts w:ascii="標楷體" w:eastAsia="標楷體" w:hAnsi="標楷體"/>
          <w:sz w:val="28"/>
          <w:szCs w:val="28"/>
        </w:rPr>
        <w:t xml:space="preserve"> bound</w:t>
      </w:r>
      <w:r w:rsidR="003D6A71">
        <w:rPr>
          <w:rFonts w:ascii="標楷體" w:eastAsia="標楷體" w:hAnsi="標楷體" w:hint="eastAsia"/>
          <w:sz w:val="28"/>
          <w:szCs w:val="28"/>
        </w:rPr>
        <w:t>的值，如圖:</w:t>
      </w:r>
    </w:p>
    <w:p w:rsidR="00D94EBF" w:rsidRDefault="003D6A71" w:rsidP="00D94EBF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58ED44EA" wp14:editId="3AFAD626">
            <wp:extent cx="4819650" cy="12287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3D6A71" w:rsidRDefault="003D6A71" w:rsidP="00D94EBF">
      <w:pPr>
        <w:rPr>
          <w:rFonts w:ascii="標楷體" w:eastAsia="標楷體" w:hAnsi="標楷體"/>
          <w:sz w:val="28"/>
        </w:rPr>
      </w:pPr>
    </w:p>
    <w:p w:rsidR="003D6A71" w:rsidRPr="00493F1E" w:rsidRDefault="003D6A71" w:rsidP="003D6A71">
      <w:pPr>
        <w:rPr>
          <w:rFonts w:ascii="標楷體" w:eastAsia="標楷體" w:hAnsi="標楷體"/>
          <w:sz w:val="28"/>
          <w:szCs w:val="28"/>
        </w:rPr>
      </w:pPr>
      <w:r w:rsidRPr="00493F1E">
        <w:rPr>
          <w:rFonts w:ascii="標楷體" w:eastAsia="標楷體" w:hAnsi="標楷體" w:hint="eastAsia"/>
          <w:sz w:val="36"/>
          <w:szCs w:val="28"/>
        </w:rPr>
        <w:t>結果:</w:t>
      </w:r>
    </w:p>
    <w:p w:rsidR="003D6A71" w:rsidRDefault="003D6A71" w:rsidP="00D94EB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D014AA">
        <w:rPr>
          <w:rFonts w:ascii="標楷體" w:eastAsia="標楷體" w:hAnsi="標楷體" w:hint="eastAsia"/>
          <w:sz w:val="28"/>
        </w:rPr>
        <w:t>最後</w:t>
      </w:r>
      <w:r>
        <w:rPr>
          <w:rFonts w:ascii="標楷體" w:eastAsia="標楷體" w:hAnsi="標楷體" w:hint="eastAsia"/>
          <w:sz w:val="28"/>
        </w:rPr>
        <w:t>進行三次運算分別為第一類和第二類，第一類和第三類，</w:t>
      </w:r>
      <w:r>
        <w:rPr>
          <w:rFonts w:ascii="標楷體" w:eastAsia="標楷體" w:hAnsi="標楷體" w:hint="eastAsia"/>
          <w:sz w:val="28"/>
        </w:rPr>
        <w:lastRenderedPageBreak/>
        <w:t>第二類和第三類，</w:t>
      </w:r>
      <w:r w:rsidR="00D014AA">
        <w:rPr>
          <w:rFonts w:ascii="標楷體" w:eastAsia="標楷體" w:hAnsi="標楷體" w:hint="eastAsia"/>
          <w:sz w:val="28"/>
        </w:rPr>
        <w:t>兩兩配對算出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μ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，</m:t>
        </m:r>
      </m:oMath>
      <w:r w:rsidR="00D014AA">
        <w:rPr>
          <w:rFonts w:ascii="標楷體" w:eastAsia="標楷體" w:hAnsi="標楷體" w:hint="eastAsia"/>
          <w:sz w:val="28"/>
          <w:szCs w:val="28"/>
        </w:rPr>
        <w:t>接著再利用下方的公式</w:t>
      </w:r>
      <w:r w:rsidR="00D014AA">
        <w:rPr>
          <w:rFonts w:ascii="標楷體" w:eastAsia="標楷體" w:hAnsi="標楷體" w:hint="eastAsia"/>
          <w:sz w:val="28"/>
        </w:rPr>
        <w:t>算出</w:t>
      </w:r>
      <w:r w:rsidR="00D966B3">
        <w:rPr>
          <w:rFonts w:ascii="標楷體" w:eastAsia="標楷體" w:hAnsi="標楷體" w:hint="eastAsia"/>
          <w:sz w:val="28"/>
        </w:rPr>
        <w:t>成對錯誤率的上限</w:t>
      </w:r>
      <w:r w:rsidR="00D014AA">
        <w:rPr>
          <w:rFonts w:ascii="標楷體" w:eastAsia="標楷體" w:hAnsi="標楷體" w:hint="eastAsia"/>
          <w:sz w:val="28"/>
        </w:rPr>
        <w:t>。</w:t>
      </w:r>
    </w:p>
    <w:p w:rsidR="003D6A71" w:rsidRDefault="00D014AA" w:rsidP="00D94EBF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04A00A1" wp14:editId="14119663">
            <wp:extent cx="4333875" cy="5429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54" w:rsidRPr="00D94EBF" w:rsidRDefault="00CE5254" w:rsidP="00D94EBF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014B067" wp14:editId="2D285230">
            <wp:extent cx="5274310" cy="37884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54" w:rsidRPr="00D94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182" w:rsidRDefault="00F82182" w:rsidP="000343DE">
      <w:r>
        <w:separator/>
      </w:r>
    </w:p>
  </w:endnote>
  <w:endnote w:type="continuationSeparator" w:id="0">
    <w:p w:rsidR="00F82182" w:rsidRDefault="00F82182" w:rsidP="0003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182" w:rsidRDefault="00F82182" w:rsidP="000343DE">
      <w:r>
        <w:separator/>
      </w:r>
    </w:p>
  </w:footnote>
  <w:footnote w:type="continuationSeparator" w:id="0">
    <w:p w:rsidR="00F82182" w:rsidRDefault="00F82182" w:rsidP="00034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40"/>
    <w:rsid w:val="000343DE"/>
    <w:rsid w:val="00063E20"/>
    <w:rsid w:val="00170555"/>
    <w:rsid w:val="002833FC"/>
    <w:rsid w:val="002F1941"/>
    <w:rsid w:val="003D6A71"/>
    <w:rsid w:val="00554B0A"/>
    <w:rsid w:val="00634EB1"/>
    <w:rsid w:val="007C725B"/>
    <w:rsid w:val="0096619D"/>
    <w:rsid w:val="00A111C3"/>
    <w:rsid w:val="00C53D70"/>
    <w:rsid w:val="00CE5254"/>
    <w:rsid w:val="00D014AA"/>
    <w:rsid w:val="00D94EBF"/>
    <w:rsid w:val="00D966B3"/>
    <w:rsid w:val="00E05440"/>
    <w:rsid w:val="00F82182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2A666"/>
  <w15:chartTrackingRefBased/>
  <w15:docId w15:val="{2802FBF5-EA49-4D17-8DDA-AF17DF8F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4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25B"/>
    <w:rPr>
      <w:color w:val="808080"/>
    </w:rPr>
  </w:style>
  <w:style w:type="paragraph" w:styleId="a4">
    <w:name w:val="header"/>
    <w:basedOn w:val="a"/>
    <w:link w:val="a5"/>
    <w:uiPriority w:val="99"/>
    <w:unhideWhenUsed/>
    <w:rsid w:val="0003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43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43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陳</dc:creator>
  <cp:keywords/>
  <dc:description/>
  <cp:lastModifiedBy>冠霖 陳</cp:lastModifiedBy>
  <cp:revision>5</cp:revision>
  <dcterms:created xsi:type="dcterms:W3CDTF">2020-05-14T09:38:00Z</dcterms:created>
  <dcterms:modified xsi:type="dcterms:W3CDTF">2020-10-07T09:33:00Z</dcterms:modified>
</cp:coreProperties>
</file>