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48"/>
          <w:szCs w:val="48"/>
        </w:rPr>
        <w:t xml:space="preserve">RELATÓRIO DE FEEDBACK</w:t>
      </w:r>
    </w:p>
    <w:p>
      <w:pPr>
        <w:spacing w:after="100"/>
        <w:jc w:val="center"/>
      </w:pPr>
      <w:r>
        <w:rPr>
          <w:b/>
          <w:bCs/>
          <w:color w:val="2E74B5"/>
          <w:sz w:val="30"/>
          <w:szCs w:val="30"/>
        </w:rPr>
        <w:t xml:space="preserve">Exercícios de MySQL — Nível Básico</w:t>
      </w:r>
    </w:p>
    <w:p>
      <w:pPr>
        <w:pBdr>
          <w:bottom w:val="single" w:color="2E74B5" w:sz="12" w:space="8"/>
        </w:pBdr>
        <w:spacing w:after="800"/>
        <w:jc w:val="center"/>
      </w:pPr>
      <w:r>
        <w:rPr>
          <w:color w:val="595959"/>
          <w:sz w:val="24"/>
          <w:szCs w:val="24"/>
        </w:rPr>
        <w:t xml:space="preserve">Análise individual de 33 respostas</w:t>
      </w:r>
    </w:p>
    <w:p>
      <w:pPr>
        <w:spacing w:after="240"/>
        <w:jc w:val="center"/>
      </w:pPr>
      <w:r>
        <w:rPr>
          <w:b/>
          <w:bCs/>
          <w:color w:val="1F3864"/>
          <w:sz w:val="28"/>
          <w:szCs w:val="28"/>
        </w:rPr>
        <w:t xml:space="preserve">Resumo do Desempenho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ajustes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Incorrectas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8"/>
                <w:szCs w:val="28"/>
              </w:rPr>
              <w:t xml:space="preserve">21  (63.6%)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8"/>
                <w:szCs w:val="28"/>
              </w:rPr>
              <w:t xml:space="preserve">8  (24.2%)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4  (12.1%)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95959"/>
          <w:sz w:val="22"/>
          <w:szCs w:val="22"/>
        </w:rPr>
        <w:t xml:space="preserve">Total analisado: 33 de 105 exercícios</w:t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(72 exercícios ainda por responder — níveis intermediário e avançado)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Avaliação Geral</w:t>
      </w:r>
    </w:p>
    <w:p>
      <w:pPr>
        <w:spacing w:after="100" w:line="300"/>
        <w:jc w:val="both"/>
      </w:pPr>
      <w:r>
        <w:rPr>
          <w:b w:val="false"/>
          <w:bCs w:val="false"/>
          <w:i w:val="false"/>
          <w:iCs w:val="false"/>
          <w:color w:val="262626"/>
          <w:sz w:val="22"/>
          <w:szCs w:val="22"/>
        </w:rPr>
        <w:t xml:space="preserve">Parabéns! Concluiu integralmente o nível básico do caderno de exercícios. O desempenho global é muito sólido — em 33 respostas, 20 estão totalmente correctas, 10 funcionam mas podem ser melhoradas em estilo ou eficiência, e apenas 3 contêm um erro substantivo de lógica. Isto demonstra um domínio confortável da sintaxe fundamental do MySQL.</w:t>
      </w:r>
    </w:p>
    <w:p>
      <w:pPr>
        <w:pStyle w:val="Heading2"/>
        <w:spacing w:after="140" w:before="280"/>
      </w:pPr>
      <w:r>
        <w:t xml:space="preserve">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Domínio sólido de SELECT, WHERE, ORDER BY e LIMIT — toda a base do SQL declarativo está consolidada.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Uso correcto de operadores comparativos, BETWEEN, IN, LIKE com curingas e IS NULL — distinções importantes que muitos iniciantes confundem.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 aplicação de funções de string (UPPER, LOWER, CONCAT, CHAR_LENGTH) e de data (DATE_FORMAT, DATEDIFF).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Hábito muito positivo de ordenar resultados mesmo quando não é exigido, e de criar aliases descritivos.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Conhecimento das alternativas IFNULL vs COALESCE — demonstra leitura aprofundada da documentação.</w:t>
      </w:r>
    </w:p>
    <w:p>
      <w:pPr>
        <w:pStyle w:val="Heading2"/>
        <w:spacing w:after="140" w:before="280"/>
      </w:pPr>
      <w:r>
        <w:t xml:space="preserve">Pontos a Trabalhar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Interpretação rigorosa do enunciado — vários ajustes vêm de detalhes na leitura (Ex. 8 sobre posição da etiqueta, Ex. 11 'superior a' = estritamente, Ex. 16 'contém' implica % nos dois lados, Ex. 17 esqueceu a segunda categoria, Ex. 30 valor do desconto vs preço com desconto).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Distinção entre LIKE e = — use LIKE apenas quando houver curingas; caso contrário, prefira = (Ex.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Evitar funções sobre colunas em WHERE — para datas, prefira comparações com literais (Ex. 18).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Lembrar que LIMIT sem ORDER BY não tem ordem definida (Ex. 25).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Feedback Individual por Exercício</w:t>
      </w:r>
    </w:p>
    <w:p>
      <w:pPr>
        <w:spacing w:after="100" w:line="300"/>
        <w:jc w:val="both"/>
      </w:pPr>
      <w:r>
        <w:rPr>
          <w:b w:val="false"/>
          <w:bCs w:val="false"/>
          <w:i w:val="false"/>
          <w:iCs w:val="false"/>
          <w:color w:val="262626"/>
          <w:sz w:val="22"/>
          <w:szCs w:val="22"/>
        </w:rPr>
        <w:t xml:space="preserve">Cada exercício é apresentado com a sua resposta original, um comentário explicativo e — quando aplicável — uma sugestão de melhoria.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todos os dados da tabela categorias.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categorias;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Perfeito. Em produção evita-se SELECT * por questões de manutenção, mas para inspecionar uma tabela é exactamente a forma correcta.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apenas o nome e o preço de todos os produtos.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preco FROM produtos;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Resposta exemplar. Projecção mínima e legível.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3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 nome, e-mail e cidade de todos os clientes.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email, cidade FROM clientes;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Correcta.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4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 id e o status de todos os pedidos.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id, status FROM pedidos;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Correcta. Note que status é uma palavra reservada em alguns dialetos SQL; aqui o MySQL aceita sem problemas, mas em caso de erro pode envolver com crases: `status`.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5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Exiba todos os nomes de produtos sem repetições (use DISTINCT).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distinct(nome) FROM produtos;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Resultado correcto, mas a sintaxe canónica é DISTINCT como qualificador (não função). Os parênteses funcionam por coincidência — o MySQL interpreta como expressão. Em consultas com várias colunas, o uso com parênteses pode induzir em erro: SELECT DISTINCT(a), b aplica DISTINCT à combinação (a, b), não só a 'a'.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DISTINCT nome FROM produtos;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6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as cidades distintas onde a loja possui clientes.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distinct(cidade) FROM clientes;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Mesma observação do Ex. 5 — funciona, mas a forma idiomática é sem parênteses.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DISTINCT cidade FROM clientes;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7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o nome dos clientes em maiúsculas e o e-mail em minúsculas.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UPPER(nome), LOWER(email) FROM clientes;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Funções aplicadas correctamente. Falta apenas atribuir aliases para que os nomes de coluna no resultado sejam legíveis (caso contrário aparecerão como 'UPPER(nome)' e 'LOWER(email)').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UPPER(nome) AS nome, LOWER(email) AS email FROM clientes;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8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o nome dos produtos e o preço com a etiqueta 'AOA' à frente do valor.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 CONCAT(preco,' AOA') AS preco FROM produtos;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Funcionalmente correcto, mas o enunciado pede 'AOA à frente do valor' — a sua versão coloca 'AOA' depois do valor (ex.: '3666.87 AOA'). Se a intenção for prefixar, inverta a ordem dos argumentos do CONCAT.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-- Se 'AOA' deve vir ANTES do preço: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nome, CONCAT('AOA ', preco) AS preco FROM produtos;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-- Se a interpretação correcta era 'AOA' como sufixo: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nome, CONCAT(preco, ' AOA') AS preco FROM produtos;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9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os clientes que vivem em Luanda.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cidade = "Luanda";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Correcto e funcional. Pequena nota de estilo: em SQL padrão, strings devem usar aspas simples ('Luanda'). Aspas duplas funcionam no MySQL por defeito, mas no modo ANSI_QUOTES passam a delimitar identificadores e a sua consulta deixaria de funcionar — portabilidade é melhor com aspas simples.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clientes WHERE cidade = 'Luanda';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10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clientes que estão inativos (ativo = 0).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ativo = 0;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Correcta. Como ativo é BOOLEAN, também aceita WHERE ativo = FALSE ou WHERE NOT ativo.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11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todos os produtos com preço superior a 5000.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WHERE preco &gt;= 5000 ORDER BY preco DESC;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Atenção: 'superior a 5000' implica preco &gt; 5000 (estritamente maior), não &gt;=. A sua consulta inclui produtos com preço exactamente igual a 5000. O ORDER BY foi um bom acréscimo embora não tenha sido pedido.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produtos WHERE preco &gt; 5000 ORDER BY preco DESC;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12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todos os produtos com preço entre 2000 e 4000.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WHERE preco  BETWEEN 2000 AND 4000 ORDER BY preco;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Resposta exemplar. BETWEEN é a forma idiomática e o ORDER BY ajuda a visualizar.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13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os pedidos com status 'Concluído'.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pedidos WHERE status  LIKE 'Concluído';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Funciona porque sem wildcards (% ou _) o LIKE comporta-se como =. Mas usar LIKE para igualdade exacta é desnecessário e potencialmente mais lento (em algumas situações o optimizador não usa índice da mesma forma). Reserve LIKE para padrões.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pedidos WHERE status = 'Concluído';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14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pedidos com status diferente de 'Cancelado'.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pedidos WHERE status  != 'Cancelado';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Correcto. Tanto != como &lt;&gt; são aceites em MySQL (são sinónimos); &lt;&gt; é o operador padrão SQL ANSI e portanto ligeiramente mais portátil.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15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clientes cujo nome começa pela letra 'A'.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nome  LIKE 'A%' ORDER BY nome;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Excelente uso do LIKE com o curinga % na posição certa.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C000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16  </w:t>
      </w:r>
      <w:r>
        <w:rPr>
          <w:b/>
          <w:bCs/>
          <w:color w:val="C00000"/>
          <w:sz w:val="18"/>
          <w:szCs w:val="18"/>
        </w:rPr>
        <w:t xml:space="preserve">[✗ INCORRECTO]  </w:t>
      </w:r>
      <w:r>
        <w:rPr>
          <w:i/>
          <w:iCs/>
          <w:color w:val="595959"/>
          <w:sz w:val="18"/>
          <w:szCs w:val="18"/>
        </w:rPr>
        <w:t xml:space="preserve">Liste os clientes cujo nome contém 'Silva'.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nome  LIKE '%Silva' ORDER BY nome;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Atenção: '%Silva' procura nomes que TERMINAM em 'Silva' (sem nada depois). Para 'contém Silva' precisa de '%' em AMBOS os lados — antes E depois. Vendo os dados, há clientes como 'Ana Da Silva' que terminam em 'Silva' e seriam encontrados, mas se houvesse 'Silva Pereira' ou 'Da Silva Junior', seriam perdidos.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clientes WHERE nome LIKE '%Silva%' ORDER BY nome;</w:t>
      </w:r>
    </w:p>
    <w:p>
      <w:pPr>
        <w:pBdr>
          <w:bottom w:val="single" w:color="C000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17  </w:t>
      </w:r>
      <w:r>
        <w:rPr>
          <w:b/>
          <w:bCs/>
          <w:color w:val="C00000"/>
          <w:sz w:val="18"/>
          <w:szCs w:val="18"/>
        </w:rPr>
        <w:t xml:space="preserve">[✗ INCORRECTO]  </w:t>
      </w:r>
      <w:r>
        <w:rPr>
          <w:i/>
          <w:iCs/>
          <w:color w:val="595959"/>
          <w:sz w:val="18"/>
          <w:szCs w:val="18"/>
        </w:rPr>
        <w:t xml:space="preserve">Liste os produtos da categoria 1 (Eletrônicos) ou da categoria 10 (Informática).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WHERE categoria_id=1;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Está a filtrar apenas a categoria 1, esquecendo a 10. Use OR ou — melhor — IN.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produtos WHERE categoria_id IN (1, 10);</w:t>
      </w:r>
    </w:p>
    <w:p>
      <w:pPr>
        <w:pBdr>
          <w:bottom w:val="single" w:color="BF8F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18  </w:t>
      </w:r>
      <w:r>
        <w:rPr>
          <w:b/>
          <w:bCs/>
          <w:color w:val="BF8F00"/>
          <w:sz w:val="18"/>
          <w:szCs w:val="18"/>
        </w:rPr>
        <w:t xml:space="preserve">[△ COM AJUSTES]  </w:t>
      </w:r>
      <w:r>
        <w:rPr>
          <w:i/>
          <w:iCs/>
          <w:color w:val="595959"/>
          <w:sz w:val="18"/>
          <w:szCs w:val="18"/>
        </w:rPr>
        <w:t xml:space="preserve">Liste os clientes cadastrados a partir de 2025 (inclusive).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 YEAR(data_cadastro) &gt;=2025;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Resultado correcto, mas aplicar uma função a uma coluna em WHERE impede o uso de índices (a coluna deixa de ser 'sargável'). Para datasets grandes a consulta abaixo é muito mais eficiente porque pode usar índice em data_cadastro.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clientes WHERE data_cadastro &gt;= '2025-01-01';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19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produtos com estoque zerado ou negativo.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WHERE  estoque&lt;=0;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Perfeito — incluiu ambos os casos (zero e negativo) numa única condição.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20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clientes cujo estado seja 'LU', 'HU' ou 'BE' usando o operador IN.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WHERE  estado in('LU', 'HU', 'BE');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Uso correcto do IN. Boa prática.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21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todos os produtos ordenados por preço, do mais caro para o mais barato.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ORDER BY preco DESC;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Correcto.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22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clientes em ordem alfabética pelo nome.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ORDER BY  nome;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Correcto. ASC é o padrão, por isso pode ser omitido como fez.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23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10 produtos mais caros da loja.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ORDER BY  preco desc limit 10 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Combinação correcta de ORDER BY DESC + LIMIT — é exactamente o padrão para 'top N'.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24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5 pedidos mais recentes.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pedidos ORDER BY  data_pedido desc limit 5 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Perfeito.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C000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25  </w:t>
      </w:r>
      <w:r>
        <w:rPr>
          <w:b/>
          <w:bCs/>
          <w:color w:val="C00000"/>
          <w:sz w:val="18"/>
          <w:szCs w:val="18"/>
        </w:rPr>
        <w:t xml:space="preserve">[✗ INCORRECTO]  </w:t>
      </w:r>
      <w:r>
        <w:rPr>
          <w:i/>
          <w:iCs/>
          <w:color w:val="595959"/>
          <w:sz w:val="18"/>
          <w:szCs w:val="18"/>
        </w:rPr>
        <w:t xml:space="preserve">Liste do 11º ao 20º produto mais barato (use LIMIT com offset).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limit 10 offset 10 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Falta o ORDER BY! Sem ele, a 'ordem' devolvida pelo MySQL não é garantida, então 'do 11º ao 20º mais barato' não tem significado. Precisa de ordenar por preço crescente antes de aplicar o offset.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* FROM produtos ORDER BY preco ASC LIMIT 10 OFFSET 10;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26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clientes ordenados primeiro por cidade (ASC) e depois por nome (ASC).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ORDER BY cidade ASC, nome ASC;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Excelente. Ordenação composta exactamente como pedida.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27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3 clientes com cadastro mais antigo na loja.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clientes ORDER BY data_cadastro asc limit 3;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Perfeito — 'mais antigo' = data mais pequena = ASC + LIMIT.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28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Exiba o comprimento (número de caracteres) do nome de cada cliente.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 CHAR_LENGTH(nome) AS tamanho_nome FROM clientes ORDER BY data_cadastro asc;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Correcto e com alias bem nomeado. CHAR_LENGTH conta caracteres (correctamente para acentos), enquanto LENGTH conta bytes (que pode dar valor diferente em UTF-8). Boa escolha. O ORDER BY adicional não é problema, mas também não foi pedido.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29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Mostre a data do pedido formatada como dd/mm/aaaa.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data_pedido, DATE_FORMAT(data_pedido, "%d/%m/%Y") AS formato_data FROM pedidos;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Especificadores correctos: %d (dia), %m (mês), %Y (ano com 4 dígitos). Mostrar a data original ao lado é um bom hábito para validar.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C00000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30  </w:t>
      </w:r>
      <w:r>
        <w:rPr>
          <w:b/>
          <w:bCs/>
          <w:color w:val="C00000"/>
          <w:sz w:val="18"/>
          <w:szCs w:val="18"/>
        </w:rPr>
        <w:t xml:space="preserve">[✗ INCORRECTO]  </w:t>
      </w:r>
      <w:r>
        <w:rPr>
          <w:i/>
          <w:iCs/>
          <w:color w:val="595959"/>
          <w:sz w:val="18"/>
          <w:szCs w:val="18"/>
        </w:rPr>
        <w:t xml:space="preserve">Calcule o preço de cada produto com 10% de desconto.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preco, preco*0.1 as preco_desconto FROM produtos;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Atenção à interpretação! preco * 0.1 dá o VALOR do desconto (10% do preço), não o preço COM desconto. Para o preço final após o desconto, deve multiplicar por 0.9 (preço menos 10%).</w:t>
      </w:r>
    </w:p>
    <w:p>
      <w:pPr>
        <w:spacing w:after="40" w:before="80"/>
      </w:pPr>
      <w:r>
        <w:rPr>
          <w:b/>
          <w:bCs/>
          <w:color w:val="548235"/>
          <w:sz w:val="20"/>
          <w:szCs w:val="20"/>
        </w:rPr>
        <w:t xml:space="preserve">Sugestão (forma mais idiomática):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-- Preço com 10% de desconto aplicado: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nome, preco AS preco_original, preco * 0.9 AS preco_com_desconto FROM produtos;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-- Ou de forma mais explícita: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548235"/>
          <w:sz w:val="18"/>
          <w:szCs w:val="18"/>
        </w:rPr>
        <w:t xml:space="preserve">SELECT nome, preco, preco - (preco * 0.10) AS preco_com_desconto FROM produtos;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31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Para cada cliente, mostre há quantos dias está cadastrado.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 DATEDIFF(CURRENT_DATE(), data_cadastro) AS  dias_cadastrados  FROM clientes order by dias_cadastrados desc;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Excelente. DATEDIFF(maior, menor) devolve o número de dias — a ordem dos argumentos está correcta. CURRENT_DATE() e CURDATE() são equivalentes. Bonus pelo ORDER BY pelo alias.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32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Liste os produtos cuja categoria_id seja NULL.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* FROM produtos WHERE categoria_id is null;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Perfeito. NUNCA use = NULL ou != NULL — comparações com NULL devem usar sempre IS NULL / IS NOT NULL, porque NULL = NULL devolve NULL (não TRUE).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pPr>
        <w:pBdr>
          <w:bottom w:val="single" w:color="548235" w:sz="8" w:space="4"/>
        </w:pBdr>
        <w:spacing w:after="100" w:before="280"/>
      </w:pPr>
      <w:r>
        <w:rPr>
          <w:b/>
          <w:bCs/>
          <w:color w:val="1F3864"/>
          <w:sz w:val="24"/>
          <w:szCs w:val="24"/>
        </w:rPr>
        <w:t xml:space="preserve">Ex. 33  </w:t>
      </w:r>
      <w:r>
        <w:rPr>
          <w:b/>
          <w:bCs/>
          <w:color w:val="548235"/>
          <w:sz w:val="18"/>
          <w:szCs w:val="18"/>
        </w:rPr>
        <w:t xml:space="preserve">[✓ CORRECTO]  </w:t>
      </w:r>
      <w:r>
        <w:rPr>
          <w:i/>
          <w:iCs/>
          <w:color w:val="595959"/>
          <w:sz w:val="18"/>
          <w:szCs w:val="18"/>
        </w:rPr>
        <w:t xml:space="preserve">Mostre o nome da categoria e, se a descrição for nula, exiba 'sem descrição'.</w:t>
      </w:r>
    </w:p>
    <w:p>
      <w:pPr>
        <w:spacing w:after="40" w:before="100"/>
      </w:pPr>
      <w:r>
        <w:rPr>
          <w:b/>
          <w:bCs/>
          <w:color w:val="404040"/>
          <w:sz w:val="20"/>
          <w:szCs w:val="20"/>
        </w:rPr>
        <w:t xml:space="preserve">Sua resposta: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IFNULL(descricao, "Sem descrição") AS descricao FROM categorias;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nome, COALESCE(descricao, "Sem descrição") AS descrição FROM categorias;</w:t>
      </w:r>
    </w:p>
    <w:p>
      <w:pPr>
        <w:spacing w:after="80" w:before="80"/>
        <w:jc w:val="both"/>
      </w:pPr>
      <w:r>
        <w:rPr>
          <w:b/>
          <w:bCs/>
          <w:color w:val="1F3864"/>
          <w:sz w:val="20"/>
          <w:szCs w:val="20"/>
        </w:rPr>
        <w:t xml:space="preserve">Comentário: </w:t>
      </w:r>
      <w:r>
        <w:rPr>
          <w:sz w:val="20"/>
          <w:szCs w:val="20"/>
        </w:rPr>
        <w:t xml:space="preserve">Excelente! Mostrou as duas alternativas. Diferenças: IFNULL aceita exactamente 2 argumentos (específico do MySQL); COALESCE aceita N argumentos e devolve o primeiro não-nulo (padrão SQL ANSI, portátil). Para o caso simples como este, ambos são equivalentes — em projectos cross-database prefira COALESCE.</w:t>
      </w:r>
    </w:p>
    <w:p>
      <w:pPr>
        <w:spacing w:after="100" w:before="80"/>
      </w:pPr>
      <w:r>
        <w:rPr>
          <w:b/>
          <w:bCs/>
          <w:color w:val="548235"/>
          <w:sz w:val="20"/>
          <w:szCs w:val="20"/>
        </w:rPr>
        <w:t xml:space="preserve">Solução: </w:t>
      </w:r>
      <w:r>
        <w:rPr>
          <w:i/>
          <w:iCs/>
          <w:sz w:val="20"/>
          <w:szCs w:val="20"/>
        </w:rPr>
        <w:t xml:space="preserve">✓ A sua solução está correcta.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Próximos Passos</w:t>
      </w:r>
    </w:p>
    <w:p>
      <w:pPr>
        <w:spacing w:after="100" w:line="300"/>
        <w:jc w:val="both"/>
      </w:pPr>
      <w:r>
        <w:rPr>
          <w:b w:val="false"/>
          <w:bCs w:val="false"/>
          <w:i w:val="false"/>
          <w:iCs w:val="false"/>
          <w:color w:val="262626"/>
          <w:sz w:val="22"/>
          <w:szCs w:val="22"/>
        </w:rPr>
        <w:t xml:space="preserve">Para tirar o máximo proveito do caderno e consolidar o aprendizado, sugiro o seguinte percurso:</w:t>
      </w:r>
    </w:p>
    <w:p>
      <w:pPr>
        <w:pStyle w:val="Heading2"/>
        <w:spacing w:after="140" w:before="280"/>
      </w:pPr>
      <w:r>
        <w:t xml:space="preserve">Antes de avançar para o nível Intermediário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Reveja os exercícios 8, 11, 16, 17, 25 e 30 — refaça as consultas corrigidas e execute-as na base de dados para ver o resultado correcto.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Pratique formular interpretações alternativas dos enunciados antes de escrever a consulta. Pergunte-se: 'superior a' inclui o valor? 'começa com' é igual a 'contém'? 'desconto' é o valor descontado ou o preço final?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Memorize a regra: aspas simples para strings, crases para nomes de identificadores que colidem com palavras reservadas.</w:t>
      </w:r>
    </w:p>
    <w:p>
      <w:pPr>
        <w:pStyle w:val="Heading2"/>
        <w:spacing w:after="140" w:before="280"/>
      </w:pPr>
      <w:r>
        <w:t xml:space="preserve">Conceitos-chave que virão a seguir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Funções de agregação (COUNT, SUM, AVG, MIN, MAX) e GROUP BY — a peça que transforma o SQL numa ferramenta de análise.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Distinção entre WHERE (filtro antes da agregação) e HAVING (filtro depois da agregação).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JOINs (INNER, LEFT, RIGHT) — a forma de combinar dados de várias tabelas. No nosso modelo, irá conectar clientes → pedidos → itens_pedido → produtos → categorias.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Subconsultas — consultas dentro de consultas, fundamentais para perguntas como 'quem gastou mais que a média?'.</w:t>
      </w:r>
    </w:p>
    <w:p>
      <w:pPr>
        <w:pBdr>
          <w:top w:val="single" w:color="2E74B5" w:sz="8" w:space="12"/>
        </w:pBdr>
        <w:spacing w:before="600"/>
        <w:jc w:val="center"/>
      </w:pPr>
      <w:r>
        <w:rPr>
          <w:i/>
          <w:iCs/>
          <w:color w:val="1F3864"/>
          <w:sz w:val="24"/>
          <w:szCs w:val="24"/>
        </w:rPr>
        <w:t xml:space="preserve">Continue assim — bom trabalho até aqui!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8"/>
        <w:szCs w:val="18"/>
      </w:rPr>
      <w:t xml:space="preserve">Feedback dos Exercícios de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2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2026-05-17T12:07:59.668Z</dcterms:created>
  <dcterms:modified xsi:type="dcterms:W3CDTF">2026-05-17T12:07:59.679Z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