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Mini Project III: Check List and Team Member Contribution Form</w:t>
      </w:r>
    </w:p>
    <w:tbl>
      <w:tblPr>
        <w:tblStyle w:val="Table1"/>
        <w:tblW w:w="14940.0" w:type="dxa"/>
        <w:jc w:val="left"/>
        <w:tblInd w:w="-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2190"/>
        <w:gridCol w:w="615"/>
        <w:gridCol w:w="5370"/>
        <w:gridCol w:w="1155"/>
        <w:gridCol w:w="1455"/>
        <w:gridCol w:w="1230"/>
        <w:gridCol w:w="1410"/>
        <w:gridCol w:w="1065"/>
        <w:tblGridChange w:id="0">
          <w:tblGrid>
            <w:gridCol w:w="450"/>
            <w:gridCol w:w="2190"/>
            <w:gridCol w:w="615"/>
            <w:gridCol w:w="5370"/>
            <w:gridCol w:w="1155"/>
            <w:gridCol w:w="1455"/>
            <w:gridCol w:w="1230"/>
            <w:gridCol w:w="1410"/>
            <w:gridCol w:w="1065"/>
          </w:tblGrid>
        </w:tblGridChange>
      </w:tblGrid>
      <w:tr>
        <w:trPr>
          <w:cantSplit w:val="0"/>
          <w:tblHeader w:val="0"/>
        </w:trPr>
        <w:tc>
          <w:tcPr>
            <w:gridSpan w:val="9"/>
            <w:shd w:fill="dbeef3" w:val="clear"/>
            <w:vAlign w:val="center"/>
          </w:tcPr>
          <w:p w:rsidR="00000000" w:rsidDel="00000000" w:rsidP="00000000" w:rsidRDefault="00000000" w:rsidRPr="00000000" w14:paraId="00000002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Team Number:  Team 5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Name:  OurSpace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F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DESCRIPTION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0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1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(10 PTS)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SATISFACTORY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(7 PTS)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MOST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72.0" w:type="dxa"/>
              <w:bottom w:w="43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BORDERLINE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(4 PTS)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9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INSUFFICIENT</w:t>
            </w:r>
          </w:p>
          <w:p w:rsidR="00000000" w:rsidDel="00000000" w:rsidP="00000000" w:rsidRDefault="00000000" w:rsidRPr="00000000" w14:paraId="0000001A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 PT)</w:t>
            </w:r>
          </w:p>
          <w:p w:rsidR="00000000" w:rsidDel="00000000" w:rsidP="00000000" w:rsidRDefault="00000000" w:rsidRPr="00000000" w14:paraId="0000001B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C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SCORE * WEIGHT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1D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INTERESTING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 Idea: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idea shows the following: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interesting, challenging, creative and reflecting a real-world scenario.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description is clearly identified.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Application, data requirements, data constraints and business rules are clearly defined, realistic and well-research.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Important usage scenarios and queries are properly defined: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Important insert, update, delete operations and transactions (minimum 10 operations each); 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important data inquiries and reports (minimum 20 inquiries or reports); 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6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DB DESIGN and DEVELOPMENT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Conceptual and Logical Design: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Appropriateness and accuracy of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conceptual design (ER model) has the following: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accuracy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Capture all data requirements explained in the proposal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Easy to understand with a nice diagram layout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Follow proper naming convention for the entity names, attribute names, relationship names.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logical design (relational schema, data dictionary and SQL scripts for table creation and queries) has the following: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Schema and Data dictionary is accurate (corresponding to the conceptual design)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data types for all attributes (with careful domain analysis)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the PKs for all tables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the FKs for all tables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Properly define all integrity constraints, and business rules, as defined in the Project Proposal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is tested with practical, sample data.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Implementation &amp; Demonstration 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implemented operations, transactions and queries completely fulfils the project requirements (set at the proposal stage), is practical and useful in a real-world scenario.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implementation is well demonstrated. It is interesting and effective in conveying ideas.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Selected usage scenarios and queries are correctly written in SQL statements and are tested.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61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Presentation &amp; Communication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The oral presentation does not exceed the time allotment. It is tight, focused, and clearly explains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Oral presentation keeps to the time limit and is focused.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 ideas are expressed clearly and convincingly.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Q&amp;A session is well managed and questions can be properly addressed.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Work Distribution and Contribution</w:t>
      </w:r>
      <w:r w:rsidDel="00000000" w:rsidR="00000000" w:rsidRPr="00000000">
        <w:rPr>
          <w:rtl w:val="0"/>
        </w:rPr>
      </w:r>
    </w:p>
    <w:tbl>
      <w:tblPr>
        <w:tblStyle w:val="Table2"/>
        <w:tblW w:w="1171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2325"/>
        <w:gridCol w:w="2325"/>
        <w:gridCol w:w="2325"/>
        <w:gridCol w:w="2415"/>
        <w:tblGridChange w:id="0">
          <w:tblGrid>
            <w:gridCol w:w="2325"/>
            <w:gridCol w:w="2325"/>
            <w:gridCol w:w="2325"/>
            <w:gridCol w:w="232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dde8" w:val="clear"/>
          </w:tcPr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Kaung Nyo Lwin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Cassandra Chang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Truong Vuong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 Project Proposal: </w:t>
            </w:r>
          </w:p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Description</w:t>
            </w:r>
          </w:p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Operations</w:t>
            </w:r>
          </w:p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Inquiries</w:t>
            </w:r>
          </w:p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Description</w:t>
            </w:r>
          </w:p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Operation</w:t>
            </w:r>
          </w:p>
          <w:p w:rsidR="00000000" w:rsidDel="00000000" w:rsidP="00000000" w:rsidRDefault="00000000" w:rsidRPr="00000000" w14:paraId="00000089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Inquiries</w:t>
            </w:r>
          </w:p>
          <w:p w:rsidR="00000000" w:rsidDel="00000000" w:rsidP="00000000" w:rsidRDefault="00000000" w:rsidRPr="00000000" w14:paraId="0000008A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Overview</w:t>
            </w:r>
          </w:p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Business Rules</w:t>
            </w:r>
          </w:p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Query Development</w:t>
            </w:r>
          </w:p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Description</w:t>
            </w:r>
          </w:p>
          <w:p w:rsidR="00000000" w:rsidDel="00000000" w:rsidP="00000000" w:rsidRDefault="00000000" w:rsidRPr="00000000" w14:paraId="00000090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Business Rules</w:t>
            </w:r>
          </w:p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inquiries</w:t>
            </w:r>
          </w:p>
          <w:p w:rsidR="00000000" w:rsidDel="00000000" w:rsidP="00000000" w:rsidRDefault="00000000" w:rsidRPr="00000000" w14:paraId="00000092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 Conceptual and Logical Design</w:t>
            </w:r>
          </w:p>
          <w:p w:rsidR="00000000" w:rsidDel="00000000" w:rsidP="00000000" w:rsidRDefault="00000000" w:rsidRPr="00000000" w14:paraId="00000094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Brainstormed the conceptual design</w:t>
              <w:br w:type="textWrapping"/>
              <w:t xml:space="preserve">Created the refactoring script with each single label.</w:t>
              <w:br w:type="textWrapping"/>
              <w:t xml:space="preserve">Created the Mock data script for the whole graph.</w:t>
            </w:r>
          </w:p>
          <w:p w:rsidR="00000000" w:rsidDel="00000000" w:rsidP="00000000" w:rsidRDefault="00000000" w:rsidRPr="00000000" w14:paraId="00000096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Delivered data population script.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Created the ER Diagram. Brainstormed the conceptual design and which nodes and relationships that  should be considered for the data model. Also helped in refactoring the nodes and relationships.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Suggested modeling queried connection as relationship between nodes. Recommended revising the diagram to better reflect these relationships.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Helped design the graph model by figuring out the nodes and their respective relationships. Also helped decide which details to keep inside each item making the data well-organized and easy to search.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 Final Presentation</w:t>
            </w:r>
          </w:p>
          <w:p w:rsidR="00000000" w:rsidDel="00000000" w:rsidP="00000000" w:rsidRDefault="00000000" w:rsidRPr="00000000" w14:paraId="0000009B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Uploaded the screenshots of Queries and the conceptual diagram.</w:t>
            </w:r>
          </w:p>
          <w:p w:rsidR="00000000" w:rsidDel="00000000" w:rsidP="00000000" w:rsidRDefault="00000000" w:rsidRPr="00000000" w14:paraId="0000009D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Implemented all proposed transactions and reports.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Uploaded the screenshots queries and  ER diagram.</w:t>
            </w:r>
          </w:p>
          <w:p w:rsidR="00000000" w:rsidDel="00000000" w:rsidP="00000000" w:rsidRDefault="00000000" w:rsidRPr="00000000" w14:paraId="0000009F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Implemented all proposed transactions and reports.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Uploaded the screenshots of transactions, queries &amp; reports. Exporting the final Database. </w:t>
            </w:r>
          </w:p>
          <w:p w:rsidR="00000000" w:rsidDel="00000000" w:rsidP="00000000" w:rsidRDefault="00000000" w:rsidRPr="00000000" w14:paraId="000000A1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Implemented all proposed transactions and queries. </w:t>
            </w:r>
          </w:p>
          <w:p w:rsidR="00000000" w:rsidDel="00000000" w:rsidP="00000000" w:rsidRDefault="00000000" w:rsidRPr="00000000" w14:paraId="000000A3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Uploaded the screenshots of  the codes, tabular results and some of the graph results for each query and transactions.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each data operation/query, specify its type regarding the syntactic dimension and semantic dimension as well as the members who implement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44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gridCol w:w="1350"/>
        <w:gridCol w:w="1710"/>
        <w:gridCol w:w="1530"/>
        <w:gridCol w:w="1815"/>
        <w:gridCol w:w="2324"/>
        <w:tblGridChange w:id="0">
          <w:tblGrid>
            <w:gridCol w:w="5215"/>
            <w:gridCol w:w="1350"/>
            <w:gridCol w:w="1710"/>
            <w:gridCol w:w="1530"/>
            <w:gridCol w:w="1815"/>
            <w:gridCol w:w="232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7dde8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 Operation/Query</w:t>
            </w:r>
          </w:p>
        </w:tc>
        <w:tc>
          <w:tcPr>
            <w:gridSpan w:val="2"/>
            <w:shd w:fill="fbd5b5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Syntactic Dimension</w:t>
            </w:r>
          </w:p>
        </w:tc>
        <w:tc>
          <w:tcPr>
            <w:gridSpan w:val="2"/>
            <w:shd w:fill="b7dde8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Semantic Dimension</w:t>
            </w:r>
          </w:p>
        </w:tc>
        <w:tc>
          <w:tcPr>
            <w:vMerge w:val="restart"/>
            <w:shd w:fill="b7dde8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Implementer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7dde8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I/U/D?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BR/JOIN/GROUP?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OTP?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BP/BT/CA/PA/REC</w:t>
            </w:r>
          </w:p>
        </w:tc>
        <w:tc>
          <w:tcPr>
            <w:vMerge w:val="continue"/>
            <w:shd w:fill="b7dde8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New owners and customers can register their profile before listing their spaces or booking the spaces.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Customers can book listed spaces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I/U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Customers can pay the charges for the booked spaces.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Retrieve the most spending customers based on their rental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after="200" w:line="276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Generate a revenue report based on monthly detailed rental transactions.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BP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 </w:t>
            </w: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Generate a report to see the most busy days of the weeks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BT/BP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 </w:t>
            </w: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Generate a report that shows number of bookings, spending amount, total fee and number of listed spaces by defined price ranges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BT/BP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 Retrieve a list of available spaces based on the user’s information such as history of booking, and preferred price range and filtered by location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JOIN/GROUP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Kaung Nyo Lwin</w:t>
            </w:r>
          </w:p>
        </w:tc>
      </w:tr>
      <w:tr>
        <w:trPr>
          <w:cantSplit w:val="0"/>
          <w:trHeight w:val="71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 Feedback Submission-To insert feedback from a user for a space 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Rental rate adjustment-To update with the new rental rates for a space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User Profile Updated-To update with the revised information of the User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 Report tells us who the highest spender is for a particular space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CA/BP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13. Fetches all the bookings made by the user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14. Shows the revenue generated by each space of an owner 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BR/GROUP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BT/BP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15.Report shows all space of a particular user that has not been booked for over a month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PA/BP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16. I</w:t>
            </w:r>
            <w:r w:rsidDel="00000000" w:rsidR="00000000" w:rsidRPr="00000000">
              <w:rPr>
                <w:rFonts w:ascii="Calibri" w:cs="Calibri" w:eastAsia="Calibri" w:hAnsi="Calibri"/>
                <w:color w:val="2e2e2e"/>
                <w:sz w:val="20"/>
                <w:szCs w:val="20"/>
                <w:rtl w:val="0"/>
              </w:rPr>
              <w:t xml:space="preserve">dentify listings with high cancellation counts and update if the owners should be given a warning before flagging them.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CA/BT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Cassandra Chang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 Adding a new space to the database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18.  Identifying the most popular spaces based on booking frequency. 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PA/REC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19.Updating start and end times of a specific booking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 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 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BP 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20. Deleting specific entry feedback from database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 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21. Retrieving feedback details for a specific customer 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 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 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22.Counting the number of bookings for each space to analyze booking frequency. 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 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BP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23.Retrieving recently listed spaces with details like name, owner and the date it was listed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24. Retrieving the most popular booking time slots.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 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BT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Aymen Zubair Qureshi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25. Update the status of a space for maintenance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OPT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26. Permanently remove a space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OPT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27. Updating the number of facilities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OPT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28.  Retrieve customer retention metrics and segmentation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29. Retrieve total system fee trends by month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BP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30. Retrieve seasonal booking trends and owner revenue analysis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BT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31. Retrieve customer feedback sentiment classification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JOIN/GROUP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32. Retrieve space demand and performance insights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JOIN/GROUP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BP/REC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Truong Vuong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Remark:</w:t>
      </w:r>
    </w:p>
    <w:tbl>
      <w:tblPr>
        <w:tblStyle w:val="Table4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Types of SQL Statement: Syntactic Dimension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(I) Insert, (U) Update, (D)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Retrieval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4"/>
              </w:numPr>
              <w:spacing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(BR) Basic Retrieval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4"/>
              </w:numPr>
              <w:spacing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(JOIN) Join Query / Nested or Subquery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4"/>
              </w:numPr>
              <w:spacing w:after="20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(GROUP) Aggregate Query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Types of SQL Statement: Semantics Dimension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(OPT) Basic Operation/Transaction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Intelligence and Customer Insight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"/>
              </w:numPr>
              <w:spacing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(BP) Business Performance Analysis 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spacing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(BT) Basic Trend Analysis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spacing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(CA) Customer Analysis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spacing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(PA) Product Analysis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4"/>
              </w:numPr>
              <w:spacing w:after="20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(REC) Suggestion or Recommendation of Products / Services to Users using history data</w:t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630" w:top="720" w:left="1440" w:right="1440" w:header="720" w:footer="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ellTM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12960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ellTMed" w:cs="BellTMed" w:eastAsia="BellTMed" w:hAnsi="BellTMe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