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BF5" w:rsidRDefault="008C3BF5" w:rsidP="008C3BF5">
      <w:pPr>
        <w:pStyle w:val="NormalWeb"/>
        <w:shd w:val="clear" w:color="auto" w:fill="FFFFFF"/>
        <w:spacing w:before="0" w:beforeAutospacing="0" w:after="450" w:afterAutospacing="0"/>
        <w:textAlignment w:val="baseline"/>
        <w:rPr>
          <w:rFonts w:ascii="Helvetica" w:hAnsi="Helvetica" w:cs="Helvetica"/>
          <w:color w:val="0C1C2C"/>
          <w:sz w:val="32"/>
          <w:szCs w:val="32"/>
        </w:rPr>
      </w:pPr>
      <w:bookmarkStart w:id="0" w:name="_GoBack"/>
      <w:r>
        <w:rPr>
          <w:rFonts w:ascii="Helvetica" w:hAnsi="Helvetica" w:cs="Helvetica"/>
          <w:color w:val="0C1C2C"/>
          <w:sz w:val="32"/>
          <w:szCs w:val="32"/>
        </w:rPr>
        <w:t xml:space="preserve">Artificial intelligence is a technology that is already impacting how </w:t>
      </w:r>
      <w:bookmarkEnd w:id="0"/>
      <w:r>
        <w:rPr>
          <w:rFonts w:ascii="Helvetica" w:hAnsi="Helvetica" w:cs="Helvetica"/>
          <w:color w:val="0C1C2C"/>
          <w:sz w:val="32"/>
          <w:szCs w:val="32"/>
        </w:rPr>
        <w:t>users interact with, and are affected by the Internet. In the near future, its impact is likely to only continue to grow. AI has the potential to vastly change the way that humans interact, not only with the digital world, but also with each other, through their work and through other socioeconomic institutions – for better or for worse.</w:t>
      </w:r>
    </w:p>
    <w:p w:rsidR="008C3BF5" w:rsidRDefault="008C3BF5" w:rsidP="008C3BF5">
      <w:pPr>
        <w:pStyle w:val="NormalWeb"/>
        <w:shd w:val="clear" w:color="auto" w:fill="FFFFFF"/>
        <w:spacing w:before="0" w:beforeAutospacing="0" w:after="450" w:afterAutospacing="0"/>
        <w:textAlignment w:val="baseline"/>
        <w:rPr>
          <w:rFonts w:ascii="Helvetica" w:hAnsi="Helvetica" w:cs="Helvetica"/>
          <w:color w:val="0C1C2C"/>
          <w:sz w:val="32"/>
          <w:szCs w:val="32"/>
        </w:rPr>
      </w:pPr>
      <w:r>
        <w:rPr>
          <w:rFonts w:ascii="Helvetica" w:hAnsi="Helvetica" w:cs="Helvetica"/>
          <w:color w:val="0C1C2C"/>
          <w:sz w:val="32"/>
          <w:szCs w:val="32"/>
        </w:rPr>
        <w:t>If we are to ensure that the impact of artificial intelligence will be positive, it will be essential that all stakeholders participate in the debates surrounding AI.</w:t>
      </w:r>
    </w:p>
    <w:p w:rsidR="008C3BF5" w:rsidRDefault="008C3BF5" w:rsidP="008C3BF5">
      <w:pPr>
        <w:pStyle w:val="NormalWeb"/>
        <w:shd w:val="clear" w:color="auto" w:fill="FFFFFF"/>
        <w:spacing w:before="0" w:beforeAutospacing="0" w:after="450" w:afterAutospacing="0"/>
        <w:textAlignment w:val="baseline"/>
        <w:rPr>
          <w:rFonts w:ascii="Helvetica" w:hAnsi="Helvetica" w:cs="Helvetica"/>
          <w:color w:val="0C1C2C"/>
          <w:sz w:val="32"/>
          <w:szCs w:val="32"/>
        </w:rPr>
      </w:pPr>
      <w:r>
        <w:rPr>
          <w:rFonts w:ascii="Helvetica" w:hAnsi="Helvetica" w:cs="Helvetica"/>
          <w:color w:val="0C1C2C"/>
          <w:sz w:val="32"/>
          <w:szCs w:val="32"/>
        </w:rPr>
        <w:t>In this paper, we seek to provide an introduction to AI to policymakers and other stakeholders in the wider Internet ecosystem.</w:t>
      </w:r>
    </w:p>
    <w:p w:rsidR="008D3B5D" w:rsidRDefault="008D3B5D"/>
    <w:sectPr w:rsidR="008D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F5"/>
    <w:rsid w:val="008C3BF5"/>
    <w:rsid w:val="008D3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B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3B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3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2019-07-02T13:49:00Z</dcterms:created>
  <dcterms:modified xsi:type="dcterms:W3CDTF">2019-07-02T13:50:00Z</dcterms:modified>
</cp:coreProperties>
</file>