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TSP Algorithm Performance Report</w:t>
      </w:r>
    </w:p>
    <w:p>
      <w:r>
        <w:t>This report analyzes the performance of different combinations of constructive and perturbative methods for solving the Travelling Salesman Problem (TSP). The analysis is based on two metrics: Tour Cost and Time Taken.</w:t>
      </w:r>
    </w:p>
    <w:p>
      <w:pPr>
        <w:pStyle w:val="Heading2"/>
      </w:pPr>
      <w:r>
        <w:t>Summary Table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Construction_Method</w:t>
            </w:r>
          </w:p>
        </w:tc>
        <w:tc>
          <w:tcPr>
            <w:tcW w:type="dxa" w:w="2160"/>
          </w:tcPr>
          <w:p>
            <w:r>
              <w:t>Perturbative_Method</w:t>
            </w:r>
          </w:p>
        </w:tc>
        <w:tc>
          <w:tcPr>
            <w:tcW w:type="dxa" w:w="2160"/>
          </w:tcPr>
          <w:p>
            <w:r>
              <w:t>Avg_Tour_Cost</w:t>
            </w:r>
          </w:p>
        </w:tc>
        <w:tc>
          <w:tcPr>
            <w:tcW w:type="dxa" w:w="2160"/>
          </w:tcPr>
          <w:p>
            <w:r>
              <w:t>Avg_Total_Time</w:t>
            </w:r>
          </w:p>
        </w:tc>
      </w:tr>
      <w:tr>
        <w:tc>
          <w:tcPr>
            <w:tcW w:type="dxa" w:w="2160"/>
          </w:tcPr>
          <w:p>
            <w:r>
              <w:t>Cheapest_Insertion</w:t>
            </w:r>
          </w:p>
        </w:tc>
        <w:tc>
          <w:tcPr>
            <w:tcW w:type="dxa" w:w="2160"/>
          </w:tcPr>
          <w:p>
            <w:r>
              <w:t>2-opt</w:t>
            </w:r>
          </w:p>
        </w:tc>
        <w:tc>
          <w:tcPr>
            <w:tcW w:type="dxa" w:w="2160"/>
          </w:tcPr>
          <w:p>
            <w:r>
              <w:t>28092.978952380952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Cheapest_Insertion</w:t>
            </w:r>
          </w:p>
        </w:tc>
        <w:tc>
          <w:tcPr>
            <w:tcW w:type="dxa" w:w="2160"/>
          </w:tcPr>
          <w:p>
            <w:r>
              <w:t>Node_Shift</w:t>
            </w:r>
          </w:p>
        </w:tc>
        <w:tc>
          <w:tcPr>
            <w:tcW w:type="dxa" w:w="2160"/>
          </w:tcPr>
          <w:p>
            <w:r>
              <w:t>28331.545095238092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Cheapest_Insertion</w:t>
            </w:r>
          </w:p>
        </w:tc>
        <w:tc>
          <w:tcPr>
            <w:tcW w:type="dxa" w:w="2160"/>
          </w:tcPr>
          <w:p>
            <w:r>
              <w:t>Node_Swap</w:t>
            </w:r>
          </w:p>
        </w:tc>
        <w:tc>
          <w:tcPr>
            <w:tcW w:type="dxa" w:w="2160"/>
          </w:tcPr>
          <w:p>
            <w:r>
              <w:t>29364.231952380953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Nearest_Neighbour</w:t>
            </w:r>
          </w:p>
        </w:tc>
        <w:tc>
          <w:tcPr>
            <w:tcW w:type="dxa" w:w="2160"/>
          </w:tcPr>
          <w:p>
            <w:r>
              <w:t>2-opt</w:t>
            </w:r>
          </w:p>
        </w:tc>
        <w:tc>
          <w:tcPr>
            <w:tcW w:type="dxa" w:w="2160"/>
          </w:tcPr>
          <w:p>
            <w:r>
              <w:t>28452.46547619048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Nearest_Neighbour</w:t>
            </w:r>
          </w:p>
        </w:tc>
        <w:tc>
          <w:tcPr>
            <w:tcW w:type="dxa" w:w="2160"/>
          </w:tcPr>
          <w:p>
            <w:r>
              <w:t>Node_Shift</w:t>
            </w:r>
          </w:p>
        </w:tc>
        <w:tc>
          <w:tcPr>
            <w:tcW w:type="dxa" w:w="2160"/>
          </w:tcPr>
          <w:p>
            <w:r>
              <w:t>28855.506095238095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Nearest_Neighbour</w:t>
            </w:r>
          </w:p>
        </w:tc>
        <w:tc>
          <w:tcPr>
            <w:tcW w:type="dxa" w:w="2160"/>
          </w:tcPr>
          <w:p>
            <w:r>
              <w:t>Node_Swap</w:t>
            </w:r>
          </w:p>
        </w:tc>
        <w:tc>
          <w:tcPr>
            <w:tcW w:type="dxa" w:w="2160"/>
          </w:tcPr>
          <w:p>
            <w:r>
              <w:t>29393.70204761905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</w:tbl>
    <w:p>
      <w:pPr>
        <w:pStyle w:val="Heading2"/>
      </w:pPr>
      <w:r>
        <w:t>Graphs</w:t>
      </w:r>
    </w:p>
    <w:p>
      <w:r>
        <w:t>Figure 1: Average Tour Cost by Method Combination.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ur_Cost_Bar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Average Time by Method Combination.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Bar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