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8"/>
        </w:rPr>
        <w:t>Two-Portal Service Management System</w:t>
      </w:r>
    </w:p>
    <w:p>
      <w:pPr>
        <w:jc w:val="center"/>
      </w:pPr>
      <w:r>
        <w:rPr>
          <w:rFonts w:ascii="Aptos" w:hAnsi="Aptos"/>
          <w:b/>
          <w:sz w:val="32"/>
        </w:rPr>
        <w:t>Technical Documentation</w:t>
      </w:r>
    </w:p>
    <w:p>
      <w:pPr>
        <w:jc w:val="center"/>
      </w:pPr>
      <w:r>
        <w:rPr>
          <w:color w:val="606060"/>
          <w:sz w:val="22"/>
        </w:rPr>
        <w:t>University Project and Business Perspective</w:t>
      </w:r>
    </w:p>
    <w:p/>
    <w:tbl>
      <w:tblPr>
        <w:tblW w:type="auto" w:w="0"/>
        <w:jc w:val="center"/>
        <w:tblLayout w:type="fixed"/>
        <w:tblLook w:firstColumn="1" w:firstRow="1" w:lastColumn="0" w:lastRow="0" w:noHBand="0" w:noVBand="1" w:val="04A0"/>
      </w:tblPr>
      <w:tblGrid>
        <w:gridCol w:w="4706"/>
        <w:gridCol w:w="4706"/>
      </w:tblGrid>
      <w:tr>
        <w:trPr/>
        <w:tc>
          <w:tcPr>
            <w:tcW w:type="dxa" w:w="2381"/>
            <w:vAlign w:val="center"/>
            <w:tcMar>
              <w:top w:w="80" w:type="dxa"/>
              <w:start w:w="100" w:type="dxa"/>
              <w:bottom w:w="80" w:type="dxa"/>
              <w:end w:w="100" w:type="dxa"/>
            </w:tcMar>
            <w:shd w:fill="D9EAF7"/>
          </w:tcPr>
          <w:p>
            <w:pPr>
              <w:spacing w:after="0"/>
            </w:pPr>
            <w:r>
              <w:rPr>
                <w:b/>
              </w:rPr>
              <w:t>Project Type</w:t>
            </w:r>
          </w:p>
        </w:tc>
        <w:tc>
          <w:tcPr>
            <w:tcW w:type="dxa" w:w="5953"/>
            <w:vAlign w:val="center"/>
            <w:tcMar>
              <w:top w:w="80" w:type="dxa"/>
              <w:start w:w="100" w:type="dxa"/>
              <w:bottom w:w="80" w:type="dxa"/>
              <w:end w:w="100" w:type="dxa"/>
            </w:tcMar>
          </w:tcPr>
          <w:p>
            <w:pPr>
              <w:spacing w:after="0"/>
            </w:pPr>
            <w:r>
              <w:t>Software architecture and business systems design</w:t>
            </w:r>
          </w:p>
        </w:tc>
      </w:tr>
      <w:tr>
        <w:trPr/>
        <w:tc>
          <w:tcPr>
            <w:tcW w:type="dxa" w:w="2381"/>
            <w:vAlign w:val="center"/>
            <w:tcMar>
              <w:top w:w="80" w:type="dxa"/>
              <w:start w:w="100" w:type="dxa"/>
              <w:bottom w:w="80" w:type="dxa"/>
              <w:end w:w="100" w:type="dxa"/>
            </w:tcMar>
            <w:shd w:fill="D9EAF7"/>
          </w:tcPr>
          <w:p>
            <w:pPr>
              <w:spacing w:after="0"/>
            </w:pPr>
            <w:r>
              <w:rPr>
                <w:b/>
              </w:rPr>
              <w:t>Primary Users</w:t>
            </w:r>
          </w:p>
        </w:tc>
        <w:tc>
          <w:tcPr>
            <w:tcW w:type="dxa" w:w="5953"/>
            <w:vAlign w:val="center"/>
            <w:tcMar>
              <w:top w:w="80" w:type="dxa"/>
              <w:start w:w="100" w:type="dxa"/>
              <w:bottom w:w="80" w:type="dxa"/>
              <w:end w:w="100" w:type="dxa"/>
            </w:tcMar>
          </w:tcPr>
          <w:p>
            <w:pPr>
              <w:spacing w:after="0"/>
            </w:pPr>
            <w:r>
              <w:t>Customers, engineers, managers and administrators</w:t>
            </w:r>
          </w:p>
        </w:tc>
      </w:tr>
      <w:tr>
        <w:trPr/>
        <w:tc>
          <w:tcPr>
            <w:tcW w:type="dxa" w:w="2381"/>
            <w:vAlign w:val="center"/>
            <w:tcMar>
              <w:top w:w="80" w:type="dxa"/>
              <w:start w:w="100" w:type="dxa"/>
              <w:bottom w:w="80" w:type="dxa"/>
              <w:end w:w="100" w:type="dxa"/>
            </w:tcMar>
            <w:shd w:fill="D9EAF7"/>
          </w:tcPr>
          <w:p>
            <w:pPr>
              <w:spacing w:after="0"/>
            </w:pPr>
            <w:r>
              <w:rPr>
                <w:b/>
              </w:rPr>
              <w:t>Core Purpose</w:t>
            </w:r>
          </w:p>
        </w:tc>
        <w:tc>
          <w:tcPr>
            <w:tcW w:type="dxa" w:w="5953"/>
            <w:vAlign w:val="center"/>
            <w:tcMar>
              <w:top w:w="80" w:type="dxa"/>
              <w:start w:w="100" w:type="dxa"/>
              <w:bottom w:w="80" w:type="dxa"/>
              <w:end w:w="100" w:type="dxa"/>
            </w:tcMar>
          </w:tcPr>
          <w:p>
            <w:pPr>
              <w:spacing w:after="0"/>
            </w:pPr>
            <w:r>
              <w:t>Digital management of service requests, assignment, reporting and oversight</w:t>
            </w:r>
          </w:p>
        </w:tc>
      </w:tr>
      <w:tr>
        <w:trPr/>
        <w:tc>
          <w:tcPr>
            <w:tcW w:type="dxa" w:w="2381"/>
            <w:vAlign w:val="center"/>
            <w:tcMar>
              <w:top w:w="80" w:type="dxa"/>
              <w:start w:w="100" w:type="dxa"/>
              <w:bottom w:w="80" w:type="dxa"/>
              <w:end w:w="100" w:type="dxa"/>
            </w:tcMar>
            <w:shd w:fill="D9EAF7"/>
          </w:tcPr>
          <w:p>
            <w:pPr>
              <w:spacing w:after="0"/>
            </w:pPr>
            <w:r>
              <w:rPr>
                <w:b/>
              </w:rPr>
              <w:t>Prepared For</w:t>
            </w:r>
          </w:p>
        </w:tc>
        <w:tc>
          <w:tcPr>
            <w:tcW w:type="dxa" w:w="5953"/>
            <w:vAlign w:val="center"/>
            <w:tcMar>
              <w:top w:w="80" w:type="dxa"/>
              <w:start w:w="100" w:type="dxa"/>
              <w:bottom w:w="80" w:type="dxa"/>
              <w:end w:w="100" w:type="dxa"/>
            </w:tcMar>
          </w:tcPr>
          <w:p>
            <w:pPr>
              <w:spacing w:after="0"/>
            </w:pPr>
            <w:r>
              <w:t>University project / implementation planning</w:t>
            </w:r>
          </w:p>
        </w:tc>
      </w:tr>
    </w:tbl>
    <w:p/>
    <w:p>
      <w:pPr>
        <w:jc w:val="center"/>
      </w:pPr>
      <w:r>
        <w:rPr>
          <w:i/>
          <w:color w:val="606060"/>
          <w:sz w:val="19"/>
        </w:rPr>
        <w:t>Prepared from the project requirements supplied in the case study brief.</w:t>
      </w:r>
    </w:p>
    <w:p>
      <w:r>
        <w:br w:type="page"/>
      </w:r>
    </w:p>
    <w:p>
      <w:pPr>
        <w:pStyle w:val="Heading1"/>
      </w:pPr>
      <w:r>
        <w:t>1. Introduction</w:t>
      </w:r>
    </w:p>
    <w:p>
      <w:pPr/>
      <w:r>
        <w:t>This document presents a practical technical specification for a two-portal service management system. It is written from both a university project perspective and a business implementation perspective, so it explains not only how the software should work but also why the design adds value to a service-based organisation.</w:t>
      </w:r>
    </w:p>
    <w:p>
      <w:pPr/>
      <w:r>
        <w:t>The proposed solution uses a customer-facing portal for service request creation and tracking, alongside an internal portal for engineers and management to coordinate assignments, perform site reporting, and monitor operational performance.</w:t>
      </w:r>
    </w:p>
    <w:p>
      <w:pPr>
        <w:pStyle w:val="Heading1"/>
      </w:pPr>
      <w:r>
        <w:t>2. Business Problem and Rationale</w:t>
      </w:r>
    </w:p>
    <w:p>
      <w:pPr/>
      <w:r>
        <w:t>Service organisations often rely on fragmented communication such as emails, calls, spreadsheets, or chat messages to coordinate field service work. This creates operational issues including poor visibility, delayed assignments, weak traceability, and limited performance monitoring.</w:t>
      </w:r>
    </w:p>
    <w:p>
      <w:pPr/>
      <w:r>
        <w:t>The aim of the proposed system is to create a single digital workflow across customers, engineers, and management so that service requests can be captured, assigned, executed, reported, and reviewed in a controlled manner.</w:t>
      </w:r>
    </w:p>
    <w:p>
      <w:pPr>
        <w:pStyle w:val="Heading2"/>
      </w:pPr>
      <w:r>
        <w:t>Key business objectives</w:t>
      </w:r>
    </w:p>
    <w:p>
      <w:pPr>
        <w:spacing w:after="40"/>
        <w:ind w:left="283"/>
      </w:pPr>
      <w:r>
        <w:rPr>
          <w:b/>
        </w:rPr>
        <w:t xml:space="preserve">• </w:t>
      </w:r>
      <w:r>
        <w:t>Improve customer experience through online request submission and live status tracking.</w:t>
      </w:r>
    </w:p>
    <w:p>
      <w:pPr>
        <w:spacing w:after="40"/>
        <w:ind w:left="283"/>
      </w:pPr>
      <w:r>
        <w:rPr>
          <w:b/>
        </w:rPr>
        <w:t xml:space="preserve">• </w:t>
      </w:r>
      <w:r>
        <w:t>Reduce delays in assigning engineers and responding to service requests.</w:t>
      </w:r>
    </w:p>
    <w:p>
      <w:pPr>
        <w:spacing w:after="40"/>
        <w:ind w:left="283"/>
      </w:pPr>
      <w:r>
        <w:rPr>
          <w:b/>
        </w:rPr>
        <w:t xml:space="preserve">• </w:t>
      </w:r>
      <w:r>
        <w:t>Create end-to-end traceability from request creation to closure.</w:t>
      </w:r>
    </w:p>
    <w:p>
      <w:pPr>
        <w:spacing w:after="40"/>
        <w:ind w:left="283"/>
      </w:pPr>
      <w:r>
        <w:rPr>
          <w:b/>
        </w:rPr>
        <w:t xml:space="preserve">• </w:t>
      </w:r>
      <w:r>
        <w:t>Improve engineer productivity through structured task and report management.</w:t>
      </w:r>
    </w:p>
    <w:p>
      <w:pPr>
        <w:spacing w:after="40"/>
        <w:ind w:left="283"/>
      </w:pPr>
      <w:r>
        <w:rPr>
          <w:b/>
        </w:rPr>
        <w:t xml:space="preserve">• </w:t>
      </w:r>
      <w:r>
        <w:t>Give management better visibility of workload, delays, completions, and service quality.</w:t>
      </w:r>
    </w:p>
    <w:p>
      <w:r>
        <w:br w:type="page"/>
      </w:r>
    </w:p>
    <w:p>
      <w:pPr>
        <w:pStyle w:val="Heading1"/>
      </w:pPr>
      <w:r>
        <w:t>3. System Scope</w:t>
      </w:r>
    </w:p>
    <w:tbl>
      <w:tblPr>
        <w:tblW w:type="auto" w:w="0"/>
        <w:jc w:val="center"/>
        <w:tblLayout w:type="fixed"/>
        <w:tblLook w:firstColumn="1" w:firstRow="1" w:lastColumn="0" w:lastRow="0" w:noHBand="0" w:noVBand="1" w:val="04A0"/>
      </w:tblPr>
      <w:tblGrid>
        <w:gridCol w:w="3137"/>
        <w:gridCol w:w="3137"/>
        <w:gridCol w:w="3137"/>
      </w:tblGrid>
      <w:tr>
        <w:tc>
          <w:tcPr>
            <w:tcW w:type="dxa" w:w="1814"/>
            <w:tcMar>
              <w:top w:w="80" w:type="dxa"/>
              <w:start w:w="100" w:type="dxa"/>
              <w:bottom w:w="80" w:type="dxa"/>
              <w:end w:w="100" w:type="dxa"/>
            </w:tcMar>
            <w:shd w:fill="1F4E79"/>
            <w:vAlign w:val="center"/>
          </w:tcPr>
          <w:p>
            <w:r>
              <w:rPr>
                <w:b/>
                <w:color w:val="FFFFFF"/>
              </w:rPr>
              <w:t>Portal</w:t>
            </w:r>
          </w:p>
        </w:tc>
        <w:tc>
          <w:tcPr>
            <w:tcW w:type="dxa" w:w="2948"/>
            <w:tcMar>
              <w:top w:w="80" w:type="dxa"/>
              <w:start w:w="100" w:type="dxa"/>
              <w:bottom w:w="80" w:type="dxa"/>
              <w:end w:w="100" w:type="dxa"/>
            </w:tcMar>
            <w:shd w:fill="1F4E79"/>
            <w:vAlign w:val="center"/>
          </w:tcPr>
          <w:p>
            <w:r>
              <w:rPr>
                <w:b/>
                <w:color w:val="FFFFFF"/>
              </w:rPr>
              <w:t>Primary Users</w:t>
            </w:r>
          </w:p>
        </w:tc>
        <w:tc>
          <w:tcPr>
            <w:tcW w:type="dxa" w:w="3402"/>
            <w:tcMar>
              <w:top w:w="80" w:type="dxa"/>
              <w:start w:w="100" w:type="dxa"/>
              <w:bottom w:w="80" w:type="dxa"/>
              <w:end w:w="100" w:type="dxa"/>
            </w:tcMar>
            <w:shd w:fill="1F4E79"/>
            <w:vAlign w:val="center"/>
          </w:tcPr>
          <w:p>
            <w:r>
              <w:rPr>
                <w:b/>
                <w:color w:val="FFFFFF"/>
              </w:rPr>
              <w:t>Core Capabilities</w:t>
            </w:r>
          </w:p>
        </w:tc>
      </w:tr>
      <w:tr>
        <w:tc>
          <w:tcPr>
            <w:tcW w:type="dxa" w:w="1814"/>
            <w:tcMar>
              <w:top w:w="80" w:type="dxa"/>
              <w:start w:w="100" w:type="dxa"/>
              <w:bottom w:w="80" w:type="dxa"/>
              <w:end w:w="100" w:type="dxa"/>
            </w:tcMar>
            <w:vAlign w:val="center"/>
          </w:tcPr>
          <w:p>
            <w:r>
              <w:t>Customer Portal</w:t>
            </w:r>
          </w:p>
        </w:tc>
        <w:tc>
          <w:tcPr>
            <w:tcW w:type="dxa" w:w="2948"/>
            <w:tcMar>
              <w:top w:w="80" w:type="dxa"/>
              <w:start w:w="100" w:type="dxa"/>
              <w:bottom w:w="80" w:type="dxa"/>
              <w:end w:w="100" w:type="dxa"/>
            </w:tcMar>
            <w:vAlign w:val="center"/>
          </w:tcPr>
          <w:p>
            <w:r>
              <w:t>Customers</w:t>
            </w:r>
          </w:p>
        </w:tc>
        <w:tc>
          <w:tcPr>
            <w:tcW w:type="dxa" w:w="3402"/>
            <w:tcMar>
              <w:top w:w="80" w:type="dxa"/>
              <w:start w:w="100" w:type="dxa"/>
              <w:bottom w:w="80" w:type="dxa"/>
              <w:end w:w="100" w:type="dxa"/>
            </w:tcMar>
            <w:vAlign w:val="center"/>
          </w:tcPr>
          <w:p>
            <w:r>
              <w:t>Submit service requests, enter job details, choose preferred date/time, track status, and view past requests.</w:t>
            </w:r>
          </w:p>
        </w:tc>
      </w:tr>
      <w:tr>
        <w:tc>
          <w:tcPr>
            <w:tcW w:type="dxa" w:w="1814"/>
            <w:tcMar>
              <w:top w:w="80" w:type="dxa"/>
              <w:start w:w="100" w:type="dxa"/>
              <w:bottom w:w="80" w:type="dxa"/>
              <w:end w:w="100" w:type="dxa"/>
            </w:tcMar>
            <w:vAlign w:val="center"/>
          </w:tcPr>
          <w:p>
            <w:r>
              <w:t>Engineer Portal</w:t>
            </w:r>
          </w:p>
        </w:tc>
        <w:tc>
          <w:tcPr>
            <w:tcW w:type="dxa" w:w="2948"/>
            <w:tcMar>
              <w:top w:w="80" w:type="dxa"/>
              <w:start w:w="100" w:type="dxa"/>
              <w:bottom w:w="80" w:type="dxa"/>
              <w:end w:w="100" w:type="dxa"/>
            </w:tcMar>
            <w:vAlign w:val="center"/>
          </w:tcPr>
          <w:p>
            <w:r>
              <w:t>Field engineers</w:t>
            </w:r>
          </w:p>
        </w:tc>
        <w:tc>
          <w:tcPr>
            <w:tcW w:type="dxa" w:w="3402"/>
            <w:tcMar>
              <w:top w:w="80" w:type="dxa"/>
              <w:start w:w="100" w:type="dxa"/>
              <w:bottom w:w="80" w:type="dxa"/>
              <w:end w:w="100" w:type="dxa"/>
            </w:tcMar>
            <w:vAlign w:val="center"/>
          </w:tcPr>
          <w:p>
            <w:r>
              <w:t>View tasks, accept or reject jobs, update progress, and submit site visit reports.</w:t>
            </w:r>
          </w:p>
        </w:tc>
      </w:tr>
      <w:tr>
        <w:tc>
          <w:tcPr>
            <w:tcW w:type="dxa" w:w="1814"/>
            <w:tcMar>
              <w:top w:w="80" w:type="dxa"/>
              <w:start w:w="100" w:type="dxa"/>
              <w:bottom w:w="80" w:type="dxa"/>
              <w:end w:w="100" w:type="dxa"/>
            </w:tcMar>
            <w:vAlign w:val="center"/>
          </w:tcPr>
          <w:p>
            <w:r>
              <w:t>Management Portal</w:t>
            </w:r>
          </w:p>
        </w:tc>
        <w:tc>
          <w:tcPr>
            <w:tcW w:type="dxa" w:w="2948"/>
            <w:tcMar>
              <w:top w:w="80" w:type="dxa"/>
              <w:start w:w="100" w:type="dxa"/>
              <w:bottom w:w="80" w:type="dxa"/>
              <w:end w:w="100" w:type="dxa"/>
            </w:tcMar>
            <w:vAlign w:val="center"/>
          </w:tcPr>
          <w:p>
            <w:r>
              <w:t>Managers / admins</w:t>
            </w:r>
          </w:p>
        </w:tc>
        <w:tc>
          <w:tcPr>
            <w:tcW w:type="dxa" w:w="3402"/>
            <w:tcMar>
              <w:top w:w="80" w:type="dxa"/>
              <w:start w:w="100" w:type="dxa"/>
              <w:bottom w:w="80" w:type="dxa"/>
              <w:end w:w="100" w:type="dxa"/>
            </w:tcMar>
            <w:vAlign w:val="center"/>
          </w:tcPr>
          <w:p>
            <w:r>
              <w:t>See all requests, monitor engineers, view analytics, manage escalations, and access confidential sections.</w:t>
            </w:r>
          </w:p>
        </w:tc>
      </w:tr>
    </w:tbl>
    <w:p>
      <w:pPr>
        <w:pStyle w:val="Heading1"/>
      </w:pPr>
      <w:r>
        <w:t>4. Stakeholders and User Roles</w:t>
      </w:r>
    </w:p>
    <w:p>
      <w:pPr/>
      <w:r>
        <w:t>The main stakeholders are customers, engineers, managers, and administrators. Each role requires a different interface, data scope, and permission model.</w:t>
      </w:r>
    </w:p>
    <w:p>
      <w:pPr>
        <w:pStyle w:val="Heading2"/>
      </w:pPr>
      <w:r>
        <w:t>Recommended roles</w:t>
      </w:r>
    </w:p>
    <w:p>
      <w:pPr>
        <w:ind w:left="283"/>
      </w:pPr>
      <w:r>
        <w:rPr>
          <w:b/>
        </w:rPr>
        <w:t xml:space="preserve">• </w:t>
      </w:r>
      <w:r>
        <w:t>Customer</w:t>
      </w:r>
    </w:p>
    <w:p>
      <w:pPr>
        <w:ind w:left="283"/>
      </w:pPr>
      <w:r>
        <w:rPr>
          <w:b/>
        </w:rPr>
        <w:t xml:space="preserve">• </w:t>
      </w:r>
      <w:r>
        <w:t>Engineer</w:t>
      </w:r>
    </w:p>
    <w:p>
      <w:pPr>
        <w:ind w:left="283"/>
      </w:pPr>
      <w:r>
        <w:rPr>
          <w:b/>
        </w:rPr>
        <w:t xml:space="preserve">• </w:t>
      </w:r>
      <w:r>
        <w:t>Manager</w:t>
      </w:r>
    </w:p>
    <w:p>
      <w:pPr>
        <w:ind w:left="283"/>
      </w:pPr>
      <w:r>
        <w:rPr>
          <w:b/>
        </w:rPr>
        <w:t xml:space="preserve">• </w:t>
      </w:r>
      <w:r>
        <w:t>Admin / Super Admin</w:t>
      </w:r>
    </w:p>
    <w:p>
      <w:pPr>
        <w:pStyle w:val="Heading1"/>
      </w:pPr>
      <w:r>
        <w:t>5. Functional Requirements</w:t>
      </w:r>
    </w:p>
    <w:p>
      <w:pPr>
        <w:pStyle w:val="Heading2"/>
      </w:pPr>
      <w:r>
        <w:t>5.1 Customer portal</w:t>
      </w:r>
    </w:p>
    <w:p>
      <w:pPr>
        <w:pStyle w:val="Heading3"/>
      </w:pPr>
      <w:r>
        <w:t>Create a service request</w:t>
      </w:r>
    </w:p>
    <w:p>
      <w:pPr>
        <w:ind w:left="283"/>
      </w:pPr>
      <w:r>
        <w:rPr>
          <w:b/>
        </w:rPr>
        <w:t xml:space="preserve">• </w:t>
      </w:r>
      <w:r>
        <w:t>The customer completes a structured form with service location, asset details, issue description, urgency, and preferred date/time.</w:t>
      </w:r>
    </w:p>
    <w:p>
      <w:pPr>
        <w:ind w:left="283"/>
      </w:pPr>
      <w:r>
        <w:rPr>
          <w:b/>
        </w:rPr>
        <w:t xml:space="preserve">• </w:t>
      </w:r>
      <w:r>
        <w:t>The system validates required inputs, creates a unique request ID, stores the request, and sets the initial status.</w:t>
      </w:r>
    </w:p>
    <w:p>
      <w:pPr>
        <w:pStyle w:val="Heading3"/>
      </w:pPr>
      <w:r>
        <w:t>Track request status</w:t>
      </w:r>
    </w:p>
    <w:p>
      <w:pPr>
        <w:ind w:left="283"/>
      </w:pPr>
      <w:r>
        <w:rPr>
          <w:b/>
        </w:rPr>
        <w:t xml:space="preserve">• </w:t>
      </w:r>
      <w:r>
        <w:t>Customers can view the current request stage, planned schedule, latest update, and final outcome.</w:t>
      </w:r>
    </w:p>
    <w:p>
      <w:pPr>
        <w:ind w:left="283"/>
      </w:pPr>
      <w:r>
        <w:rPr>
          <w:b/>
        </w:rPr>
        <w:t xml:space="preserve">• </w:t>
      </w:r>
      <w:r>
        <w:t>Only their own requests should be visible to them.</w:t>
      </w:r>
    </w:p>
    <w:p>
      <w:pPr>
        <w:pStyle w:val="Heading3"/>
      </w:pPr>
      <w:r>
        <w:t>View request history</w:t>
      </w:r>
    </w:p>
    <w:p>
      <w:pPr>
        <w:ind w:left="283"/>
      </w:pPr>
      <w:r>
        <w:rPr>
          <w:b/>
        </w:rPr>
        <w:t xml:space="preserve">• </w:t>
      </w:r>
      <w:r>
        <w:t>Customers can access previous jobs, outcomes, and follow-up requirements for reference.</w:t>
      </w:r>
    </w:p>
    <w:p>
      <w:pPr>
        <w:pStyle w:val="Heading2"/>
      </w:pPr>
      <w:r>
        <w:t>5.2 Engineer portal</w:t>
      </w:r>
    </w:p>
    <w:p>
      <w:pPr>
        <w:pStyle w:val="Heading3"/>
      </w:pPr>
      <w:r>
        <w:t>View assigned requests</w:t>
      </w:r>
    </w:p>
    <w:p>
      <w:pPr>
        <w:ind w:left="283"/>
      </w:pPr>
      <w:r>
        <w:rPr>
          <w:b/>
        </w:rPr>
        <w:t xml:space="preserve">• </w:t>
      </w:r>
      <w:r>
        <w:t>Engineers should see request details, customer location, preferred time, priority, and status.</w:t>
      </w:r>
    </w:p>
    <w:p>
      <w:pPr>
        <w:pStyle w:val="Heading3"/>
      </w:pPr>
      <w:r>
        <w:t>Accept or reject requests</w:t>
      </w:r>
    </w:p>
    <w:p>
      <w:pPr>
        <w:ind w:left="283"/>
      </w:pPr>
      <w:r>
        <w:rPr>
          <w:b/>
        </w:rPr>
        <w:t xml:space="preserve">• </w:t>
      </w:r>
      <w:r>
        <w:t>An engineer can accept a request or reject it with a mandatory reason.</w:t>
      </w:r>
    </w:p>
    <w:p>
      <w:pPr>
        <w:ind w:left="283"/>
      </w:pPr>
      <w:r>
        <w:rPr>
          <w:b/>
        </w:rPr>
        <w:t xml:space="preserve">• </w:t>
      </w:r>
      <w:r>
        <w:t>If rejected, the request is routed for reassignment or placed into the open-pool queue.</w:t>
      </w:r>
    </w:p>
    <w:p>
      <w:pPr>
        <w:pStyle w:val="Heading3"/>
      </w:pPr>
      <w:r>
        <w:t>Update progress and submit reports</w:t>
      </w:r>
    </w:p>
    <w:p>
      <w:pPr>
        <w:ind w:left="283"/>
      </w:pPr>
      <w:r>
        <w:rPr>
          <w:b/>
        </w:rPr>
        <w:t xml:space="preserve">• </w:t>
      </w:r>
      <w:r>
        <w:t>Engineers can record live progress states such as scheduled, travelling, on-site, in progress, and completed.</w:t>
      </w:r>
    </w:p>
    <w:p>
      <w:pPr>
        <w:ind w:left="283"/>
      </w:pPr>
      <w:r>
        <w:rPr>
          <w:b/>
        </w:rPr>
        <w:t xml:space="preserve">• </w:t>
      </w:r>
      <w:r>
        <w:t>After the visit they submit a structured report describing work done, findings, parts required, and next actions.</w:t>
      </w:r>
    </w:p>
    <w:p>
      <w:pPr>
        <w:pStyle w:val="Heading3"/>
      </w:pPr>
      <w:r>
        <w:t>View upcoming and past tasks</w:t>
      </w:r>
    </w:p>
    <w:p>
      <w:pPr>
        <w:ind w:left="283"/>
      </w:pPr>
      <w:r>
        <w:rPr>
          <w:b/>
        </w:rPr>
        <w:t xml:space="preserve">• </w:t>
      </w:r>
      <w:r>
        <w:t>Engineers need clear task lists for future jobs, overdue jobs, and completed jobs.</w:t>
      </w:r>
    </w:p>
    <w:p>
      <w:pPr>
        <w:pStyle w:val="Heading2"/>
      </w:pPr>
      <w:r>
        <w:t>5.3 Management portal</w:t>
      </w:r>
    </w:p>
    <w:p>
      <w:pPr>
        <w:pStyle w:val="Heading3"/>
      </w:pPr>
      <w:r>
        <w:t>Global visibility</w:t>
      </w:r>
    </w:p>
    <w:p>
      <w:pPr>
        <w:ind w:left="283"/>
      </w:pPr>
      <w:r>
        <w:rPr>
          <w:b/>
        </w:rPr>
        <w:t xml:space="preserve">• </w:t>
      </w:r>
      <w:r>
        <w:t>Management can view all requests, assignments, reports, and status history.</w:t>
      </w:r>
    </w:p>
    <w:p>
      <w:pPr>
        <w:pStyle w:val="Heading3"/>
      </w:pPr>
      <w:r>
        <w:t>Engineer performance monitoring</w:t>
      </w:r>
    </w:p>
    <w:p>
      <w:pPr>
        <w:ind w:left="283"/>
      </w:pPr>
      <w:r>
        <w:rPr>
          <w:b/>
        </w:rPr>
        <w:t xml:space="preserve">• </w:t>
      </w:r>
      <w:r>
        <w:t>The dashboard should show acceptance rate, completion rate, rejection rate, response time, and workload by engineer.</w:t>
      </w:r>
    </w:p>
    <w:p>
      <w:pPr>
        <w:pStyle w:val="Heading3"/>
      </w:pPr>
      <w:r>
        <w:t>Confidential sections</w:t>
      </w:r>
    </w:p>
    <w:p>
      <w:pPr>
        <w:ind w:left="283"/>
      </w:pPr>
      <w:r>
        <w:rPr>
          <w:b/>
        </w:rPr>
        <w:t xml:space="preserve">• </w:t>
      </w:r>
      <w:r>
        <w:t>Managers and admins can access operationally sensitive or confidential data that must not be visible to engineers.</w:t>
      </w:r>
    </w:p>
    <w:p>
      <w:pPr>
        <w:pStyle w:val="Heading3"/>
      </w:pPr>
      <w:r>
        <w:t>Intervention and override</w:t>
      </w:r>
    </w:p>
    <w:p>
      <w:pPr>
        <w:ind w:left="283"/>
      </w:pPr>
      <w:r>
        <w:rPr>
          <w:b/>
        </w:rPr>
        <w:t xml:space="preserve">• </w:t>
      </w:r>
      <w:r>
        <w:t>Management should be able to reassign jobs, investigate delays, and apply controlled status overrides when needed.</w:t>
      </w:r>
    </w:p>
    <w:p>
      <w:pPr>
        <w:pStyle w:val="Heading1"/>
      </w:pPr>
      <w:r>
        <w:t>6. End-to-End Workflow</w:t>
      </w:r>
    </w:p>
    <w:p>
      <w:pPr>
        <w:pStyle w:val="Heading2"/>
      </w:pPr>
      <w:r>
        <w:t>Standard request flow</w:t>
      </w:r>
    </w:p>
    <w:p>
      <w:pPr>
        <w:ind w:left="283"/>
      </w:pPr>
      <w:r>
        <w:rPr>
          <w:b/>
        </w:rPr>
        <w:t xml:space="preserve">1. </w:t>
      </w:r>
      <w:r>
        <w:t>Customer submits a service request.</w:t>
      </w:r>
    </w:p>
    <w:p>
      <w:pPr>
        <w:ind w:left="283"/>
      </w:pPr>
      <w:r>
        <w:rPr>
          <w:b/>
        </w:rPr>
        <w:t xml:space="preserve">2. </w:t>
      </w:r>
      <w:r>
        <w:t>System validates inputs and saves the request.</w:t>
      </w:r>
    </w:p>
    <w:p>
      <w:pPr>
        <w:ind w:left="283"/>
      </w:pPr>
      <w:r>
        <w:rPr>
          <w:b/>
        </w:rPr>
        <w:t xml:space="preserve">3. </w:t>
      </w:r>
      <w:r>
        <w:t>Request status becomes Submitted and then Pending Assignment.</w:t>
      </w:r>
    </w:p>
    <w:p>
      <w:pPr>
        <w:ind w:left="283"/>
      </w:pPr>
      <w:r>
        <w:rPr>
          <w:b/>
        </w:rPr>
        <w:t xml:space="preserve">4. </w:t>
      </w:r>
      <w:r>
        <w:t>An engineer is assigned or the request is published to an open pool.</w:t>
      </w:r>
    </w:p>
    <w:p>
      <w:pPr>
        <w:ind w:left="283"/>
      </w:pPr>
      <w:r>
        <w:rPr>
          <w:b/>
        </w:rPr>
        <w:t xml:space="preserve">5. </w:t>
      </w:r>
      <w:r>
        <w:t>The engineer accepts the task and carries out the site visit.</w:t>
      </w:r>
    </w:p>
    <w:p>
      <w:pPr>
        <w:ind w:left="283"/>
      </w:pPr>
      <w:r>
        <w:rPr>
          <w:b/>
        </w:rPr>
        <w:t xml:space="preserve">6. </w:t>
      </w:r>
      <w:r>
        <w:t>The engineer submits the service report.</w:t>
      </w:r>
    </w:p>
    <w:p>
      <w:pPr>
        <w:ind w:left="283"/>
      </w:pPr>
      <w:r>
        <w:rPr>
          <w:b/>
        </w:rPr>
        <w:t xml:space="preserve">7. </w:t>
      </w:r>
      <w:r>
        <w:t>The final status is updated and visible to relevant users.</w:t>
      </w:r>
    </w:p>
    <w:p>
      <w:pPr>
        <w:pStyle w:val="Heading2"/>
      </w:pPr>
      <w:r>
        <w:t>Rejection and reassignment flow</w:t>
      </w:r>
    </w:p>
    <w:p>
      <w:pPr>
        <w:ind w:left="283"/>
      </w:pPr>
      <w:r>
        <w:rPr>
          <w:b/>
        </w:rPr>
        <w:t xml:space="preserve">1. </w:t>
      </w:r>
      <w:r>
        <w:t>A request is assigned to Engineer A.</w:t>
      </w:r>
    </w:p>
    <w:p>
      <w:pPr>
        <w:ind w:left="283"/>
      </w:pPr>
      <w:r>
        <w:rPr>
          <w:b/>
        </w:rPr>
        <w:t xml:space="preserve">2. </w:t>
      </w:r>
      <w:r>
        <w:t>Engineer A rejects it and provides a reason.</w:t>
      </w:r>
    </w:p>
    <w:p>
      <w:pPr>
        <w:ind w:left="283"/>
      </w:pPr>
      <w:r>
        <w:rPr>
          <w:b/>
        </w:rPr>
        <w:t xml:space="preserve">3. </w:t>
      </w:r>
      <w:r>
        <w:t>The rejection is written to the audit and assignment history.</w:t>
      </w:r>
    </w:p>
    <w:p>
      <w:pPr>
        <w:ind w:left="283"/>
      </w:pPr>
      <w:r>
        <w:rPr>
          <w:b/>
        </w:rPr>
        <w:t xml:space="preserve">4. </w:t>
      </w:r>
      <w:r>
        <w:t>The request returns to the queue for another eligible engineer or open-pool release.</w:t>
      </w:r>
    </w:p>
    <w:p>
      <w:pPr>
        <w:ind w:left="283"/>
      </w:pPr>
      <w:r>
        <w:rPr>
          <w:b/>
        </w:rPr>
        <w:t xml:space="preserve">5. </w:t>
      </w:r>
      <w:r>
        <w:t>If repeated rejections occur, management is alerted for intervention.</w:t>
      </w:r>
    </w:p>
    <w:p>
      <w:pPr>
        <w:pStyle w:val="Heading2"/>
      </w:pPr>
      <w:r>
        <w:t>Open-pool flow</w:t>
      </w:r>
    </w:p>
    <w:p>
      <w:pPr>
        <w:ind w:left="283"/>
      </w:pPr>
      <w:r>
        <w:rPr>
          <w:b/>
        </w:rPr>
        <w:t xml:space="preserve">1. </w:t>
      </w:r>
      <w:r>
        <w:t>Eligible engineers can see open requests in an available jobs queue.</w:t>
      </w:r>
    </w:p>
    <w:p>
      <w:pPr>
        <w:ind w:left="283"/>
      </w:pPr>
      <w:r>
        <w:rPr>
          <w:b/>
        </w:rPr>
        <w:t xml:space="preserve">2. </w:t>
      </w:r>
      <w:r>
        <w:t>The first engineer to accept is assigned to the request.</w:t>
      </w:r>
    </w:p>
    <w:p>
      <w:pPr>
        <w:ind w:left="283"/>
      </w:pPr>
      <w:r>
        <w:rPr>
          <w:b/>
        </w:rPr>
        <w:t xml:space="preserve">3. </w:t>
      </w:r>
      <w:r>
        <w:t>The backend must lock the request immediately to prevent double acceptance.</w:t>
      </w:r>
    </w:p>
    <w:p>
      <w:pPr>
        <w:pStyle w:val="Heading1"/>
      </w:pPr>
      <w:r>
        <w:t>7. Recommended System Architecture</w:t>
      </w:r>
    </w:p>
    <w:p>
      <w:pPr/>
      <w:r>
        <w:t>A modular monolith is the most appropriate architecture for this project. It keeps the implementation understandable for a university submission while still supporting strong separation between modules such as users, service requests, assignments, reports, notifications, analytics, and audit logging.</w:t>
      </w:r>
    </w:p>
    <w:p>
      <w:pPr>
        <w:pStyle w:val="Heading2"/>
      </w:pPr>
      <w:r>
        <w:t>Architecture layers</w:t>
      </w:r>
    </w:p>
    <w:p>
      <w:pPr>
        <w:ind w:left="283"/>
      </w:pPr>
      <w:r>
        <w:rPr>
          <w:b/>
        </w:rPr>
        <w:t xml:space="preserve">• </w:t>
      </w:r>
      <w:r>
        <w:t>Frontend layer: separate customer and internal web applications.</w:t>
      </w:r>
    </w:p>
    <w:p>
      <w:pPr>
        <w:ind w:left="283"/>
      </w:pPr>
      <w:r>
        <w:rPr>
          <w:b/>
        </w:rPr>
        <w:t xml:space="preserve">• </w:t>
      </w:r>
      <w:r>
        <w:t>Backend layer: shared API with modules for authentication, service requests, assignment, reporting, analytics, and audit logging.</w:t>
      </w:r>
    </w:p>
    <w:p>
      <w:pPr>
        <w:ind w:left="283"/>
      </w:pPr>
      <w:r>
        <w:rPr>
          <w:b/>
        </w:rPr>
        <w:t xml:space="preserve">• </w:t>
      </w:r>
      <w:r>
        <w:t>Data layer: relational database, file/object storage for attachments, and optional cache/queue components.</w:t>
      </w:r>
    </w:p>
    <w:p>
      <w:pPr>
        <w:ind w:left="283"/>
      </w:pPr>
      <w:r>
        <w:rPr>
          <w:b/>
        </w:rPr>
        <w:t xml:space="preserve">• </w:t>
      </w:r>
      <w:r>
        <w:t>Infrastructure layer: application hosting, monitoring, CI/CD, and environment management.</w:t>
      </w:r>
    </w:p>
    <w:p>
      <w:pPr>
        <w:pStyle w:val="Heading1"/>
      </w:pPr>
      <w:r>
        <w:t>8. Technology Stack Recommendation</w:t>
      </w:r>
    </w:p>
    <w:tbl>
      <w:tblPr>
        <w:tblW w:type="auto" w:w="0"/>
        <w:jc w:val="center"/>
        <w:tblLayout w:type="fixed"/>
        <w:tblLook w:firstColumn="1" w:firstRow="1" w:lastColumn="0" w:lastRow="0" w:noHBand="0" w:noVBand="1" w:val="04A0"/>
      </w:tblPr>
      <w:tblGrid>
        <w:gridCol w:w="3137"/>
        <w:gridCol w:w="3137"/>
        <w:gridCol w:w="3137"/>
      </w:tblGrid>
      <w:tr>
        <w:tc>
          <w:tcPr>
            <w:tcW w:type="dxa" w:w="2268"/>
            <w:tcMar>
              <w:top w:w="80" w:type="dxa"/>
              <w:start w:w="100" w:type="dxa"/>
              <w:bottom w:w="80" w:type="dxa"/>
              <w:end w:w="100" w:type="dxa"/>
            </w:tcMar>
            <w:shd w:fill="1F4E79"/>
          </w:tcPr>
          <w:p>
            <w:r>
              <w:rPr>
                <w:b/>
                <w:color w:val="FFFFFF"/>
              </w:rPr>
              <w:t>Layer</w:t>
            </w:r>
          </w:p>
        </w:tc>
        <w:tc>
          <w:tcPr>
            <w:tcW w:type="dxa" w:w="2381"/>
            <w:tcMar>
              <w:top w:w="80" w:type="dxa"/>
              <w:start w:w="100" w:type="dxa"/>
              <w:bottom w:w="80" w:type="dxa"/>
              <w:end w:w="100" w:type="dxa"/>
            </w:tcMar>
            <w:shd w:fill="1F4E79"/>
          </w:tcPr>
          <w:p>
            <w:r>
              <w:rPr>
                <w:b/>
                <w:color w:val="FFFFFF"/>
              </w:rPr>
              <w:t>Recommendation</w:t>
            </w:r>
          </w:p>
        </w:tc>
        <w:tc>
          <w:tcPr>
            <w:tcW w:type="dxa" w:w="3969"/>
            <w:tcMar>
              <w:top w:w="80" w:type="dxa"/>
              <w:start w:w="100" w:type="dxa"/>
              <w:bottom w:w="80" w:type="dxa"/>
              <w:end w:w="100" w:type="dxa"/>
            </w:tcMar>
            <w:shd w:fill="1F4E79"/>
          </w:tcPr>
          <w:p>
            <w:r>
              <w:rPr>
                <w:b/>
                <w:color w:val="FFFFFF"/>
              </w:rPr>
              <w:t>Reasoning</w:t>
            </w:r>
          </w:p>
        </w:tc>
      </w:tr>
      <w:tr>
        <w:tc>
          <w:tcPr>
            <w:tcW w:type="dxa" w:w="2268"/>
            <w:tcMar>
              <w:top w:w="80" w:type="dxa"/>
              <w:start w:w="100" w:type="dxa"/>
              <w:bottom w:w="80" w:type="dxa"/>
              <w:end w:w="100" w:type="dxa"/>
            </w:tcMar>
            <w:vAlign w:val="center"/>
          </w:tcPr>
          <w:p>
            <w:r>
              <w:t>Frontend</w:t>
            </w:r>
          </w:p>
        </w:tc>
        <w:tc>
          <w:tcPr>
            <w:tcW w:type="dxa" w:w="2381"/>
            <w:tcMar>
              <w:top w:w="80" w:type="dxa"/>
              <w:start w:w="100" w:type="dxa"/>
              <w:bottom w:w="80" w:type="dxa"/>
              <w:end w:w="100" w:type="dxa"/>
            </w:tcMar>
            <w:vAlign w:val="center"/>
          </w:tcPr>
          <w:p>
            <w:r>
              <w:t>Next.js</w:t>
            </w:r>
          </w:p>
        </w:tc>
        <w:tc>
          <w:tcPr>
            <w:tcW w:type="dxa" w:w="3969"/>
            <w:tcMar>
              <w:top w:w="80" w:type="dxa"/>
              <w:start w:w="100" w:type="dxa"/>
              <w:bottom w:w="80" w:type="dxa"/>
              <w:end w:w="100" w:type="dxa"/>
            </w:tcMar>
            <w:vAlign w:val="center"/>
          </w:tcPr>
          <w:p>
            <w:r>
              <w:t>Supports structured portal development and a strong React-based web application architecture.</w:t>
            </w:r>
          </w:p>
        </w:tc>
      </w:tr>
      <w:tr>
        <w:tc>
          <w:tcPr>
            <w:tcW w:type="dxa" w:w="2268"/>
            <w:tcMar>
              <w:top w:w="80" w:type="dxa"/>
              <w:start w:w="100" w:type="dxa"/>
              <w:bottom w:w="80" w:type="dxa"/>
              <w:end w:w="100" w:type="dxa"/>
            </w:tcMar>
            <w:vAlign w:val="center"/>
          </w:tcPr>
          <w:p>
            <w:r>
              <w:t>Backend</w:t>
            </w:r>
          </w:p>
        </w:tc>
        <w:tc>
          <w:tcPr>
            <w:tcW w:type="dxa" w:w="2381"/>
            <w:tcMar>
              <w:top w:w="80" w:type="dxa"/>
              <w:start w:w="100" w:type="dxa"/>
              <w:bottom w:w="80" w:type="dxa"/>
              <w:end w:w="100" w:type="dxa"/>
            </w:tcMar>
            <w:vAlign w:val="center"/>
          </w:tcPr>
          <w:p>
            <w:r>
              <w:t>NestJS</w:t>
            </w:r>
          </w:p>
        </w:tc>
        <w:tc>
          <w:tcPr>
            <w:tcW w:type="dxa" w:w="3969"/>
            <w:tcMar>
              <w:top w:w="80" w:type="dxa"/>
              <w:start w:w="100" w:type="dxa"/>
              <w:bottom w:w="80" w:type="dxa"/>
              <w:end w:w="100" w:type="dxa"/>
            </w:tcMar>
            <w:vAlign w:val="center"/>
          </w:tcPr>
          <w:p>
            <w:r>
              <w:t>Provides a modular TypeScript backend that suits role-based enterprise-style systems.</w:t>
            </w:r>
          </w:p>
        </w:tc>
      </w:tr>
      <w:tr>
        <w:tc>
          <w:tcPr>
            <w:tcW w:type="dxa" w:w="2268"/>
            <w:tcMar>
              <w:top w:w="80" w:type="dxa"/>
              <w:start w:w="100" w:type="dxa"/>
              <w:bottom w:w="80" w:type="dxa"/>
              <w:end w:w="100" w:type="dxa"/>
            </w:tcMar>
            <w:vAlign w:val="center"/>
          </w:tcPr>
          <w:p>
            <w:r>
              <w:t>Database</w:t>
            </w:r>
          </w:p>
        </w:tc>
        <w:tc>
          <w:tcPr>
            <w:tcW w:type="dxa" w:w="2381"/>
            <w:tcMar>
              <w:top w:w="80" w:type="dxa"/>
              <w:start w:w="100" w:type="dxa"/>
              <w:bottom w:w="80" w:type="dxa"/>
              <w:end w:w="100" w:type="dxa"/>
            </w:tcMar>
            <w:vAlign w:val="center"/>
          </w:tcPr>
          <w:p>
            <w:r>
              <w:t>PostgreSQL</w:t>
            </w:r>
          </w:p>
        </w:tc>
        <w:tc>
          <w:tcPr>
            <w:tcW w:type="dxa" w:w="3969"/>
            <w:tcMar>
              <w:top w:w="80" w:type="dxa"/>
              <w:start w:w="100" w:type="dxa"/>
              <w:bottom w:w="80" w:type="dxa"/>
              <w:end w:w="100" w:type="dxa"/>
            </w:tcMar>
            <w:vAlign w:val="center"/>
          </w:tcPr>
          <w:p>
            <w:r>
              <w:t>Reliable relational database for structured request, assignment, report, and audit data.</w:t>
            </w:r>
          </w:p>
        </w:tc>
      </w:tr>
      <w:tr>
        <w:tc>
          <w:tcPr>
            <w:tcW w:type="dxa" w:w="2268"/>
            <w:tcMar>
              <w:top w:w="80" w:type="dxa"/>
              <w:start w:w="100" w:type="dxa"/>
              <w:bottom w:w="80" w:type="dxa"/>
              <w:end w:w="100" w:type="dxa"/>
            </w:tcMar>
            <w:vAlign w:val="center"/>
          </w:tcPr>
          <w:p>
            <w:r>
              <w:t>ORM</w:t>
            </w:r>
          </w:p>
        </w:tc>
        <w:tc>
          <w:tcPr>
            <w:tcW w:type="dxa" w:w="2381"/>
            <w:tcMar>
              <w:top w:w="80" w:type="dxa"/>
              <w:start w:w="100" w:type="dxa"/>
              <w:bottom w:w="80" w:type="dxa"/>
              <w:end w:w="100" w:type="dxa"/>
            </w:tcMar>
            <w:vAlign w:val="center"/>
          </w:tcPr>
          <w:p>
            <w:r>
              <w:t>Prisma</w:t>
            </w:r>
          </w:p>
        </w:tc>
        <w:tc>
          <w:tcPr>
            <w:tcW w:type="dxa" w:w="3969"/>
            <w:tcMar>
              <w:top w:w="80" w:type="dxa"/>
              <w:start w:w="100" w:type="dxa"/>
              <w:bottom w:w="80" w:type="dxa"/>
              <w:end w:w="100" w:type="dxa"/>
            </w:tcMar>
            <w:vAlign w:val="center"/>
          </w:tcPr>
          <w:p>
            <w:r>
              <w:t>Type-safe database access and migration support for TypeScript projects.</w:t>
            </w:r>
          </w:p>
        </w:tc>
      </w:tr>
      <w:tr>
        <w:tc>
          <w:tcPr>
            <w:tcW w:type="dxa" w:w="2268"/>
            <w:tcMar>
              <w:top w:w="80" w:type="dxa"/>
              <w:start w:w="100" w:type="dxa"/>
              <w:bottom w:w="80" w:type="dxa"/>
              <w:end w:w="100" w:type="dxa"/>
            </w:tcMar>
            <w:vAlign w:val="center"/>
          </w:tcPr>
          <w:p>
            <w:r>
              <w:t>Cache / Queue</w:t>
            </w:r>
          </w:p>
        </w:tc>
        <w:tc>
          <w:tcPr>
            <w:tcW w:type="dxa" w:w="2381"/>
            <w:tcMar>
              <w:top w:w="80" w:type="dxa"/>
              <w:start w:w="100" w:type="dxa"/>
              <w:bottom w:w="80" w:type="dxa"/>
              <w:end w:w="100" w:type="dxa"/>
            </w:tcMar>
            <w:vAlign w:val="center"/>
          </w:tcPr>
          <w:p>
            <w:r>
              <w:t>Redis</w:t>
            </w:r>
          </w:p>
        </w:tc>
        <w:tc>
          <w:tcPr>
            <w:tcW w:type="dxa" w:w="3969"/>
            <w:tcMar>
              <w:top w:w="80" w:type="dxa"/>
              <w:start w:w="100" w:type="dxa"/>
              <w:bottom w:w="80" w:type="dxa"/>
              <w:end w:w="100" w:type="dxa"/>
            </w:tcMar>
            <w:vAlign w:val="center"/>
          </w:tcPr>
          <w:p>
            <w:r>
              <w:t>Useful for notifications, short-lived caching, and background jobs.</w:t>
            </w:r>
          </w:p>
        </w:tc>
      </w:tr>
      <w:tr>
        <w:tc>
          <w:tcPr>
            <w:tcW w:type="dxa" w:w="2268"/>
            <w:tcMar>
              <w:top w:w="80" w:type="dxa"/>
              <w:start w:w="100" w:type="dxa"/>
              <w:bottom w:w="80" w:type="dxa"/>
              <w:end w:w="100" w:type="dxa"/>
            </w:tcMar>
            <w:vAlign w:val="center"/>
          </w:tcPr>
          <w:p>
            <w:r>
              <w:t>Storage</w:t>
            </w:r>
          </w:p>
        </w:tc>
        <w:tc>
          <w:tcPr>
            <w:tcW w:type="dxa" w:w="2381"/>
            <w:tcMar>
              <w:top w:w="80" w:type="dxa"/>
              <w:start w:w="100" w:type="dxa"/>
              <w:bottom w:w="80" w:type="dxa"/>
              <w:end w:w="100" w:type="dxa"/>
            </w:tcMar>
            <w:vAlign w:val="center"/>
          </w:tcPr>
          <w:p>
            <w:r>
              <w:t>S3-compatible object storage</w:t>
            </w:r>
          </w:p>
        </w:tc>
        <w:tc>
          <w:tcPr>
            <w:tcW w:type="dxa" w:w="3969"/>
            <w:tcMar>
              <w:top w:w="80" w:type="dxa"/>
              <w:start w:w="100" w:type="dxa"/>
              <w:bottom w:w="80" w:type="dxa"/>
              <w:end w:w="100" w:type="dxa"/>
            </w:tcMar>
            <w:vAlign w:val="center"/>
          </w:tcPr>
          <w:p>
            <w:r>
              <w:t>Suitable for reports, images, and file attachments.</w:t>
            </w:r>
          </w:p>
        </w:tc>
      </w:tr>
      <w:tr>
        <w:tc>
          <w:tcPr>
            <w:tcW w:type="dxa" w:w="2268"/>
            <w:tcMar>
              <w:top w:w="80" w:type="dxa"/>
              <w:start w:w="100" w:type="dxa"/>
              <w:bottom w:w="80" w:type="dxa"/>
              <w:end w:w="100" w:type="dxa"/>
            </w:tcMar>
            <w:vAlign w:val="center"/>
          </w:tcPr>
          <w:p>
            <w:r>
              <w:t>Deployment</w:t>
            </w:r>
          </w:p>
        </w:tc>
        <w:tc>
          <w:tcPr>
            <w:tcW w:type="dxa" w:w="2381"/>
            <w:tcMar>
              <w:top w:w="80" w:type="dxa"/>
              <w:start w:w="100" w:type="dxa"/>
              <w:bottom w:w="80" w:type="dxa"/>
              <w:end w:w="100" w:type="dxa"/>
            </w:tcMar>
            <w:vAlign w:val="center"/>
          </w:tcPr>
          <w:p>
            <w:r>
              <w:t>Docker-based environment</w:t>
            </w:r>
          </w:p>
        </w:tc>
        <w:tc>
          <w:tcPr>
            <w:tcW w:type="dxa" w:w="3969"/>
            <w:tcMar>
              <w:top w:w="80" w:type="dxa"/>
              <w:start w:w="100" w:type="dxa"/>
              <w:bottom w:w="80" w:type="dxa"/>
              <w:end w:w="100" w:type="dxa"/>
            </w:tcMar>
            <w:vAlign w:val="center"/>
          </w:tcPr>
          <w:p>
            <w:r>
              <w:t>Improves consistency across development, testing, and production.</w:t>
            </w:r>
          </w:p>
        </w:tc>
      </w:tr>
    </w:tbl>
    <w:p>
      <w:pPr>
        <w:pStyle w:val="Heading1"/>
      </w:pPr>
      <w:r>
        <w:t>9. Logical Module Design</w:t>
      </w:r>
    </w:p>
    <w:p>
      <w:pPr>
        <w:ind w:left="283"/>
      </w:pPr>
      <w:r>
        <w:rPr>
          <w:b/>
        </w:rPr>
        <w:t xml:space="preserve">• </w:t>
      </w:r>
      <w:r>
        <w:t>Auth module: login, token/session management, password reset, and access guards.</w:t>
      </w:r>
    </w:p>
    <w:p>
      <w:pPr>
        <w:ind w:left="283"/>
      </w:pPr>
      <w:r>
        <w:rPr>
          <w:b/>
        </w:rPr>
        <w:t xml:space="preserve">• </w:t>
      </w:r>
      <w:r>
        <w:t>Users module: customer, engineer, manager, and admin account management.</w:t>
      </w:r>
    </w:p>
    <w:p>
      <w:pPr>
        <w:ind w:left="283"/>
      </w:pPr>
      <w:r>
        <w:rPr>
          <w:b/>
        </w:rPr>
        <w:t xml:space="preserve">• </w:t>
      </w:r>
      <w:r>
        <w:t>Service request module: request creation, updates, scheduling, and status changes.</w:t>
      </w:r>
    </w:p>
    <w:p>
      <w:pPr>
        <w:ind w:left="283"/>
      </w:pPr>
      <w:r>
        <w:rPr>
          <w:b/>
        </w:rPr>
        <w:t xml:space="preserve">• </w:t>
      </w:r>
      <w:r>
        <w:t>Assignment module: engineer allocation, rejection handling, open-pool logic, and escalation rules.</w:t>
      </w:r>
    </w:p>
    <w:p>
      <w:pPr>
        <w:ind w:left="283"/>
      </w:pPr>
      <w:r>
        <w:rPr>
          <w:b/>
        </w:rPr>
        <w:t xml:space="preserve">• </w:t>
      </w:r>
      <w:r>
        <w:t>Reports module: site visit report capture, parts requirements, and attachments.</w:t>
      </w:r>
    </w:p>
    <w:p>
      <w:pPr>
        <w:ind w:left="283"/>
      </w:pPr>
      <w:r>
        <w:rPr>
          <w:b/>
        </w:rPr>
        <w:t xml:space="preserve">• </w:t>
      </w:r>
      <w:r>
        <w:t>Analytics module: operational dashboards and engineer performance metrics.</w:t>
      </w:r>
    </w:p>
    <w:p>
      <w:pPr>
        <w:ind w:left="283"/>
      </w:pPr>
      <w:r>
        <w:rPr>
          <w:b/>
        </w:rPr>
        <w:t xml:space="preserve">• </w:t>
      </w:r>
      <w:r>
        <w:t>Audit module: immutable action history for sensitive and operational events.</w:t>
      </w:r>
    </w:p>
    <w:p>
      <w:pPr>
        <w:pStyle w:val="Heading1"/>
      </w:pPr>
      <w:r>
        <w:t>10. Data Model and Core Entities</w:t>
      </w:r>
    </w:p>
    <w:p>
      <w:pPr/>
      <w:r>
        <w:t>The core domain entities include User, Role, CustomerProfile, EngineerProfile, ServiceRequest, ServiceAssignment, ServiceReport, PartsRequirement, RequestStatusHistory, Notification, Attachment, AuditLog, and EngineerMetricSnapshot.</w:t>
      </w:r>
    </w:p>
    <w:p>
      <w:pPr>
        <w:pStyle w:val="Heading2"/>
      </w:pPr>
      <w:r>
        <w:t>Relationship summary</w:t>
      </w:r>
    </w:p>
    <w:p>
      <w:pPr>
        <w:ind w:left="283"/>
      </w:pPr>
      <w:r>
        <w:rPr>
          <w:b/>
        </w:rPr>
        <w:t xml:space="preserve">• </w:t>
      </w:r>
      <w:r>
        <w:t>One customer can create many service requests.</w:t>
      </w:r>
    </w:p>
    <w:p>
      <w:pPr>
        <w:ind w:left="283"/>
      </w:pPr>
      <w:r>
        <w:rPr>
          <w:b/>
        </w:rPr>
        <w:t xml:space="preserve">• </w:t>
      </w:r>
      <w:r>
        <w:t>One service request can have many assignments over time.</w:t>
      </w:r>
    </w:p>
    <w:p>
      <w:pPr>
        <w:ind w:left="283"/>
      </w:pPr>
      <w:r>
        <w:rPr>
          <w:b/>
        </w:rPr>
        <w:t xml:space="preserve">• </w:t>
      </w:r>
      <w:r>
        <w:t>One service request can have many status history records.</w:t>
      </w:r>
    </w:p>
    <w:p>
      <w:pPr>
        <w:ind w:left="283"/>
      </w:pPr>
      <w:r>
        <w:rPr>
          <w:b/>
        </w:rPr>
        <w:t xml:space="preserve">• </w:t>
      </w:r>
      <w:r>
        <w:t>One service request can have one or more service reports.</w:t>
      </w:r>
    </w:p>
    <w:p>
      <w:pPr>
        <w:ind w:left="283"/>
      </w:pPr>
      <w:r>
        <w:rPr>
          <w:b/>
        </w:rPr>
        <w:t xml:space="preserve">• </w:t>
      </w:r>
      <w:r>
        <w:t>One engineer can be associated with many assignments and reports.</w:t>
      </w:r>
    </w:p>
    <w:p>
      <w:pPr>
        <w:pStyle w:val="Heading1"/>
      </w:pPr>
      <w:r>
        <w:t>11. Proposed Database Schema</w:t>
      </w:r>
    </w:p>
    <w:p>
      <w:pPr>
        <w:pStyle w:val="CodeBlock"/>
      </w:pPr>
      <w:r>
        <w:t>users(id, email, password_hash, role_id, status, last_login_at, created_at, updated_at)</w:t>
      </w:r>
    </w:p>
    <w:p>
      <w:pPr>
        <w:pStyle w:val="CodeBlock"/>
      </w:pPr>
      <w:r>
        <w:t>roles(id, name, description)</w:t>
      </w:r>
    </w:p>
    <w:p>
      <w:pPr>
        <w:pStyle w:val="CodeBlock"/>
      </w:pPr>
      <w:r>
        <w:t>customer_profiles(id, user_id, company_name, contact_name, phone, address, created_at)</w:t>
      </w:r>
    </w:p>
    <w:p>
      <w:pPr>
        <w:pStyle w:val="CodeBlock"/>
      </w:pPr>
      <w:r>
        <w:t>engineer_profiles(id, user_id, employee_code, skill_tags, service_region, availability_status, created_at)</w:t>
      </w:r>
    </w:p>
    <w:p>
      <w:pPr>
        <w:pStyle w:val="CodeBlock"/>
      </w:pPr>
      <w:r>
        <w:t>service_requests(id, request_code, customer_id, title, description, asset_type, asset_serial_no, service_address, preferred_date, preferred_time_slot, priority, current_status, assigned_engineer_id, created_at, updated_at)</w:t>
      </w:r>
    </w:p>
    <w:p>
      <w:pPr>
        <w:pStyle w:val="CodeBlock"/>
      </w:pPr>
      <w:r>
        <w:t>service_assignments(id, request_id, engineer_id, assignment_type, assigned_at, accepted_at, rejected_at, rejection_reason, assignment_status)</w:t>
      </w:r>
    </w:p>
    <w:p>
      <w:pPr>
        <w:pStyle w:val="CodeBlock"/>
      </w:pPr>
      <w:r>
        <w:t>service_reports(id, request_id, engineer_id, visit_date, outcome, work_done, findings, parts_required_flag, follow_up_required_flag, next_action, created_at)</w:t>
      </w:r>
    </w:p>
    <w:p>
      <w:pPr>
        <w:pStyle w:val="CodeBlock"/>
      </w:pPr>
      <w:r>
        <w:t>parts_requirements(id, report_id, part_name, quantity, notes)</w:t>
      </w:r>
    </w:p>
    <w:p>
      <w:pPr>
        <w:pStyle w:val="CodeBlock"/>
      </w:pPr>
      <w:r>
        <w:t>request_status_history(id, request_id, old_status, new_status, changed_by, changed_at, reason)</w:t>
      </w:r>
    </w:p>
    <w:p>
      <w:pPr>
        <w:pStyle w:val="CodeBlock"/>
      </w:pPr>
      <w:r>
        <w:t>attachments(id, entity_type, entity_id, file_name, file_url, mime_type, uploaded_by, uploaded_at)</w:t>
      </w:r>
    </w:p>
    <w:p>
      <w:pPr>
        <w:pStyle w:val="CodeBlock"/>
      </w:pPr>
      <w:r>
        <w:t>notifications(id, user_id, type, title, message, read_flag, sent_at)</w:t>
      </w:r>
    </w:p>
    <w:p>
      <w:pPr>
        <w:pStyle w:val="CodeBlock"/>
      </w:pPr>
      <w:r>
        <w:t>audit_logs(id, actor_user_id, action_type, entity_type, entity_id, metadata_json, ip_address, created_at)</w:t>
      </w:r>
    </w:p>
    <w:p>
      <w:pPr/>
      <w:r>
        <w:t>Recommended indexes should be applied to request_code, customer_id, assigned_engineer_id, current_status, preferred_date, service_region, assignment_status, and created_at.</w:t>
      </w:r>
    </w:p>
    <w:p>
      <w:pPr>
        <w:pStyle w:val="Heading1"/>
      </w:pPr>
      <w:r>
        <w:t>12. Status Lifecycle</w:t>
      </w:r>
    </w:p>
    <w:p>
      <w:pPr>
        <w:ind w:left="283"/>
      </w:pPr>
      <w:r>
        <w:t xml:space="preserve">Draft, </w:t>
      </w:r>
      <w:r>
        <w:rPr>
          <w:b/>
        </w:rPr>
        <w:t xml:space="preserve">Submitted, </w:t>
      </w:r>
      <w:r>
        <w:rPr>
          <w:b/>
        </w:rPr>
        <w:t xml:space="preserve">Pending Assignment, </w:t>
      </w:r>
      <w:r>
        <w:t xml:space="preserve">Assigned, </w:t>
      </w:r>
      <w:r>
        <w:rPr>
          <w:b/>
        </w:rPr>
        <w:t xml:space="preserve">Accepted, </w:t>
      </w:r>
      <w:r>
        <w:t xml:space="preserve">Rejected, </w:t>
      </w:r>
      <w:r>
        <w:t xml:space="preserve">Scheduled, </w:t>
      </w:r>
      <w:r>
        <w:t xml:space="preserve">In Progress, </w:t>
      </w:r>
      <w:r>
        <w:rPr>
          <w:b/>
        </w:rPr>
        <w:t xml:space="preserve">Completed, </w:t>
      </w:r>
      <w:r>
        <w:t xml:space="preserve">Follow-up Required, </w:t>
      </w:r>
      <w:r>
        <w:t xml:space="preserve">Parts Required, </w:t>
      </w:r>
      <w:r>
        <w:t xml:space="preserve">Unable to Complete, </w:t>
      </w:r>
      <w:r>
        <w:t xml:space="preserve">Cancelled, </w:t>
      </w:r>
      <w:r>
        <w:rPr>
          <w:b/>
        </w:rPr>
        <w:t>Closed</w:t>
      </w:r>
    </w:p>
    <w:p>
      <w:pPr/>
      <w:r>
        <w:t>All transitions must be recorded in request_status_history so that the system keeps a complete operational and audit trail.</w:t>
      </w:r>
    </w:p>
    <w:p>
      <w:pPr>
        <w:pStyle w:val="Heading1"/>
      </w:pPr>
      <w:r>
        <w:t>13. Assignment and Reassignment Logic</w:t>
      </w:r>
    </w:p>
    <w:p>
      <w:pPr>
        <w:pStyle w:val="Heading2"/>
      </w:pPr>
      <w:r>
        <w:t>Model A: Direct assignment</w:t>
      </w:r>
    </w:p>
    <w:p>
      <w:pPr>
        <w:ind w:left="283"/>
      </w:pPr>
      <w:r>
        <w:rPr>
          <w:b/>
        </w:rPr>
        <w:t xml:space="preserve">• </w:t>
      </w:r>
      <w:r>
        <w:t>The system assigns a request to a specific engineer based on region, skills, workload, and availability.</w:t>
      </w:r>
    </w:p>
    <w:p>
      <w:pPr>
        <w:ind w:left="283"/>
      </w:pPr>
      <w:r>
        <w:rPr>
          <w:b/>
        </w:rPr>
        <w:t xml:space="preserve">• </w:t>
      </w:r>
      <w:r>
        <w:t>If the engineer rejects, a rejection reason is mandatory and the request is sent to the next eligible engineer.</w:t>
      </w:r>
    </w:p>
    <w:p>
      <w:pPr>
        <w:ind w:left="283"/>
      </w:pPr>
      <w:r>
        <w:rPr>
          <w:b/>
        </w:rPr>
        <w:t xml:space="preserve">• </w:t>
      </w:r>
      <w:r>
        <w:t>This model provides stronger central control and easier management oversight.</w:t>
      </w:r>
    </w:p>
    <w:p>
      <w:pPr>
        <w:pStyle w:val="Heading2"/>
      </w:pPr>
      <w:r>
        <w:t>Model B: Open-pool assignment</w:t>
      </w:r>
    </w:p>
    <w:p>
      <w:pPr>
        <w:ind w:left="283"/>
      </w:pPr>
      <w:r>
        <w:rPr>
          <w:b/>
        </w:rPr>
        <w:t xml:space="preserve">• </w:t>
      </w:r>
      <w:r>
        <w:t>Eligible engineers can see open requests and the first acceptance wins.</w:t>
      </w:r>
    </w:p>
    <w:p>
      <w:pPr>
        <w:ind w:left="283"/>
      </w:pPr>
      <w:r>
        <w:rPr>
          <w:b/>
        </w:rPr>
        <w:t xml:space="preserve">• </w:t>
      </w:r>
      <w:r>
        <w:t>The backend must use atomic transactions or row locking to prevent two engineers from taking the same job.</w:t>
      </w:r>
    </w:p>
    <w:p>
      <w:pPr>
        <w:ind w:left="283"/>
      </w:pPr>
      <w:r>
        <w:rPr>
          <w:b/>
        </w:rPr>
        <w:t xml:space="preserve">• </w:t>
      </w:r>
      <w:r>
        <w:t>This model can improve response speed but needs careful fairness and concurrency handling.</w:t>
      </w:r>
    </w:p>
    <w:p>
      <w:pPr>
        <w:pStyle w:val="Heading2"/>
      </w:pPr>
      <w:r>
        <w:t>Recommended approach</w:t>
      </w:r>
    </w:p>
    <w:p>
      <w:pPr/>
      <w:r>
        <w:t>For the project, a hybrid model is strongest: use direct assignment by default and move requests into an open-pool fallback if they remain unaccepted or are rejected repeatedly.</w:t>
      </w:r>
    </w:p>
    <w:p>
      <w:pPr>
        <w:pStyle w:val="Heading1"/>
      </w:pPr>
      <w:r>
        <w:t>14. API Design</w:t>
      </w:r>
    </w:p>
    <w:p>
      <w:pPr>
        <w:pStyle w:val="Heading2"/>
      </w:pPr>
      <w:r>
        <w:t>Auth APIs</w:t>
      </w:r>
    </w:p>
    <w:p>
      <w:pPr>
        <w:pStyle w:val="CodeBlock"/>
      </w:pPr>
      <w:r>
        <w:t>POST /api/auth/login</w:t>
      </w:r>
    </w:p>
    <w:p>
      <w:pPr>
        <w:pStyle w:val="CodeBlock"/>
      </w:pPr>
      <w:r>
        <w:t>POST /api/auth/logout</w:t>
      </w:r>
    </w:p>
    <w:p>
      <w:pPr>
        <w:pStyle w:val="CodeBlock"/>
      </w:pPr>
      <w:r>
        <w:t>POST /api/auth/refresh</w:t>
      </w:r>
    </w:p>
    <w:p>
      <w:pPr>
        <w:pStyle w:val="CodeBlock"/>
      </w:pPr>
      <w:r>
        <w:t>POST /api/auth/forgot-password</w:t>
      </w:r>
    </w:p>
    <w:p>
      <w:pPr>
        <w:pStyle w:val="Heading2"/>
      </w:pPr>
      <w:r>
        <w:t>Customer APIs</w:t>
      </w:r>
    </w:p>
    <w:p>
      <w:pPr>
        <w:pStyle w:val="CodeBlock"/>
      </w:pPr>
      <w:r>
        <w:t>POST /api/customer/requests</w:t>
      </w:r>
    </w:p>
    <w:p>
      <w:pPr>
        <w:pStyle w:val="CodeBlock"/>
      </w:pPr>
      <w:r>
        <w:t>GET /api/customer/requests</w:t>
      </w:r>
    </w:p>
    <w:p>
      <w:pPr>
        <w:pStyle w:val="CodeBlock"/>
      </w:pPr>
      <w:r>
        <w:t>GET /api/customer/requests/:id</w:t>
      </w:r>
    </w:p>
    <w:p>
      <w:pPr>
        <w:pStyle w:val="CodeBlock"/>
      </w:pPr>
      <w:r>
        <w:t>GET /api/customer/requests/:id/status</w:t>
      </w:r>
    </w:p>
    <w:p>
      <w:pPr>
        <w:pStyle w:val="CodeBlock"/>
      </w:pPr>
      <w:r>
        <w:t>PUT /api/customer/profile</w:t>
      </w:r>
    </w:p>
    <w:p>
      <w:pPr>
        <w:pStyle w:val="Heading2"/>
      </w:pPr>
      <w:r>
        <w:t>Engineer APIs</w:t>
      </w:r>
    </w:p>
    <w:p>
      <w:pPr>
        <w:pStyle w:val="CodeBlock"/>
      </w:pPr>
      <w:r>
        <w:t>GET /api/engineer/tasks/upcoming</w:t>
      </w:r>
    </w:p>
    <w:p>
      <w:pPr>
        <w:pStyle w:val="CodeBlock"/>
      </w:pPr>
      <w:r>
        <w:t>GET /api/engineer/tasks/history</w:t>
      </w:r>
    </w:p>
    <w:p>
      <w:pPr>
        <w:pStyle w:val="CodeBlock"/>
      </w:pPr>
      <w:r>
        <w:t>POST /api/engineer/requests/:id/accept</w:t>
      </w:r>
    </w:p>
    <w:p>
      <w:pPr>
        <w:pStyle w:val="CodeBlock"/>
      </w:pPr>
      <w:r>
        <w:t>POST /api/engineer/requests/:id/reject</w:t>
      </w:r>
    </w:p>
    <w:p>
      <w:pPr>
        <w:pStyle w:val="CodeBlock"/>
      </w:pPr>
      <w:r>
        <w:t>PATCH /api/engineer/requests/:id/progress</w:t>
      </w:r>
    </w:p>
    <w:p>
      <w:pPr>
        <w:pStyle w:val="CodeBlock"/>
      </w:pPr>
      <w:r>
        <w:t>POST /api/engineer/reports</w:t>
      </w:r>
    </w:p>
    <w:p>
      <w:pPr>
        <w:pStyle w:val="Heading2"/>
      </w:pPr>
      <w:r>
        <w:t>Management APIs</w:t>
      </w:r>
    </w:p>
    <w:p>
      <w:pPr>
        <w:pStyle w:val="CodeBlock"/>
      </w:pPr>
      <w:r>
        <w:t>GET /api/management/dashboard</w:t>
      </w:r>
    </w:p>
    <w:p>
      <w:pPr>
        <w:pStyle w:val="CodeBlock"/>
      </w:pPr>
      <w:r>
        <w:t>GET /api/management/requests</w:t>
      </w:r>
    </w:p>
    <w:p>
      <w:pPr>
        <w:pStyle w:val="CodeBlock"/>
      </w:pPr>
      <w:r>
        <w:t>GET /api/management/engineers/stats</w:t>
      </w:r>
    </w:p>
    <w:p>
      <w:pPr>
        <w:pStyle w:val="CodeBlock"/>
      </w:pPr>
      <w:r>
        <w:t>POST /api/management/requests/:id/reassign</w:t>
      </w:r>
    </w:p>
    <w:p>
      <w:pPr>
        <w:pStyle w:val="CodeBlock"/>
      </w:pPr>
      <w:r>
        <w:t>POST /api/management/requests/:id/override-status</w:t>
      </w:r>
    </w:p>
    <w:p>
      <w:pPr>
        <w:pStyle w:val="CodeBlock"/>
      </w:pPr>
      <w:r>
        <w:t>GET /api/management/audit-logs</w:t>
      </w:r>
    </w:p>
    <w:p>
      <w:pPr>
        <w:pStyle w:val="Heading2"/>
      </w:pPr>
      <w:r>
        <w:t>Example request object</w:t>
      </w:r>
    </w:p>
    <w:p>
      <w:pPr>
        <w:pStyle w:val="CodeBlock"/>
      </w:pPr>
      <w:r>
        <w:t>{</w:t>
      </w:r>
    </w:p>
    <w:p>
      <w:pPr>
        <w:pStyle w:val="CodeBlock"/>
      </w:pPr>
      <w:r>
        <w:t xml:space="preserve">  "title": "Welding machine not starting",</w:t>
      </w:r>
    </w:p>
    <w:p>
      <w:pPr>
        <w:pStyle w:val="CodeBlock"/>
      </w:pPr>
      <w:r>
        <w:t xml:space="preserve">  "description": "Machine powers on but fails to initiate arc.",</w:t>
      </w:r>
    </w:p>
    <w:p>
      <w:pPr>
        <w:pStyle w:val="CodeBlock"/>
      </w:pPr>
      <w:r>
        <w:t xml:space="preserve">  "assetType": "Welding Machine",</w:t>
      </w:r>
    </w:p>
    <w:p>
      <w:pPr>
        <w:pStyle w:val="CodeBlock"/>
      </w:pPr>
      <w:r>
        <w:t xml:space="preserve">  "assetSerialNo": "WM-44782",</w:t>
      </w:r>
    </w:p>
    <w:p>
      <w:pPr>
        <w:pStyle w:val="CodeBlock"/>
      </w:pPr>
      <w:r>
        <w:t xml:space="preserve">  "serviceAddress": "Plant 2, Birmingham",</w:t>
      </w:r>
    </w:p>
    <w:p>
      <w:pPr>
        <w:pStyle w:val="CodeBlock"/>
      </w:pPr>
      <w:r>
        <w:t xml:space="preserve">  "preferredDate": "2026-03-20",</w:t>
      </w:r>
    </w:p>
    <w:p>
      <w:pPr>
        <w:pStyle w:val="CodeBlock"/>
      </w:pPr>
      <w:r>
        <w:t xml:space="preserve">  "preferredTimeSlot": "AM",</w:t>
      </w:r>
    </w:p>
    <w:p>
      <w:pPr>
        <w:pStyle w:val="CodeBlock"/>
      </w:pPr>
      <w:r>
        <w:t xml:space="preserve">  "priority": "HIGH"</w:t>
      </w:r>
    </w:p>
    <w:p>
      <w:pPr>
        <w:pStyle w:val="CodeBlock"/>
      </w:pPr>
      <w:r>
        <w:t>}</w:t>
      </w:r>
    </w:p>
    <w:p>
      <w:pPr>
        <w:pStyle w:val="Heading2"/>
      </w:pPr>
      <w:r>
        <w:t>Example service report object</w:t>
      </w:r>
    </w:p>
    <w:p>
      <w:pPr>
        <w:pStyle w:val="CodeBlock"/>
      </w:pPr>
      <w:r>
        <w:t>{</w:t>
      </w:r>
    </w:p>
    <w:p>
      <w:pPr>
        <w:pStyle w:val="CodeBlock"/>
      </w:pPr>
      <w:r>
        <w:t xml:space="preserve">  "requestId": "SR-100045",</w:t>
      </w:r>
    </w:p>
    <w:p>
      <w:pPr>
        <w:pStyle w:val="CodeBlock"/>
      </w:pPr>
      <w:r>
        <w:t xml:space="preserve">  "visitDate": "2026-03-20T11:15:00Z",</w:t>
      </w:r>
    </w:p>
    <w:p>
      <w:pPr>
        <w:pStyle w:val="CodeBlock"/>
      </w:pPr>
      <w:r>
        <w:t xml:space="preserve">  "outcome": "PARTS_REQUIRED",</w:t>
      </w:r>
    </w:p>
    <w:p>
      <w:pPr>
        <w:pStyle w:val="CodeBlock"/>
      </w:pPr>
      <w:r>
        <w:t xml:space="preserve">  "workDone": "Inspected power module and control board.",</w:t>
      </w:r>
    </w:p>
    <w:p>
      <w:pPr>
        <w:pStyle w:val="CodeBlock"/>
      </w:pPr>
      <w:r>
        <w:t xml:space="preserve">  "findings": "Power relay damaged. Replacement required.",</w:t>
      </w:r>
    </w:p>
    <w:p>
      <w:pPr>
        <w:pStyle w:val="CodeBlock"/>
      </w:pPr>
      <w:r>
        <w:t xml:space="preserve">  "partsRequired": true,</w:t>
      </w:r>
    </w:p>
    <w:p>
      <w:pPr>
        <w:pStyle w:val="CodeBlock"/>
      </w:pPr>
      <w:r>
        <w:t xml:space="preserve">  "followUpRequired": true,</w:t>
      </w:r>
    </w:p>
    <w:p>
      <w:pPr>
        <w:pStyle w:val="CodeBlock"/>
      </w:pPr>
      <w:r>
        <w:t xml:space="preserve">  "nextAction": "Order relay and reschedule service."</w:t>
      </w:r>
    </w:p>
    <w:p>
      <w:pPr>
        <w:pStyle w:val="CodeBlock"/>
      </w:pPr>
      <w:r>
        <w:t>}</w:t>
      </w:r>
    </w:p>
    <w:p>
      <w:r>
        <w:br w:type="page"/>
      </w:r>
    </w:p>
    <w:p>
      <w:pPr>
        <w:pStyle w:val="Heading1"/>
      </w:pPr>
      <w:r>
        <w:t>15. Access Control and Permissions</w:t>
      </w:r>
    </w:p>
    <w:tbl>
      <w:tblPr>
        <w:tblW w:type="auto" w:w="0"/>
        <w:jc w:val="center"/>
        <w:tblLayout w:type="fixed"/>
        <w:tblLook w:firstColumn="1" w:firstRow="1" w:lastColumn="0" w:lastRow="0" w:noHBand="0" w:noVBand="1" w:val="04A0"/>
      </w:tblPr>
      <w:tblGrid>
        <w:gridCol w:w="2353"/>
        <w:gridCol w:w="2353"/>
        <w:gridCol w:w="2353"/>
        <w:gridCol w:w="2353"/>
      </w:tblGrid>
      <w:tr>
        <w:tc>
          <w:tcPr>
            <w:tcW w:type="dxa" w:w="1587"/>
            <w:tcMar>
              <w:top w:w="80" w:type="dxa"/>
              <w:start w:w="100" w:type="dxa"/>
              <w:bottom w:w="80" w:type="dxa"/>
              <w:end w:w="100" w:type="dxa"/>
            </w:tcMar>
            <w:shd w:fill="1F4E79"/>
          </w:tcPr>
          <w:p>
            <w:r>
              <w:rPr>
                <w:b/>
                <w:color w:val="FFFFFF"/>
              </w:rPr>
              <w:t>Role</w:t>
            </w:r>
          </w:p>
        </w:tc>
        <w:tc>
          <w:tcPr>
            <w:tcW w:type="dxa" w:w="2381"/>
            <w:tcMar>
              <w:top w:w="80" w:type="dxa"/>
              <w:start w:w="100" w:type="dxa"/>
              <w:bottom w:w="80" w:type="dxa"/>
              <w:end w:w="100" w:type="dxa"/>
            </w:tcMar>
            <w:shd w:fill="1F4E79"/>
          </w:tcPr>
          <w:p>
            <w:r>
              <w:rPr>
                <w:b/>
                <w:color w:val="FFFFFF"/>
              </w:rPr>
              <w:t>Can View</w:t>
            </w:r>
          </w:p>
        </w:tc>
        <w:tc>
          <w:tcPr>
            <w:tcW w:type="dxa" w:w="2494"/>
            <w:tcMar>
              <w:top w:w="80" w:type="dxa"/>
              <w:start w:w="100" w:type="dxa"/>
              <w:bottom w:w="80" w:type="dxa"/>
              <w:end w:w="100" w:type="dxa"/>
            </w:tcMar>
            <w:shd w:fill="1F4E79"/>
          </w:tcPr>
          <w:p>
            <w:r>
              <w:rPr>
                <w:b/>
                <w:color w:val="FFFFFF"/>
              </w:rPr>
              <w:t>Can Do</w:t>
            </w:r>
          </w:p>
        </w:tc>
        <w:tc>
          <w:tcPr>
            <w:tcW w:type="dxa" w:w="2608"/>
            <w:tcMar>
              <w:top w:w="80" w:type="dxa"/>
              <w:start w:w="100" w:type="dxa"/>
              <w:bottom w:w="80" w:type="dxa"/>
              <w:end w:w="100" w:type="dxa"/>
            </w:tcMar>
            <w:shd w:fill="1F4E79"/>
          </w:tcPr>
          <w:p>
            <w:r>
              <w:rPr>
                <w:b/>
                <w:color w:val="FFFFFF"/>
              </w:rPr>
              <w:t>Cannot Access</w:t>
            </w:r>
          </w:p>
        </w:tc>
      </w:tr>
      <w:tr>
        <w:tc>
          <w:tcPr>
            <w:tcW w:type="dxa" w:w="1587"/>
            <w:tcMar>
              <w:top w:w="80" w:type="dxa"/>
              <w:start w:w="100" w:type="dxa"/>
              <w:bottom w:w="80" w:type="dxa"/>
              <w:end w:w="100" w:type="dxa"/>
            </w:tcMar>
            <w:vAlign w:val="center"/>
          </w:tcPr>
          <w:p>
            <w:r>
              <w:t>Customer</w:t>
            </w:r>
          </w:p>
        </w:tc>
        <w:tc>
          <w:tcPr>
            <w:tcW w:type="dxa" w:w="2381"/>
            <w:tcMar>
              <w:top w:w="80" w:type="dxa"/>
              <w:start w:w="100" w:type="dxa"/>
              <w:bottom w:w="80" w:type="dxa"/>
              <w:end w:w="100" w:type="dxa"/>
            </w:tcMar>
            <w:vAlign w:val="center"/>
          </w:tcPr>
          <w:p>
            <w:r>
              <w:t>Own requests and status history</w:t>
            </w:r>
          </w:p>
        </w:tc>
        <w:tc>
          <w:tcPr>
            <w:tcW w:type="dxa" w:w="2494"/>
            <w:tcMar>
              <w:top w:w="80" w:type="dxa"/>
              <w:start w:w="100" w:type="dxa"/>
              <w:bottom w:w="80" w:type="dxa"/>
              <w:end w:w="100" w:type="dxa"/>
            </w:tcMar>
            <w:vAlign w:val="center"/>
          </w:tcPr>
          <w:p>
            <w:r>
              <w:t>Create requests and view outcomes</w:t>
            </w:r>
          </w:p>
        </w:tc>
        <w:tc>
          <w:tcPr>
            <w:tcW w:type="dxa" w:w="2608"/>
            <w:tcMar>
              <w:top w:w="80" w:type="dxa"/>
              <w:start w:w="100" w:type="dxa"/>
              <w:bottom w:w="80" w:type="dxa"/>
              <w:end w:w="100" w:type="dxa"/>
            </w:tcMar>
            <w:vAlign w:val="center"/>
          </w:tcPr>
          <w:p>
            <w:r>
              <w:t>Internal notes, engineer statistics, confidential data</w:t>
            </w:r>
          </w:p>
        </w:tc>
      </w:tr>
      <w:tr>
        <w:tc>
          <w:tcPr>
            <w:tcW w:type="dxa" w:w="1587"/>
            <w:tcMar>
              <w:top w:w="80" w:type="dxa"/>
              <w:start w:w="100" w:type="dxa"/>
              <w:bottom w:w="80" w:type="dxa"/>
              <w:end w:w="100" w:type="dxa"/>
            </w:tcMar>
            <w:vAlign w:val="center"/>
          </w:tcPr>
          <w:p>
            <w:r>
              <w:t>Engineer</w:t>
            </w:r>
          </w:p>
        </w:tc>
        <w:tc>
          <w:tcPr>
            <w:tcW w:type="dxa" w:w="2381"/>
            <w:tcMar>
              <w:top w:w="80" w:type="dxa"/>
              <w:start w:w="100" w:type="dxa"/>
              <w:bottom w:w="80" w:type="dxa"/>
              <w:end w:w="100" w:type="dxa"/>
            </w:tcMar>
            <w:vAlign w:val="center"/>
          </w:tcPr>
          <w:p>
            <w:r>
              <w:t>Assigned or eligible requests</w:t>
            </w:r>
          </w:p>
        </w:tc>
        <w:tc>
          <w:tcPr>
            <w:tcW w:type="dxa" w:w="2494"/>
            <w:tcMar>
              <w:top w:w="80" w:type="dxa"/>
              <w:start w:w="100" w:type="dxa"/>
              <w:bottom w:w="80" w:type="dxa"/>
              <w:end w:w="100" w:type="dxa"/>
            </w:tcMar>
            <w:vAlign w:val="center"/>
          </w:tcPr>
          <w:p>
            <w:r>
              <w:t>Accept/reject jobs, update progress, submit reports</w:t>
            </w:r>
          </w:p>
        </w:tc>
        <w:tc>
          <w:tcPr>
            <w:tcW w:type="dxa" w:w="2608"/>
            <w:tcMar>
              <w:top w:w="80" w:type="dxa"/>
              <w:start w:w="100" w:type="dxa"/>
              <w:bottom w:w="80" w:type="dxa"/>
              <w:end w:w="100" w:type="dxa"/>
            </w:tcMar>
            <w:vAlign w:val="center"/>
          </w:tcPr>
          <w:p>
            <w:r>
              <w:t>Management-only analytics and system settings</w:t>
            </w:r>
          </w:p>
        </w:tc>
      </w:tr>
      <w:tr>
        <w:tc>
          <w:tcPr>
            <w:tcW w:type="dxa" w:w="1587"/>
            <w:tcMar>
              <w:top w:w="80" w:type="dxa"/>
              <w:start w:w="100" w:type="dxa"/>
              <w:bottom w:w="80" w:type="dxa"/>
              <w:end w:w="100" w:type="dxa"/>
            </w:tcMar>
            <w:vAlign w:val="center"/>
          </w:tcPr>
          <w:p>
            <w:r>
              <w:t>Manager</w:t>
            </w:r>
          </w:p>
        </w:tc>
        <w:tc>
          <w:tcPr>
            <w:tcW w:type="dxa" w:w="2381"/>
            <w:tcMar>
              <w:top w:w="80" w:type="dxa"/>
              <w:start w:w="100" w:type="dxa"/>
              <w:bottom w:w="80" w:type="dxa"/>
              <w:end w:w="100" w:type="dxa"/>
            </w:tcMar>
            <w:vAlign w:val="center"/>
          </w:tcPr>
          <w:p>
            <w:r>
              <w:t>All operational data</w:t>
            </w:r>
          </w:p>
        </w:tc>
        <w:tc>
          <w:tcPr>
            <w:tcW w:type="dxa" w:w="2494"/>
            <w:tcMar>
              <w:top w:w="80" w:type="dxa"/>
              <w:start w:w="100" w:type="dxa"/>
              <w:bottom w:w="80" w:type="dxa"/>
              <w:end w:w="100" w:type="dxa"/>
            </w:tcMar>
            <w:vAlign w:val="center"/>
          </w:tcPr>
          <w:p>
            <w:r>
              <w:t>View dashboards, reassign jobs, oversee escalations</w:t>
            </w:r>
          </w:p>
        </w:tc>
        <w:tc>
          <w:tcPr>
            <w:tcW w:type="dxa" w:w="2608"/>
            <w:tcMar>
              <w:top w:w="80" w:type="dxa"/>
              <w:start w:w="100" w:type="dxa"/>
              <w:bottom w:w="80" w:type="dxa"/>
              <w:end w:w="100" w:type="dxa"/>
            </w:tcMar>
            <w:vAlign w:val="center"/>
          </w:tcPr>
          <w:p>
            <w:r>
              <w:t>Super-admin-only configuration where applicable</w:t>
            </w:r>
          </w:p>
        </w:tc>
      </w:tr>
      <w:tr>
        <w:tc>
          <w:tcPr>
            <w:tcW w:type="dxa" w:w="1587"/>
            <w:tcMar>
              <w:top w:w="80" w:type="dxa"/>
              <w:start w:w="100" w:type="dxa"/>
              <w:bottom w:w="80" w:type="dxa"/>
              <w:end w:w="100" w:type="dxa"/>
            </w:tcMar>
            <w:vAlign w:val="center"/>
          </w:tcPr>
          <w:p>
            <w:r>
              <w:t>Admin</w:t>
            </w:r>
          </w:p>
        </w:tc>
        <w:tc>
          <w:tcPr>
            <w:tcW w:type="dxa" w:w="2381"/>
            <w:tcMar>
              <w:top w:w="80" w:type="dxa"/>
              <w:start w:w="100" w:type="dxa"/>
              <w:bottom w:w="80" w:type="dxa"/>
              <w:end w:w="100" w:type="dxa"/>
            </w:tcMar>
            <w:vAlign w:val="center"/>
          </w:tcPr>
          <w:p>
            <w:r>
              <w:t>Full platform data</w:t>
            </w:r>
          </w:p>
        </w:tc>
        <w:tc>
          <w:tcPr>
            <w:tcW w:type="dxa" w:w="2494"/>
            <w:tcMar>
              <w:top w:w="80" w:type="dxa"/>
              <w:start w:w="100" w:type="dxa"/>
              <w:bottom w:w="80" w:type="dxa"/>
              <w:end w:w="100" w:type="dxa"/>
            </w:tcMar>
            <w:vAlign w:val="center"/>
          </w:tcPr>
          <w:p>
            <w:r>
              <w:t>Manage users, settings, categories, and access rules</w:t>
            </w:r>
          </w:p>
        </w:tc>
        <w:tc>
          <w:tcPr>
            <w:tcW w:type="dxa" w:w="2608"/>
            <w:tcMar>
              <w:top w:w="80" w:type="dxa"/>
              <w:start w:w="100" w:type="dxa"/>
              <w:bottom w:w="80" w:type="dxa"/>
              <w:end w:w="100" w:type="dxa"/>
            </w:tcMar>
            <w:vAlign w:val="center"/>
          </w:tcPr>
          <w:p>
            <w:r>
              <w:t>No business restriction except policy controls</w:t>
            </w:r>
          </w:p>
        </w:tc>
      </w:tr>
    </w:tbl>
    <w:p>
      <w:pPr>
        <w:pStyle w:val="Heading1"/>
      </w:pPr>
      <w:r>
        <w:t>16. Frontend Module Breakdown</w:t>
      </w:r>
    </w:p>
    <w:p>
      <w:pPr>
        <w:pStyle w:val="Heading2"/>
      </w:pPr>
      <w:r>
        <w:t>Customer portal screens</w:t>
      </w:r>
    </w:p>
    <w:p>
      <w:pPr>
        <w:ind w:left="283"/>
      </w:pPr>
      <w:r>
        <w:rPr>
          <w:b/>
        </w:rPr>
        <w:t xml:space="preserve">• </w:t>
      </w:r>
      <w:r>
        <w:t>Login/Register</w:t>
      </w:r>
    </w:p>
    <w:p>
      <w:pPr>
        <w:ind w:left="283"/>
      </w:pPr>
      <w:r>
        <w:rPr>
          <w:b/>
        </w:rPr>
        <w:t xml:space="preserve">• </w:t>
      </w:r>
      <w:r>
        <w:t>Dashboard</w:t>
      </w:r>
    </w:p>
    <w:p>
      <w:pPr>
        <w:ind w:left="283"/>
      </w:pPr>
      <w:r>
        <w:rPr>
          <w:b/>
        </w:rPr>
        <w:t xml:space="preserve">• </w:t>
      </w:r>
      <w:r>
        <w:t>New Service Request Form</w:t>
      </w:r>
    </w:p>
    <w:p>
      <w:pPr>
        <w:ind w:left="283"/>
      </w:pPr>
      <w:r>
        <w:rPr>
          <w:b/>
        </w:rPr>
        <w:t xml:space="preserve">• </w:t>
      </w:r>
      <w:r>
        <w:t>Request Detail View</w:t>
      </w:r>
    </w:p>
    <w:p>
      <w:pPr>
        <w:ind w:left="283"/>
      </w:pPr>
      <w:r>
        <w:rPr>
          <w:b/>
        </w:rPr>
        <w:t xml:space="preserve">• </w:t>
      </w:r>
      <w:r>
        <w:t>Status Tracking Page</w:t>
      </w:r>
    </w:p>
    <w:p>
      <w:pPr>
        <w:ind w:left="283"/>
      </w:pPr>
      <w:r>
        <w:rPr>
          <w:b/>
        </w:rPr>
        <w:t xml:space="preserve">• </w:t>
      </w:r>
      <w:r>
        <w:t>Request History</w:t>
      </w:r>
    </w:p>
    <w:p>
      <w:pPr>
        <w:ind w:left="283"/>
      </w:pPr>
      <w:r>
        <w:rPr>
          <w:b/>
        </w:rPr>
        <w:t xml:space="preserve">• </w:t>
      </w:r>
      <w:r>
        <w:t>Profile/Settings</w:t>
      </w:r>
    </w:p>
    <w:p>
      <w:pPr>
        <w:pStyle w:val="Heading2"/>
      </w:pPr>
      <w:r>
        <w:t>Engineer portal screens</w:t>
      </w:r>
    </w:p>
    <w:p>
      <w:pPr>
        <w:ind w:left="283"/>
      </w:pPr>
      <w:r>
        <w:rPr>
          <w:b/>
        </w:rPr>
        <w:t xml:space="preserve">• </w:t>
      </w:r>
      <w:r>
        <w:t>Login</w:t>
      </w:r>
    </w:p>
    <w:p>
      <w:pPr>
        <w:ind w:left="283"/>
      </w:pPr>
      <w:r>
        <w:rPr>
          <w:b/>
        </w:rPr>
        <w:t xml:space="preserve">• </w:t>
      </w:r>
      <w:r>
        <w:t>Engineer Dashboard</w:t>
      </w:r>
    </w:p>
    <w:p>
      <w:pPr>
        <w:ind w:left="283"/>
      </w:pPr>
      <w:r>
        <w:rPr>
          <w:b/>
        </w:rPr>
        <w:t xml:space="preserve">• </w:t>
      </w:r>
      <w:r>
        <w:t>Assigned Tasks</w:t>
      </w:r>
    </w:p>
    <w:p>
      <w:pPr>
        <w:ind w:left="283"/>
      </w:pPr>
      <w:r>
        <w:rPr>
          <w:b/>
        </w:rPr>
        <w:t xml:space="preserve">• </w:t>
      </w:r>
      <w:r>
        <w:t>Open Requests</w:t>
      </w:r>
    </w:p>
    <w:p>
      <w:pPr>
        <w:ind w:left="283"/>
      </w:pPr>
      <w:r>
        <w:rPr>
          <w:b/>
        </w:rPr>
        <w:t xml:space="preserve">• </w:t>
      </w:r>
      <w:r>
        <w:t>Task Detail View</w:t>
      </w:r>
    </w:p>
    <w:p>
      <w:pPr>
        <w:ind w:left="283"/>
      </w:pPr>
      <w:r>
        <w:rPr>
          <w:b/>
        </w:rPr>
        <w:t xml:space="preserve">• </w:t>
      </w:r>
      <w:r>
        <w:t>Site Report Submission</w:t>
      </w:r>
    </w:p>
    <w:p>
      <w:pPr>
        <w:ind w:left="283"/>
      </w:pPr>
      <w:r>
        <w:rPr>
          <w:b/>
        </w:rPr>
        <w:t xml:space="preserve">• </w:t>
      </w:r>
      <w:r>
        <w:t>Job History</w:t>
      </w:r>
    </w:p>
    <w:p>
      <w:pPr>
        <w:ind w:left="283"/>
      </w:pPr>
      <w:r>
        <w:rPr>
          <w:b/>
        </w:rPr>
        <w:t xml:space="preserve">• </w:t>
      </w:r>
      <w:r>
        <w:t>Notifications</w:t>
      </w:r>
    </w:p>
    <w:p>
      <w:pPr>
        <w:pStyle w:val="Heading2"/>
      </w:pPr>
      <w:r>
        <w:t>Management portal screens</w:t>
      </w:r>
    </w:p>
    <w:p>
      <w:pPr>
        <w:ind w:left="283"/>
      </w:pPr>
      <w:r>
        <w:rPr>
          <w:b/>
        </w:rPr>
        <w:t xml:space="preserve">• </w:t>
      </w:r>
      <w:r>
        <w:t>Management Dashboard</w:t>
      </w:r>
    </w:p>
    <w:p>
      <w:pPr>
        <w:ind w:left="283"/>
      </w:pPr>
      <w:r>
        <w:rPr>
          <w:b/>
        </w:rPr>
        <w:t xml:space="preserve">• </w:t>
      </w:r>
      <w:r>
        <w:t>All Requests View</w:t>
      </w:r>
    </w:p>
    <w:p>
      <w:pPr>
        <w:ind w:left="283"/>
      </w:pPr>
      <w:r>
        <w:rPr>
          <w:b/>
        </w:rPr>
        <w:t xml:space="preserve">• </w:t>
      </w:r>
      <w:r>
        <w:t>Request Timeline</w:t>
      </w:r>
    </w:p>
    <w:p>
      <w:pPr>
        <w:ind w:left="283"/>
      </w:pPr>
      <w:r>
        <w:rPr>
          <w:b/>
        </w:rPr>
        <w:t xml:space="preserve">• </w:t>
      </w:r>
      <w:r>
        <w:t>Engineer Performance Dashboard</w:t>
      </w:r>
    </w:p>
    <w:p>
      <w:pPr>
        <w:ind w:left="283"/>
      </w:pPr>
      <w:r>
        <w:rPr>
          <w:b/>
        </w:rPr>
        <w:t xml:space="preserve">• </w:t>
      </w:r>
      <w:r>
        <w:t>Assignment Control Panel</w:t>
      </w:r>
    </w:p>
    <w:p>
      <w:pPr>
        <w:ind w:left="283"/>
      </w:pPr>
      <w:r>
        <w:rPr>
          <w:b/>
        </w:rPr>
        <w:t xml:space="preserve">• </w:t>
      </w:r>
      <w:r>
        <w:t>Audit Logs</w:t>
      </w:r>
    </w:p>
    <w:p>
      <w:pPr>
        <w:ind w:left="283"/>
      </w:pPr>
      <w:r>
        <w:rPr>
          <w:b/>
        </w:rPr>
        <w:t xml:space="preserve">• </w:t>
      </w:r>
      <w:r>
        <w:t>Admin Settings</w:t>
      </w:r>
    </w:p>
    <w:p>
      <w:pPr>
        <w:pStyle w:val="Heading1"/>
      </w:pPr>
      <w:r>
        <w:t>17. Security Design</w:t>
      </w:r>
    </w:p>
    <w:p>
      <w:pPr>
        <w:ind w:left="283"/>
      </w:pPr>
      <w:r>
        <w:rPr>
          <w:b/>
        </w:rPr>
        <w:t xml:space="preserve">• </w:t>
      </w:r>
      <w:r>
        <w:t>Use secure authentication, ideally JWT or server-managed session tokens.</w:t>
      </w:r>
    </w:p>
    <w:p>
      <w:pPr>
        <w:ind w:left="283"/>
      </w:pPr>
      <w:r>
        <w:rPr>
          <w:b/>
        </w:rPr>
        <w:t xml:space="preserve">• </w:t>
      </w:r>
      <w:r>
        <w:t>Store passwords as strong hashes and enforce HTTPS in all environments.</w:t>
      </w:r>
    </w:p>
    <w:p>
      <w:pPr>
        <w:ind w:left="283"/>
      </w:pPr>
      <w:r>
        <w:rPr>
          <w:b/>
        </w:rPr>
        <w:t xml:space="preserve">• </w:t>
      </w:r>
      <w:r>
        <w:t>Apply backend authorization checks for every protected endpoint.</w:t>
      </w:r>
    </w:p>
    <w:p>
      <w:pPr>
        <w:ind w:left="283"/>
      </w:pPr>
      <w:r>
        <w:rPr>
          <w:b/>
        </w:rPr>
        <w:t xml:space="preserve">• </w:t>
      </w:r>
      <w:r>
        <w:t>Validate all inputs server-side and restrict uploaded file types.</w:t>
      </w:r>
    </w:p>
    <w:p>
      <w:pPr>
        <w:ind w:left="283"/>
      </w:pPr>
      <w:r>
        <w:rPr>
          <w:b/>
        </w:rPr>
        <w:t xml:space="preserve">• </w:t>
      </w:r>
      <w:r>
        <w:t>Log sensitive actions such as reassignment, overrides, and admin configuration changes.</w:t>
      </w:r>
    </w:p>
    <w:p>
      <w:pPr>
        <w:ind w:left="283"/>
      </w:pPr>
      <w:r>
        <w:rPr>
          <w:b/>
        </w:rPr>
        <w:t xml:space="preserve">• </w:t>
      </w:r>
      <w:r>
        <w:t>Protect against race conditions during open-pool acceptance using transactional logic.</w:t>
      </w:r>
    </w:p>
    <w:p>
      <w:pPr>
        <w:pStyle w:val="Heading1"/>
      </w:pPr>
      <w:r>
        <w:t>18. Notifications</w:t>
      </w:r>
    </w:p>
    <w:p>
      <w:pPr/>
      <w:r>
        <w:t>The system should support notifications for request submission, assignment, acceptance, rejection, rescheduling, report submission, parts required, follow-up required, overdue tasks, and management escalations.</w:t>
      </w:r>
    </w:p>
    <w:p>
      <w:pPr/>
      <w:r>
        <w:t>Recommended channels are email and in-app notifications, with optional SMS for urgent or time-sensitive jobs.</w:t>
      </w:r>
    </w:p>
    <w:p>
      <w:pPr>
        <w:pStyle w:val="Heading1"/>
      </w:pPr>
      <w:r>
        <w:t>19. Reporting and Analytics</w:t>
      </w:r>
    </w:p>
    <w:p>
      <w:pPr>
        <w:ind w:left="283"/>
      </w:pPr>
      <w:r>
        <w:rPr>
          <w:b/>
        </w:rPr>
        <w:t xml:space="preserve">• </w:t>
      </w:r>
      <w:r>
        <w:t>Total requests by day, week, and month</w:t>
      </w:r>
    </w:p>
    <w:p>
      <w:pPr>
        <w:ind w:left="283"/>
      </w:pPr>
      <w:r>
        <w:rPr>
          <w:b/>
        </w:rPr>
        <w:t xml:space="preserve">• </w:t>
      </w:r>
      <w:r>
        <w:t>Requests by status and priority</w:t>
      </w:r>
    </w:p>
    <w:p>
      <w:pPr>
        <w:ind w:left="283"/>
      </w:pPr>
      <w:r>
        <w:rPr>
          <w:b/>
        </w:rPr>
        <w:t xml:space="preserve">• </w:t>
      </w:r>
      <w:r>
        <w:t>Average assignment time and average response time</w:t>
      </w:r>
    </w:p>
    <w:p>
      <w:pPr>
        <w:ind w:left="283"/>
      </w:pPr>
      <w:r>
        <w:rPr>
          <w:b/>
        </w:rPr>
        <w:t xml:space="preserve">• </w:t>
      </w:r>
      <w:r>
        <w:t>Average service completion time</w:t>
      </w:r>
    </w:p>
    <w:p>
      <w:pPr>
        <w:ind w:left="283"/>
      </w:pPr>
      <w:r>
        <w:rPr>
          <w:b/>
        </w:rPr>
        <w:t xml:space="preserve">• </w:t>
      </w:r>
      <w:r>
        <w:t>Rejection count and completion count by engineer</w:t>
      </w:r>
    </w:p>
    <w:p>
      <w:pPr>
        <w:ind w:left="283"/>
      </w:pPr>
      <w:r>
        <w:rPr>
          <w:b/>
        </w:rPr>
        <w:t xml:space="preserve">• </w:t>
      </w:r>
      <w:r>
        <w:t>Overdue jobs, backlog, and parts-required frequency</w:t>
      </w:r>
    </w:p>
    <w:p>
      <w:pPr>
        <w:ind w:left="283"/>
      </w:pPr>
      <w:r>
        <w:rPr>
          <w:b/>
        </w:rPr>
        <w:t xml:space="preserve">• </w:t>
      </w:r>
      <w:r>
        <w:t>Regional distribution of jobs and workload</w:t>
      </w:r>
    </w:p>
    <w:p>
      <w:pPr/>
      <w:r>
        <w:t>These metrics allow management to identify bottlenecks, evaluate performance, and support staffing or scheduling decisions.</w:t>
      </w:r>
    </w:p>
    <w:p>
      <w:r>
        <w:br w:type="page"/>
      </w:r>
    </w:p>
    <w:p>
      <w:pPr>
        <w:pStyle w:val="Heading1"/>
      </w:pPr>
      <w:r>
        <w:t>20. Non-Functional Requirements</w:t>
      </w:r>
    </w:p>
    <w:p>
      <w:pPr>
        <w:pStyle w:val="Heading2"/>
      </w:pPr>
      <w:r>
        <w:t>Performance</w:t>
      </w:r>
    </w:p>
    <w:p>
      <w:pPr/>
      <w:r>
        <w:t>Dashboard views should respond quickly and assignment actions should feel near real time.</w:t>
      </w:r>
    </w:p>
    <w:p>
      <w:pPr>
        <w:pStyle w:val="Heading2"/>
      </w:pPr>
      <w:r>
        <w:t>Reliability</w:t>
      </w:r>
    </w:p>
    <w:p>
      <w:pPr/>
      <w:r>
        <w:t>Request data, reports, and status history must never be lost.</w:t>
      </w:r>
    </w:p>
    <w:p>
      <w:pPr>
        <w:pStyle w:val="Heading2"/>
      </w:pPr>
      <w:r>
        <w:t>Scalability</w:t>
      </w:r>
    </w:p>
    <w:p>
      <w:pPr/>
      <w:r>
        <w:t>The system should handle growing numbers of requests, engineers, and customers without redesigning the whole solution.</w:t>
      </w:r>
    </w:p>
    <w:p>
      <w:pPr>
        <w:pStyle w:val="Heading2"/>
      </w:pPr>
      <w:r>
        <w:t>Maintainability</w:t>
      </w:r>
    </w:p>
    <w:p>
      <w:pPr/>
      <w:r>
        <w:t>Modules, naming conventions, testing, and documentation should support future extension.</w:t>
      </w:r>
    </w:p>
    <w:p>
      <w:pPr>
        <w:pStyle w:val="Heading2"/>
      </w:pPr>
      <w:r>
        <w:t>Auditability</w:t>
      </w:r>
    </w:p>
    <w:p>
      <w:pPr/>
      <w:r>
        <w:t>Status changes, assignment changes, report submissions, and overrides must be fully traceable.</w:t>
      </w:r>
    </w:p>
    <w:p>
      <w:pPr>
        <w:pStyle w:val="Heading1"/>
      </w:pPr>
      <w:r>
        <w:t>21. Deployment and DevOps</w:t>
      </w:r>
    </w:p>
    <w:p>
      <w:pPr>
        <w:ind w:left="283"/>
      </w:pPr>
      <w:r>
        <w:rPr>
          <w:b/>
        </w:rPr>
        <w:t xml:space="preserve">• </w:t>
      </w:r>
      <w:r>
        <w:t>Maintain separate development, testing/staging, and production environments.</w:t>
      </w:r>
    </w:p>
    <w:p>
      <w:pPr>
        <w:ind w:left="283"/>
      </w:pPr>
      <w:r>
        <w:rPr>
          <w:b/>
        </w:rPr>
        <w:t xml:space="preserve">• </w:t>
      </w:r>
      <w:r>
        <w:t>Deploy the frontend, backend API, database, Redis, and object storage through a controlled infrastructure setup.</w:t>
      </w:r>
    </w:p>
    <w:p>
      <w:pPr>
        <w:ind w:left="283"/>
      </w:pPr>
      <w:r>
        <w:rPr>
          <w:b/>
        </w:rPr>
        <w:t xml:space="preserve">• </w:t>
      </w:r>
      <w:r>
        <w:t>Use CI/CD pipelines for linting, automated tests, builds, migrations, and release approvals.</w:t>
      </w:r>
    </w:p>
    <w:p>
      <w:pPr>
        <w:ind w:left="283"/>
      </w:pPr>
      <w:r>
        <w:rPr>
          <w:b/>
        </w:rPr>
        <w:t xml:space="preserve">• </w:t>
      </w:r>
      <w:r>
        <w:t>Enable monitoring, logging, health checks, and rollback procedures.</w:t>
      </w:r>
    </w:p>
    <w:p>
      <w:pPr>
        <w:pStyle w:val="Heading1"/>
      </w:pPr>
      <w:r>
        <w:t>22. Testing Strategy</w:t>
      </w:r>
    </w:p>
    <w:p>
      <w:pPr>
        <w:pStyle w:val="Heading2"/>
      </w:pPr>
      <w:r>
        <w:t>Unit testing</w:t>
      </w:r>
    </w:p>
    <w:p>
      <w:pPr/>
      <w:r>
        <w:t>Validation logic, status transitions, permission checks, and assignment rules.</w:t>
      </w:r>
    </w:p>
    <w:p>
      <w:pPr>
        <w:pStyle w:val="Heading2"/>
      </w:pPr>
      <w:r>
        <w:t>Integration testing</w:t>
      </w:r>
    </w:p>
    <w:p>
      <w:pPr/>
      <w:r>
        <w:t>API and database interaction for request creation, report submission, and reassignment.</w:t>
      </w:r>
    </w:p>
    <w:p>
      <w:pPr>
        <w:pStyle w:val="Heading2"/>
      </w:pPr>
      <w:r>
        <w:t>End-to-end testing</w:t>
      </w:r>
    </w:p>
    <w:p>
      <w:pPr/>
      <w:r>
        <w:t>Complete user journeys from customer submission to management oversight.</w:t>
      </w:r>
    </w:p>
    <w:p>
      <w:pPr>
        <w:pStyle w:val="Heading2"/>
      </w:pPr>
      <w:r>
        <w:t>Concurrency testing</w:t>
      </w:r>
    </w:p>
    <w:p>
      <w:pPr/>
      <w:r>
        <w:t>Two engineers trying to accept the same open request.</w:t>
      </w:r>
    </w:p>
    <w:p>
      <w:pPr>
        <w:pStyle w:val="Heading2"/>
      </w:pPr>
      <w:r>
        <w:t>Security testing</w:t>
      </w:r>
    </w:p>
    <w:p>
      <w:pPr/>
      <w:r>
        <w:t>Unauthorized access attempts, privilege escalation, and malicious file uploads.</w:t>
      </w:r>
    </w:p>
    <w:p>
      <w:pPr>
        <w:pStyle w:val="Heading1"/>
      </w:pPr>
      <w:r>
        <w:t>23. Suggested Codebase Structure</w:t>
      </w:r>
    </w:p>
    <w:p>
      <w:pPr>
        <w:pStyle w:val="CodeBlock"/>
      </w:pPr>
      <w:r>
        <w:t>/src</w:t>
      </w:r>
    </w:p>
    <w:p>
      <w:pPr>
        <w:pStyle w:val="CodeBlock"/>
      </w:pPr>
      <w:r>
        <w:t xml:space="preserve">  /modules</w:t>
      </w:r>
    </w:p>
    <w:p>
      <w:pPr>
        <w:pStyle w:val="CodeBlock"/>
      </w:pPr>
      <w:r>
        <w:t xml:space="preserve">    /auth</w:t>
      </w:r>
    </w:p>
    <w:p>
      <w:pPr>
        <w:pStyle w:val="CodeBlock"/>
      </w:pPr>
      <w:r>
        <w:t xml:space="preserve">    /users</w:t>
      </w:r>
    </w:p>
    <w:p>
      <w:pPr>
        <w:pStyle w:val="CodeBlock"/>
      </w:pPr>
      <w:r>
        <w:t xml:space="preserve">    /customers</w:t>
      </w:r>
    </w:p>
    <w:p>
      <w:pPr>
        <w:pStyle w:val="CodeBlock"/>
      </w:pPr>
      <w:r>
        <w:t xml:space="preserve">    /engineers</w:t>
      </w:r>
    </w:p>
    <w:p>
      <w:pPr>
        <w:pStyle w:val="CodeBlock"/>
      </w:pPr>
      <w:r>
        <w:t xml:space="preserve">    /management</w:t>
      </w:r>
    </w:p>
    <w:p>
      <w:pPr>
        <w:pStyle w:val="CodeBlock"/>
      </w:pPr>
      <w:r>
        <w:t xml:space="preserve">    /service-requests</w:t>
      </w:r>
    </w:p>
    <w:p>
      <w:pPr>
        <w:pStyle w:val="CodeBlock"/>
      </w:pPr>
      <w:r>
        <w:t xml:space="preserve">    /assignments</w:t>
      </w:r>
    </w:p>
    <w:p>
      <w:pPr>
        <w:pStyle w:val="CodeBlock"/>
      </w:pPr>
      <w:r>
        <w:t xml:space="preserve">    /reports</w:t>
      </w:r>
    </w:p>
    <w:p>
      <w:pPr>
        <w:pStyle w:val="CodeBlock"/>
      </w:pPr>
      <w:r>
        <w:t xml:space="preserve">    /notifications</w:t>
      </w:r>
    </w:p>
    <w:p>
      <w:pPr>
        <w:pStyle w:val="CodeBlock"/>
      </w:pPr>
      <w:r>
        <w:t xml:space="preserve">    /audit</w:t>
      </w:r>
    </w:p>
    <w:p>
      <w:pPr>
        <w:pStyle w:val="CodeBlock"/>
      </w:pPr>
      <w:r>
        <w:t xml:space="preserve">    /analytics</w:t>
      </w:r>
    </w:p>
    <w:p>
      <w:pPr>
        <w:pStyle w:val="CodeBlock"/>
      </w:pPr>
      <w:r>
        <w:t xml:space="preserve">  /common</w:t>
      </w:r>
    </w:p>
    <w:p>
      <w:pPr>
        <w:pStyle w:val="CodeBlock"/>
      </w:pPr>
      <w:r>
        <w:t xml:space="preserve">  /config</w:t>
      </w:r>
    </w:p>
    <w:p>
      <w:pPr>
        <w:pStyle w:val="CodeBlock"/>
      </w:pPr>
      <w:r>
        <w:t xml:space="preserve">  /database</w:t>
      </w:r>
    </w:p>
    <w:p>
      <w:pPr>
        <w:pStyle w:val="CodeBlock"/>
      </w:pPr>
      <w:r>
        <w:t xml:space="preserve">  main.ts</w:t>
      </w:r>
    </w:p>
    <w:p>
      <w:pPr/>
      <w:r>
        <w:t>A practical frontend structure is to keep separate customer and internal apps, each with its own app, components, services, and hooks folders.</w:t>
      </w:r>
    </w:p>
    <w:p>
      <w:pPr>
        <w:pStyle w:val="Heading1"/>
      </w:pPr>
      <w:r>
        <w:t>24. Risks and Edge Cases</w:t>
      </w:r>
    </w:p>
    <w:p>
      <w:pPr>
        <w:ind w:left="283"/>
      </w:pPr>
      <w:r>
        <w:rPr>
          <w:b/>
        </w:rPr>
        <w:t xml:space="preserve">• </w:t>
      </w:r>
      <w:r>
        <w:t>Two engineers attempt to accept the same open request at the same time.</w:t>
      </w:r>
    </w:p>
    <w:p>
      <w:pPr>
        <w:ind w:left="283"/>
      </w:pPr>
      <w:r>
        <w:rPr>
          <w:b/>
        </w:rPr>
        <w:t xml:space="preserve">• </w:t>
      </w:r>
      <w:r>
        <w:t>Repeated rejection leaves a request unassigned for too long.</w:t>
      </w:r>
    </w:p>
    <w:p>
      <w:pPr>
        <w:ind w:left="283"/>
      </w:pPr>
      <w:r>
        <w:rPr>
          <w:b/>
        </w:rPr>
        <w:t xml:space="preserve">• </w:t>
      </w:r>
      <w:r>
        <w:t>An engineer submits an incomplete or inconsistent report.</w:t>
      </w:r>
    </w:p>
    <w:p>
      <w:pPr>
        <w:ind w:left="283"/>
      </w:pPr>
      <w:r>
        <w:rPr>
          <w:b/>
        </w:rPr>
        <w:t xml:space="preserve">• </w:t>
      </w:r>
      <w:r>
        <w:t>A customer selects an invalid scheduling window.</w:t>
      </w:r>
    </w:p>
    <w:p>
      <w:pPr>
        <w:ind w:left="283"/>
      </w:pPr>
      <w:r>
        <w:rPr>
          <w:b/>
        </w:rPr>
        <w:t xml:space="preserve">• </w:t>
      </w:r>
      <w:r>
        <w:t>Management override creates confusion without a visible audit trail.</w:t>
      </w:r>
    </w:p>
    <w:p>
      <w:pPr>
        <w:ind w:left="283"/>
      </w:pPr>
      <w:r>
        <w:rPr>
          <w:b/>
        </w:rPr>
        <w:t xml:space="preserve">• </w:t>
      </w:r>
      <w:r>
        <w:t>A notification fails even though the business event was stored successfully.</w:t>
      </w:r>
    </w:p>
    <w:p>
      <w:pPr>
        <w:ind w:left="283"/>
      </w:pPr>
      <w:r>
        <w:rPr>
          <w:b/>
        </w:rPr>
        <w:t xml:space="preserve">• </w:t>
      </w:r>
      <w:r>
        <w:t>Sensitive management data becomes visible to engineers through weak authorization.</w:t>
      </w:r>
    </w:p>
    <w:p>
      <w:pPr>
        <w:ind w:left="283"/>
      </w:pPr>
      <w:r>
        <w:rPr>
          <w:b/>
        </w:rPr>
        <w:t xml:space="preserve">• </w:t>
      </w:r>
      <w:r>
        <w:t>Attachments are uploaded in unsafe or unsupported formats.</w:t>
      </w:r>
    </w:p>
    <w:p>
      <w:pPr/>
      <w:r>
        <w:t>Mitigation requires transactional locking, mandatory rejection reasons, schema validation, retry queues, strict role checks, safe upload policies, and robust audit logging.</w:t>
      </w:r>
    </w:p>
    <w:p>
      <w:pPr>
        <w:pStyle w:val="Heading1"/>
      </w:pPr>
      <w:r>
        <w:t>25. MVP Recommendation and Future Enhancements</w:t>
      </w:r>
    </w:p>
    <w:p>
      <w:pPr>
        <w:pStyle w:val="Heading2"/>
      </w:pPr>
      <w:r>
        <w:t>Recommended MVP features</w:t>
      </w:r>
    </w:p>
    <w:p>
      <w:pPr>
        <w:ind w:left="283"/>
      </w:pPr>
      <w:r>
        <w:rPr>
          <w:b/>
        </w:rPr>
        <w:t xml:space="preserve">• </w:t>
      </w:r>
      <w:r>
        <w:t>Customer request submission and tracking</w:t>
      </w:r>
    </w:p>
    <w:p>
      <w:pPr>
        <w:ind w:left="283"/>
      </w:pPr>
      <w:r>
        <w:rPr>
          <w:b/>
        </w:rPr>
        <w:t xml:space="preserve">• </w:t>
      </w:r>
      <w:r>
        <w:t>Engineer acceptance/rejection and task management</w:t>
      </w:r>
    </w:p>
    <w:p>
      <w:pPr>
        <w:ind w:left="283"/>
      </w:pPr>
      <w:r>
        <w:rPr>
          <w:b/>
        </w:rPr>
        <w:t xml:space="preserve">• </w:t>
      </w:r>
      <w:r>
        <w:t>Direct assignment with reassignment logic</w:t>
      </w:r>
    </w:p>
    <w:p>
      <w:pPr>
        <w:ind w:left="283"/>
      </w:pPr>
      <w:r>
        <w:rPr>
          <w:b/>
        </w:rPr>
        <w:t xml:space="preserve">• </w:t>
      </w:r>
      <w:r>
        <w:t>Site report submission</w:t>
      </w:r>
    </w:p>
    <w:p>
      <w:pPr>
        <w:ind w:left="283"/>
      </w:pPr>
      <w:r>
        <w:rPr>
          <w:b/>
        </w:rPr>
        <w:t xml:space="preserve">• </w:t>
      </w:r>
      <w:r>
        <w:t>Management dashboard and operational visibility</w:t>
      </w:r>
    </w:p>
    <w:p>
      <w:pPr>
        <w:ind w:left="283"/>
      </w:pPr>
      <w:r>
        <w:rPr>
          <w:b/>
        </w:rPr>
        <w:t xml:space="preserve">• </w:t>
      </w:r>
      <w:r>
        <w:t>Role-based access control and audit history</w:t>
      </w:r>
    </w:p>
    <w:p>
      <w:pPr>
        <w:ind w:left="283"/>
      </w:pPr>
      <w:r>
        <w:rPr>
          <w:b/>
        </w:rPr>
        <w:t xml:space="preserve">• </w:t>
      </w:r>
      <w:r>
        <w:t>Core notification workflows</w:t>
      </w:r>
    </w:p>
    <w:p>
      <w:pPr>
        <w:pStyle w:val="Heading2"/>
      </w:pPr>
      <w:r>
        <w:t>Future enhancements</w:t>
      </w:r>
    </w:p>
    <w:p>
      <w:pPr>
        <w:ind w:left="283"/>
      </w:pPr>
      <w:r>
        <w:rPr>
          <w:b/>
        </w:rPr>
        <w:t xml:space="preserve">• </w:t>
      </w:r>
      <w:r>
        <w:t>Mobile app for engineers</w:t>
      </w:r>
    </w:p>
    <w:p>
      <w:pPr>
        <w:ind w:left="283"/>
      </w:pPr>
      <w:r>
        <w:rPr>
          <w:b/>
        </w:rPr>
        <w:t xml:space="preserve">• </w:t>
      </w:r>
      <w:r>
        <w:t>Geo-based assignment logic</w:t>
      </w:r>
    </w:p>
    <w:p>
      <w:pPr>
        <w:ind w:left="283"/>
      </w:pPr>
      <w:r>
        <w:rPr>
          <w:b/>
        </w:rPr>
        <w:t xml:space="preserve">• </w:t>
      </w:r>
      <w:r>
        <w:t>Calendar integration</w:t>
      </w:r>
    </w:p>
    <w:p>
      <w:pPr>
        <w:ind w:left="283"/>
      </w:pPr>
      <w:r>
        <w:rPr>
          <w:b/>
        </w:rPr>
        <w:t xml:space="preserve">• </w:t>
      </w:r>
      <w:r>
        <w:t>Inventory or spare-parts integration</w:t>
      </w:r>
    </w:p>
    <w:p>
      <w:pPr>
        <w:ind w:left="283"/>
      </w:pPr>
      <w:r>
        <w:rPr>
          <w:b/>
        </w:rPr>
        <w:t xml:space="preserve">• </w:t>
      </w:r>
      <w:r>
        <w:t>Customer-engineer messaging</w:t>
      </w:r>
    </w:p>
    <w:p>
      <w:pPr>
        <w:ind w:left="283"/>
      </w:pPr>
      <w:r>
        <w:rPr>
          <w:b/>
        </w:rPr>
        <w:t xml:space="preserve">• </w:t>
      </w:r>
      <w:r>
        <w:t>SLA engine</w:t>
      </w:r>
    </w:p>
    <w:p>
      <w:pPr>
        <w:ind w:left="283"/>
      </w:pPr>
      <w:r>
        <w:rPr>
          <w:b/>
        </w:rPr>
        <w:t xml:space="preserve">• </w:t>
      </w:r>
      <w:r>
        <w:t>AI-based assignment or predictive maintenance features</w:t>
      </w:r>
    </w:p>
    <w:p>
      <w:pPr>
        <w:pStyle w:val="Heading1"/>
      </w:pPr>
      <w:r>
        <w:t>26. University Project and Business Perspective</w:t>
      </w:r>
    </w:p>
    <w:p>
      <w:pPr/>
      <w:r>
        <w:t>Academically, this project demonstrates problem analysis, stakeholder identification, process digitisation, software architecture thinking, data modelling, security planning, and implementation logic. From a business perspective, it addresses operational efficiency, customer experience, traceability, performance visibility, and scalability.</w:t>
      </w:r>
    </w:p>
    <w:p>
      <w:pPr/>
      <w:r>
        <w:t>This makes the solution suitable both as a university system design project and as a realistic blueprint for a service-based organisation.</w:t>
      </w:r>
    </w:p>
    <w:p>
      <w:pPr>
        <w:pStyle w:val="Heading1"/>
      </w:pPr>
      <w:r>
        <w:t>27. Conclusion</w:t>
      </w:r>
    </w:p>
    <w:p>
      <w:pPr/>
      <w:r>
        <w:t>The proposed two-portal service management system creates a complete operational workflow from customer request creation to engineer execution and management oversight. A shared backend, role-based permissions, a relational database, robust assignment logic, and audit-ready reporting make the system technically realistic and commercially valuable.</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ubtitle"/>
      <w:jc w:val="center"/>
    </w:pPr>
    <w:r>
      <w:t>Technical documentation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ubtitle"/>
      <w:jc w:val="right"/>
    </w:pPr>
    <w:r>
      <w:t>Two-Portal Service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val="0"/>
      <w:iCs/>
      <w:color w:val="60606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83"/>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