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FitGenius AI — Context-Aware Hybrid Health Recommender</w:t>
      </w:r>
    </w:p>
    <w:p>
      <w:r>
        <w:rPr>
          <w:b/>
        </w:rPr>
        <w:t>Interview Notes (deep dive). Code-grounded: read from the real repo at `C:\Users\91700\Desktop\RS\Project`.</w:t>
      </w:r>
    </w:p>
    <w:p>
      <w:pPr>
        <w:ind w:left="340"/>
      </w:pPr>
      <w:r>
        <w:rPr>
          <w:i/>
          <w:color w:val="555555"/>
        </w:rPr>
        <w:t xml:space="preserve">One-line pitch: </w:t>
      </w:r>
      <w:r>
        <w:rPr>
          <w:i/>
          <w:color w:val="555555"/>
        </w:rPr>
        <w:t>"FitGenius is a health recommender that builds you a personalized diet + workout plan. The clever part is it's medically safe by design — it won't recommend something dangerous for your condition (e.g. a high-sugar diet to a diabetic). It's a cascade: medical safety first, then content-based templates, then K-nearest-neighbor collaborative filtering, then context adjustments from your daily check-in, then an LLM/RAG layer that explains the plan in plain language."</w:t>
      </w:r>
    </w:p>
    <w:p>
      <w:pPr>
        <w:pStyle w:val="ListBullet"/>
      </w:pPr>
      <w:r>
        <w:t xml:space="preserve">Stack: </w:t>
      </w:r>
      <w:r>
        <w:rPr>
          <w:b/>
        </w:rPr>
        <w:t>Offline ML pipeline</w:t>
      </w:r>
      <w:r>
        <w:t xml:space="preserve"> (4 datasets → 18-feature schema → KNN/SVD → </w:t>
      </w:r>
      <w:r>
        <w:rPr>
          <w:rFonts w:ascii="Consolas" w:hAnsi="Consolas"/>
          <w:color w:val="0B468C"/>
          <w:sz w:val="20"/>
        </w:rPr>
        <w:t>.pkl</w:t>
      </w:r>
      <w:r>
        <w:t xml:space="preserve">) + </w:t>
      </w:r>
      <w:r>
        <w:rPr>
          <w:b/>
        </w:rPr>
        <w:t>Django/DRF backend</w:t>
      </w:r>
      <w:r>
        <w:t xml:space="preserve"> (loads models into memory on startup) + </w:t>
      </w:r>
      <w:r>
        <w:rPr>
          <w:b/>
        </w:rPr>
        <w:t>React SPA</w:t>
      </w:r>
      <w:r>
        <w:t>. Final-year research/capstone project.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1. The 30-second story</w:t>
      </w:r>
    </w:p>
    <w:p>
      <w:r>
        <w:t>Most fitness apps ask your age and BMI and hand you a generic plan. Two things are wrong with that:</w:t>
      </w:r>
    </w:p>
    <w:p>
      <w:pPr>
        <w:pStyle w:val="ListNumber"/>
      </w:pPr>
      <w:r>
        <w:rPr>
          <w:b/>
        </w:rPr>
        <w:t>They ignore medical context.</w:t>
      </w:r>
      <w:r>
        <w:t xml:space="preserve"> A purely "people like you also did this" (collaborative) system can recommend something </w:t>
      </w:r>
      <w:r>
        <w:rPr>
          <w:i/>
        </w:rPr>
        <w:t>actively harmful</w:t>
      </w:r>
      <w:r>
        <w:t xml:space="preserve"> to someone with diabetes or hypertension, just because similar users liked it. That's the cold-start + safety failure I designed against.</w:t>
      </w:r>
    </w:p>
    <w:p>
      <w:pPr>
        <w:pStyle w:val="ListNumber"/>
      </w:pPr>
      <w:r>
        <w:rPr>
          <w:b/>
        </w:rPr>
        <w:t>They ignore daily context.</w:t>
      </w:r>
      <w:r>
        <w:t xml:space="preserve"> Whether you slept badly or barely moved today should change today's workout intensity.</w:t>
      </w:r>
    </w:p>
    <w:p>
      <w:r>
        <w:t xml:space="preserve">So FitGenius is a </w:t>
      </w:r>
      <w:r>
        <w:rPr>
          <w:b/>
        </w:rPr>
        <w:t>cascade recommender</w:t>
      </w:r>
      <w:r>
        <w:t xml:space="preserve">: </w:t>
      </w:r>
      <w:r>
        <w:rPr>
          <w:b/>
        </w:rPr>
        <w:t>medical safety is a hard gate that overrides everything</w:t>
      </w:r>
      <w:r>
        <w:t xml:space="preserve">, and personalization (similar users, your preferences, today's check-in) is layered on top of a safe base. The plan is then </w:t>
      </w:r>
      <w:r>
        <w:rPr>
          <w:b/>
        </w:rPr>
        <w:t>explained</w:t>
      </w:r>
      <w:r>
        <w:t xml:space="preserve"> by an LLM grounded in health literature (RAG) so the user understands </w:t>
      </w:r>
      <w:r>
        <w:rPr>
          <w:i/>
        </w:rPr>
        <w:t>why</w:t>
      </w:r>
      <w:r>
        <w:t>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2. Architecture: three components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┌─ OFFLINE (notebooks/train_model.py) ─────────────┐</w:t>
      </w:r>
      <w:r>
        <w:br/>
      </w:r>
      <w:r>
        <w:rPr>
          <w:rFonts w:ascii="Consolas" w:hAnsi="Consolas"/>
          <w:color w:val="1A1A1A"/>
          <w:sz w:val="19"/>
        </w:rPr>
        <w:t>│ 4 health datasets → clean &amp; merge → 18-feature   │</w:t>
      </w:r>
      <w:r>
        <w:br/>
      </w:r>
      <w:r>
        <w:rPr>
          <w:rFonts w:ascii="Consolas" w:hAnsi="Consolas"/>
          <w:color w:val="1A1A1A"/>
          <w:sz w:val="19"/>
        </w:rPr>
        <w:t>│ schema → train KNN + SVD → export .pkl + preproc │</w:t>
      </w:r>
      <w:r>
        <w:br/>
      </w:r>
      <w:r>
        <w:rPr>
          <w:rFonts w:ascii="Consolas" w:hAnsi="Consolas"/>
          <w:color w:val="1A1A1A"/>
          <w:sz w:val="19"/>
        </w:rPr>
        <w:t>└───────────────────────┬──────────────────────────┘</w:t>
      </w:r>
      <w:r>
        <w:br/>
      </w:r>
      <w:r>
        <w:rPr>
          <w:rFonts w:ascii="Consolas" w:hAnsi="Consolas"/>
          <w:color w:val="1A1A1A"/>
          <w:sz w:val="19"/>
        </w:rPr>
        <w:t xml:space="preserve">                        │ loaded ONCE on startup (apps.py)</w:t>
      </w:r>
      <w:r>
        <w:br/>
      </w:r>
      <w:r>
        <w:rPr>
          <w:rFonts w:ascii="Consolas" w:hAnsi="Consolas"/>
          <w:color w:val="1A1A1A"/>
          <w:sz w:val="19"/>
        </w:rPr>
        <w:t xml:space="preserve">                        ▼</w:t>
      </w:r>
      <w:r>
        <w:br/>
      </w:r>
      <w:r>
        <w:rPr>
          <w:rFonts w:ascii="Consolas" w:hAnsi="Consolas"/>
          <w:color w:val="1A1A1A"/>
          <w:sz w:val="19"/>
        </w:rPr>
        <w:t>┌─ DJANGO/DRF BACKEND ──────────────────────────────┐</w:t>
      </w:r>
      <w:r>
        <w:br/>
      </w:r>
      <w:r>
        <w:rPr>
          <w:rFonts w:ascii="Consolas" w:hAnsi="Consolas"/>
          <w:color w:val="1A1A1A"/>
          <w:sz w:val="19"/>
        </w:rPr>
        <w:t>│ models held in memory → RecommendationEngine.     │</w:t>
      </w:r>
      <w:r>
        <w:br/>
      </w:r>
      <w:r>
        <w:rPr>
          <w:rFonts w:ascii="Consolas" w:hAnsi="Consolas"/>
          <w:color w:val="1A1A1A"/>
          <w:sz w:val="19"/>
        </w:rPr>
        <w:t>│ generate(profile, checkin) → JSON plan            │</w:t>
      </w:r>
      <w:r>
        <w:br/>
      </w:r>
      <w:r>
        <w:rPr>
          <w:rFonts w:ascii="Consolas" w:hAnsi="Consolas"/>
          <w:color w:val="1A1A1A"/>
          <w:sz w:val="19"/>
        </w:rPr>
        <w:t>└───────────────────────┬──────────────────────────┘</w:t>
      </w:r>
      <w:r>
        <w:br/>
      </w:r>
      <w:r>
        <w:rPr>
          <w:rFonts w:ascii="Consolas" w:hAnsi="Consolas"/>
          <w:color w:val="1A1A1A"/>
          <w:sz w:val="19"/>
        </w:rPr>
        <w:t xml:space="preserve">                        ▼</w:t>
      </w:r>
      <w:r>
        <w:br/>
      </w:r>
      <w:r>
        <w:rPr>
          <w:rFonts w:ascii="Consolas" w:hAnsi="Consolas"/>
          <w:color w:val="1A1A1A"/>
          <w:sz w:val="19"/>
        </w:rPr>
        <w:t xml:space="preserve">              React SPA (onboarding wizard + dashboard)</w:t>
      </w:r>
    </w:p>
    <w:p>
      <w:r>
        <w:rPr>
          <w:b/>
        </w:rPr>
        <w:t>The key backend decision: load `.pkl` models into memory once at startup</w:t>
      </w:r>
      <w:r>
        <w:t xml:space="preserve"> (in </w:t>
      </w:r>
      <w:r>
        <w:rPr>
          <w:rFonts w:ascii="Consolas" w:hAnsi="Consolas"/>
          <w:color w:val="0B468C"/>
          <w:sz w:val="20"/>
        </w:rPr>
        <w:t>apps.py</w:t>
      </w:r>
      <w:r>
        <w:t xml:space="preserve">'s </w:t>
      </w:r>
      <w:r>
        <w:rPr>
          <w:rFonts w:ascii="Consolas" w:hAnsi="Consolas"/>
          <w:color w:val="0B468C"/>
          <w:sz w:val="20"/>
        </w:rPr>
        <w:t>RecommendationsConfig</w:t>
      </w:r>
      <w:r>
        <w:t xml:space="preserve">), not per request. </w:t>
      </w:r>
      <w:r>
        <w:rPr>
          <w:b/>
        </w:rPr>
        <w:t>Why?</w:t>
      </w:r>
      <w:r>
        <w:t xml:space="preserve"> Loading a model from disk + deserializing is slow (tens-to-hundreds of ms). Doing it on every request would dominate latency. Loading once at boot makes each recommendation a fast in-memory inference. The trade-off: higher baseline memory and a slower cold start — the right call for a read-heavy inference API.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3. The cascade engine (the thing to know cold)</w:t>
      </w:r>
    </w:p>
    <w:p>
      <w:r>
        <w:rPr>
          <w:rFonts w:ascii="Consolas" w:hAnsi="Consolas"/>
          <w:color w:val="0B468C"/>
          <w:sz w:val="20"/>
        </w:rPr>
        <w:t>RecommendationEngine.generate(profile, checkin)</w:t>
      </w:r>
      <w:r>
        <w:t xml:space="preserve"> runs steps in a deliberate order. </w:t>
      </w:r>
      <w:r>
        <w:rPr>
          <w:b/>
        </w:rPr>
        <w:t>Order is the whole design</w:t>
      </w:r>
      <w:r>
        <w:t xml:space="preserve"> — safety brackets everything: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0. assess_medical_safety(profile, checkin)</w:t>
      </w:r>
      <w:r>
        <w:br/>
      </w:r>
      <w:r>
        <w:rPr>
          <w:rFonts w:ascii="Consolas" w:hAnsi="Consolas"/>
          <w:color w:val="1A1A1A"/>
          <w:sz w:val="19"/>
        </w:rPr>
        <w:t xml:space="preserve">       └─ if blocks_plan → return build_safety_only_recommendation()   ← HARD STOP</w:t>
      </w:r>
      <w:r>
        <w:br/>
      </w:r>
      <w:r>
        <w:rPr>
          <w:rFonts w:ascii="Consolas" w:hAnsi="Consolas"/>
          <w:color w:val="1A1A1A"/>
          <w:sz w:val="19"/>
        </w:rPr>
        <w:t>1. Content-based template selection  (WORKOUT_TEMPLATES[goal][equipment],</w:t>
      </w:r>
      <w:r>
        <w:br/>
      </w:r>
      <w:r>
        <w:rPr>
          <w:rFonts w:ascii="Consolas" w:hAnsi="Consolas"/>
          <w:color w:val="1A1A1A"/>
          <w:sz w:val="19"/>
        </w:rPr>
        <w:t xml:space="preserve">                                       DIET_TEMPLATES[goal][diet_pref])</w:t>
      </w:r>
      <w:r>
        <w:br/>
      </w:r>
      <w:r>
        <w:rPr>
          <w:rFonts w:ascii="Consolas" w:hAnsi="Consolas"/>
          <w:color w:val="1A1A1A"/>
          <w:sz w:val="19"/>
        </w:rPr>
        <w:t>2. Calorie estimation                (Mifflin–St Jeor BMR × activity × goal)</w:t>
      </w:r>
      <w:r>
        <w:br/>
      </w:r>
      <w:r>
        <w:rPr>
          <w:rFonts w:ascii="Consolas" w:hAnsi="Consolas"/>
          <w:color w:val="1A1A1A"/>
          <w:sz w:val="19"/>
        </w:rPr>
        <w:t>3. Static medical health notes</w:t>
      </w:r>
      <w:r>
        <w:br/>
      </w:r>
      <w:r>
        <w:rPr>
          <w:rFonts w:ascii="Consolas" w:hAnsi="Consolas"/>
          <w:color w:val="1A1A1A"/>
          <w:sz w:val="19"/>
        </w:rPr>
        <w:t>4. KNN top-K aggregation (k=20)      (similarity-weighted votes)</w:t>
      </w:r>
      <w:r>
        <w:br/>
      </w:r>
      <w:r>
        <w:rPr>
          <w:rFonts w:ascii="Consolas" w:hAnsi="Consolas"/>
          <w:color w:val="1A1A1A"/>
          <w:sz w:val="19"/>
        </w:rPr>
        <w:t>5. Rank top-3 diet / exercise candidates</w:t>
      </w:r>
      <w:r>
        <w:br/>
      </w:r>
      <w:r>
        <w:rPr>
          <w:rFonts w:ascii="Consolas" w:hAnsi="Consolas"/>
          <w:color w:val="1A1A1A"/>
          <w:sz w:val="19"/>
        </w:rPr>
        <w:t>6. Collaborative filtering           (real similar users ⊕ synthetic CF)</w:t>
      </w:r>
      <w:r>
        <w:br/>
      </w:r>
      <w:r>
        <w:rPr>
          <w:rFonts w:ascii="Consolas" w:hAnsi="Consolas"/>
          <w:color w:val="1A1A1A"/>
          <w:sz w:val="19"/>
        </w:rPr>
        <w:t>7. Re-ranker                         (CF scores + user preference memory)</w:t>
      </w:r>
      <w:r>
        <w:br/>
      </w:r>
      <w:r>
        <w:rPr>
          <w:rFonts w:ascii="Consolas" w:hAnsi="Consolas"/>
          <w:color w:val="1A1A1A"/>
          <w:sz w:val="19"/>
        </w:rPr>
        <w:t>8. Context adjustments from check-in (sleep / activity today)</w:t>
      </w:r>
      <w:r>
        <w:br/>
      </w:r>
      <w:r>
        <w:rPr>
          <w:rFonts w:ascii="Consolas" w:hAnsi="Consolas"/>
          <w:color w:val="1A1A1A"/>
          <w:sz w:val="19"/>
        </w:rPr>
        <w:t>9. Experience-level tuning           (beginner ↓ sets/reps, advanced ↑)</w:t>
      </w:r>
      <w:r>
        <w:br/>
      </w:r>
      <w:r>
        <w:rPr>
          <w:rFonts w:ascii="Consolas" w:hAnsi="Consolas"/>
          <w:color w:val="1A1A1A"/>
          <w:sz w:val="19"/>
        </w:rPr>
        <w:t>10. Truncate to days-per-week</w:t>
      </w:r>
      <w:r>
        <w:br/>
      </w:r>
      <w:r>
        <w:rPr>
          <w:rFonts w:ascii="Consolas" w:hAnsi="Consolas"/>
          <w:color w:val="1A1A1A"/>
          <w:sz w:val="19"/>
        </w:rPr>
        <w:t>11. apply_medical_safety_filter()    ← SAFETY AGAIN, must override everything</w:t>
      </w:r>
      <w:r>
        <w:br/>
      </w:r>
      <w:r>
        <w:rPr>
          <w:rFonts w:ascii="Consolas" w:hAnsi="Consolas"/>
          <w:color w:val="1A1A1A"/>
          <w:sz w:val="19"/>
        </w:rPr>
        <w:t>12. RAG + LLM explanation</w:t>
      </w:r>
      <w:r>
        <w:br/>
      </w:r>
      <w:r>
        <w:rPr>
          <w:rFonts w:ascii="Consolas" w:hAnsi="Consolas"/>
          <w:color w:val="1A1A1A"/>
          <w:sz w:val="19"/>
        </w:rPr>
        <w:t>13. Build human-readable explanation + confidence</w:t>
      </w:r>
    </w:p>
    <w:p>
      <w:pPr>
        <w:pStyle w:val="Heading3"/>
      </w:pPr>
      <w:r>
        <w:t xml:space="preserve">3.1 Medical safety is a </w:t>
      </w:r>
      <w:r>
        <w:rPr>
          <w:i/>
        </w:rPr>
        <w:t>bracket</w:t>
      </w:r>
      <w:r>
        <w:t>, not a step (the headline design)</w:t>
      </w:r>
    </w:p>
    <w:p>
      <w:r>
        <w:t xml:space="preserve">Notice safety appears </w:t>
      </w:r>
      <w:r>
        <w:rPr>
          <w:b/>
        </w:rPr>
        <w:t>twice</w:t>
      </w:r>
      <w:r>
        <w:t xml:space="preserve">: an </w:t>
      </w:r>
      <w:r>
        <w:rPr>
          <w:rFonts w:ascii="Consolas" w:hAnsi="Consolas"/>
          <w:color w:val="0B468C"/>
          <w:sz w:val="20"/>
        </w:rPr>
        <w:t>assess_medical_safety</w:t>
      </w:r>
      <w:r>
        <w:t xml:space="preserve"> </w:t>
      </w:r>
      <w:r>
        <w:rPr>
          <w:b/>
        </w:rPr>
        <w:t>hard stop at the very start</w:t>
      </w:r>
      <w:r>
        <w:t xml:space="preserve"> (step 0), and </w:t>
      </w:r>
      <w:r>
        <w:rPr>
          <w:rFonts w:ascii="Consolas" w:hAnsi="Consolas"/>
          <w:color w:val="0B468C"/>
          <w:sz w:val="20"/>
        </w:rPr>
        <w:t>apply_medical_safety_filter</w:t>
      </w:r>
      <w:r>
        <w:t xml:space="preserve"> </w:t>
      </w:r>
      <w:r>
        <w:rPr>
          <w:b/>
        </w:rPr>
        <w:t>at the very end</w:t>
      </w:r>
      <w:r>
        <w:t xml:space="preserve"> (step 11) that strips any unsafe exercise the personalization layers may have re-introduced. This is </w:t>
      </w:r>
      <w:r>
        <w:rPr>
          <w:b/>
        </w:rPr>
        <w:t>defense in depth</w:t>
      </w:r>
      <w:r>
        <w:t xml:space="preserve"> — exactly like the credential gate in AIAAS and the HITL gate in Career Navigator.</w:t>
      </w:r>
    </w:p>
    <w:p>
      <w:r>
        <w:rPr>
          <w:b/>
        </w:rPr>
        <w:t>Why bracket it?</w:t>
      </w:r>
      <w:r>
        <w:t xml:space="preserve"> Because steps 4–8 (collaborative filtering, re-ranking, context) can pull in items from </w:t>
      </w:r>
      <w:r>
        <w:rPr>
          <w:i/>
        </w:rPr>
        <w:t>similar users</w:t>
      </w:r>
      <w:r>
        <w:t xml:space="preserve"> who don't share your medical constraints. If safety were only checked at the start, a later layer could re-introduce something harmful. Checking again at the end guarantees the final plan is safe no matter what the middle did. </w:t>
      </w:r>
      <w:r>
        <w:rPr>
          <w:i/>
        </w:rPr>
        <w:t>"Safety is the outer layer; personalization happens inside it."</w:t>
      </w:r>
    </w:p>
    <w:p>
      <w:pPr>
        <w:pStyle w:val="Heading3"/>
      </w:pPr>
      <w:r>
        <w:t>3.2 Content-based templates (the safe base)</w:t>
      </w:r>
    </w:p>
    <w:p>
      <w:r>
        <w:rPr>
          <w:rFonts w:ascii="Consolas" w:hAnsi="Consolas"/>
          <w:color w:val="0B468C"/>
          <w:sz w:val="20"/>
        </w:rPr>
        <w:t>WORKOUT_TEMPLATES[goal][equipment]</w:t>
      </w:r>
      <w:r>
        <w:t xml:space="preserve"> and </w:t>
      </w:r>
      <w:r>
        <w:rPr>
          <w:rFonts w:ascii="Consolas" w:hAnsi="Consolas"/>
          <w:color w:val="0B468C"/>
          <w:sz w:val="20"/>
        </w:rPr>
        <w:t>DIET_TEMPLATES[goal][diet_pref]</w:t>
      </w:r>
      <w:r>
        <w:t xml:space="preserve"> give a hand-authored, sensible base plan keyed on goal (muscle_gain / weight_loss / endurance / maintenance) and what equipment/diet the user has. </w:t>
      </w:r>
      <w:r>
        <w:rPr>
          <w:b/>
        </w:rPr>
        <w:t>Why templates?</w:t>
      </w:r>
      <w:r>
        <w:t xml:space="preserve"> They solve </w:t>
      </w:r>
      <w:r>
        <w:rPr>
          <w:b/>
        </w:rPr>
        <w:t>cold-start</w:t>
      </w:r>
      <w:r>
        <w:t xml:space="preserve"> — even a brand-new user with no similar profiles gets a coherent, safe plan immediately. The ML layers </w:t>
      </w:r>
      <w:r>
        <w:rPr>
          <w:i/>
        </w:rPr>
        <w:t>refine</w:t>
      </w:r>
      <w:r>
        <w:t xml:space="preserve"> this base; they don't start from nothing.</w:t>
      </w:r>
    </w:p>
    <w:p>
      <w:pPr>
        <w:pStyle w:val="Heading3"/>
      </w:pPr>
      <w:r>
        <w:t>3.3 KNN collaborative filtering (the "people like you" signal)</w:t>
      </w:r>
    </w:p>
    <w:p>
      <w:r>
        <w:rPr>
          <w:rFonts w:ascii="Consolas" w:hAnsi="Consolas"/>
          <w:color w:val="0B468C"/>
          <w:sz w:val="20"/>
        </w:rPr>
        <w:t>knn_top_k_aggregate(profile, k=20)</w:t>
      </w:r>
      <w:r>
        <w:t>:</w:t>
      </w:r>
    </w:p>
    <w:p>
      <w:pPr>
        <w:pStyle w:val="ListBullet"/>
      </w:pPr>
      <w:r>
        <w:t xml:space="preserve">Convert the profile to an </w:t>
      </w:r>
      <w:r>
        <w:rPr>
          <w:b/>
        </w:rPr>
        <w:t>18-feature vector</w:t>
      </w:r>
      <w:r>
        <w:t xml:space="preserve"> (</w:t>
      </w:r>
      <w:r>
        <w:rPr>
          <w:rFonts w:ascii="Consolas" w:hAnsi="Consolas"/>
          <w:color w:val="0B468C"/>
          <w:sz w:val="20"/>
        </w:rPr>
        <w:t>profile_to_vector</w:t>
      </w:r>
      <w:r>
        <w:t>) — age, BMI, activity, goal, conditions (diabetes/hypertension as 0/1), sleep, etc.</w:t>
      </w:r>
    </w:p>
    <w:p>
      <w:pPr>
        <w:pStyle w:val="ListBullet"/>
      </w:pPr>
      <w:r>
        <w:t xml:space="preserve">Transform via the saved </w:t>
      </w:r>
      <w:r>
        <w:rPr>
          <w:b/>
        </w:rPr>
        <w:t>preprocessor</w:t>
      </w:r>
      <w:r>
        <w:t xml:space="preserve">, find </w:t>
      </w:r>
      <w:r>
        <w:rPr>
          <w:b/>
        </w:rPr>
        <w:t>k=20</w:t>
      </w:r>
      <w:r>
        <w:t xml:space="preserve"> nearest neighbors with the saved KNN model.</w:t>
      </w:r>
    </w:p>
    <w:p>
      <w:pPr>
        <w:pStyle w:val="ListBullet"/>
      </w:pPr>
      <w:r>
        <w:rPr>
          <w:b/>
        </w:rPr>
        <w:t>Cosine similarity = 1 − distance</w:t>
      </w:r>
      <w:r>
        <w:t xml:space="preserve">; keep only matches with </w:t>
      </w:r>
      <w:r>
        <w:rPr>
          <w:b/>
        </w:rPr>
        <w:t>similarity &gt; 0.3</w:t>
      </w:r>
      <w:r>
        <w:t xml:space="preserve"> (a quality threshold so weak matches don't pollute votes).</w:t>
      </w:r>
    </w:p>
    <w:p>
      <w:pPr>
        <w:pStyle w:val="ListBullet"/>
      </w:pPr>
      <w:r>
        <w:rPr>
          <w:b/>
        </w:rPr>
        <w:t>Similarity-weighted voting</w:t>
      </w:r>
      <w:r>
        <w:t xml:space="preserve">: each neighbor's diet/exercise gets a vote equal to its similarity, then </w:t>
      </w:r>
      <w:r>
        <w:rPr>
          <w:rFonts w:ascii="Consolas" w:hAnsi="Consolas"/>
          <w:color w:val="0B468C"/>
          <w:sz w:val="20"/>
        </w:rPr>
        <w:t>select_top_ranked</w:t>
      </w:r>
      <w:r>
        <w:t xml:space="preserve"> takes the top-3.</w:t>
      </w:r>
    </w:p>
    <w:p>
      <w:r>
        <w:rPr>
          <w:b/>
        </w:rPr>
        <w:t>Why similarity-weighted votes, not a plain majority?</w:t>
      </w:r>
      <w:r>
        <w:t xml:space="preserve"> A neighbor 0.9 similar to you should count far more than one that's 0.31 similar. Weighting by similarity makes a closer match matter more — a simple, defensible ranking choice.</w:t>
      </w:r>
    </w:p>
    <w:p>
      <w:pPr>
        <w:pStyle w:val="Heading3"/>
      </w:pPr>
      <w:r>
        <w:t>3.4 Synthetic CF for cold-start (a neat trick)</w:t>
      </w:r>
    </w:p>
    <w:p>
      <w:r>
        <w:t xml:space="preserve">Real collaborative filtering dies when there aren't enough users yet (the cold-start problem). So CF scores are a </w:t>
      </w:r>
      <w:r>
        <w:rPr>
          <w:b/>
        </w:rPr>
        <w:t>blend</w:t>
      </w:r>
      <w:r>
        <w:t xml:space="preserve">: </w:t>
      </w:r>
      <w:r>
        <w:rPr>
          <w:rFonts w:ascii="Consolas" w:hAnsi="Consolas"/>
          <w:color w:val="0B468C"/>
          <w:sz w:val="20"/>
        </w:rPr>
        <w:t>merge_cf_scores((1.0, real_scores), (0.35, synthetic_scores))</w:t>
      </w:r>
      <w:r>
        <w:t xml:space="preserve">. Real users dominate (weight 1.0); </w:t>
      </w:r>
      <w:r>
        <w:rPr>
          <w:b/>
        </w:rPr>
        <w:t>synthetic</w:t>
      </w:r>
      <w:r>
        <w:t xml:space="preserve"> scores (weight 0.35) fill the gap when real data is sparse. As the platform gets real users, the real signal naturally outweighs the synthetic.</w:t>
      </w:r>
    </w:p>
    <w:p>
      <w:pPr>
        <w:pStyle w:val="Heading3"/>
      </w:pPr>
      <w:r>
        <w:t>3.5 Calorie math (deterministic, not ML)</w:t>
      </w:r>
    </w:p>
    <w:p>
      <w:r>
        <w:rPr>
          <w:rFonts w:ascii="Consolas" w:hAnsi="Consolas"/>
          <w:color w:val="0B468C"/>
          <w:sz w:val="20"/>
        </w:rPr>
        <w:t>estimate_daily_calories</w:t>
      </w:r>
      <w:r>
        <w:t xml:space="preserve"> uses the </w:t>
      </w:r>
      <w:r>
        <w:rPr>
          <w:b/>
        </w:rPr>
        <w:t>Mifflin–St Jeor</w:t>
      </w:r>
      <w:r>
        <w:t xml:space="preserve"> BMR equation × an activity multiplier (1.2–1.9) + a goal adjustment (−500 for weight loss, +300 muscle gain, etc.), then a macro split by goal. </w:t>
      </w:r>
      <w:r>
        <w:rPr>
          <w:b/>
        </w:rPr>
        <w:t>Why a formula, not a model?</w:t>
      </w:r>
      <w:r>
        <w:t xml:space="preserve"> It's an established clinical equation — accurate, explainable, and you'd never want a black-box model guessing calorie targets when a validated formula exists. (Know your tools: use ML where patterns are fuzzy, use formulas where the science is settled.)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4. The RAG / LLM explanation layer (be honest about this)</w:t>
      </w:r>
    </w:p>
    <w:p>
      <w:r>
        <w:rPr>
          <w:rFonts w:ascii="Consolas" w:hAnsi="Consolas"/>
          <w:color w:val="0B468C"/>
          <w:sz w:val="20"/>
        </w:rPr>
        <w:t>_generate_rag_insights</w:t>
      </w:r>
      <w:r>
        <w:t xml:space="preserve"> produces the conversational "here's why I chose this" text. </w:t>
      </w:r>
      <w:r>
        <w:rPr>
          <w:b/>
        </w:rPr>
        <w:t>Important honesty point for interviews:</w:t>
      </w:r>
    </w:p>
    <w:p>
      <w:pPr>
        <w:pStyle w:val="ListBullet"/>
      </w:pPr>
      <w:r>
        <w:t xml:space="preserve">The </w:t>
      </w:r>
      <w:r>
        <w:rPr>
          <w:b/>
        </w:rPr>
        <w:t>concept</w:t>
      </w:r>
      <w:r>
        <w:t xml:space="preserve"> is RAG: retrieve relevant health-literature chunks, then have an LLM weave them into a personalized explanation.</w:t>
      </w:r>
    </w:p>
    <w:p>
      <w:pPr>
        <w:pStyle w:val="ListBullet"/>
      </w:pPr>
      <w:r>
        <w:t xml:space="preserve">The </w:t>
      </w:r>
      <w:r>
        <w:rPr>
          <w:b/>
        </w:rPr>
        <w:t>current implementation</w:t>
      </w:r>
      <w:r>
        <w:t xml:space="preserve"> in </w:t>
      </w:r>
      <w:r>
        <w:rPr>
          <w:rFonts w:ascii="Consolas" w:hAnsi="Consolas"/>
          <w:color w:val="0B468C"/>
          <w:sz w:val="20"/>
        </w:rPr>
        <w:t>recommendations/engine.py</w:t>
      </w:r>
      <w:r>
        <w:t xml:space="preserve"> is a </w:t>
      </w:r>
      <w:r>
        <w:rPr>
          <w:b/>
        </w:rPr>
        <w:t>rule-based simulation</w:t>
      </w:r>
      <w:r>
        <w:t xml:space="preserve"> of RAG: a small hard-coded </w:t>
      </w:r>
      <w:r>
        <w:rPr>
          <w:rFonts w:ascii="Consolas" w:hAnsi="Consolas"/>
          <w:color w:val="0B468C"/>
          <w:sz w:val="20"/>
        </w:rPr>
        <w:t>knowledge_base</w:t>
      </w:r>
      <w:r>
        <w:t xml:space="preserve"> of literature chunks, selected by </w:t>
      </w:r>
      <w:r>
        <w:rPr>
          <w:b/>
        </w:rPr>
        <w:t>explicit `if` rules</w:t>
      </w:r>
      <w:r>
        <w:t xml:space="preserve"> (e.g. </w:t>
      </w:r>
      <w:r>
        <w:rPr>
          <w:rFonts w:ascii="Consolas" w:hAnsi="Consolas"/>
          <w:color w:val="0B468C"/>
          <w:sz w:val="20"/>
        </w:rPr>
        <w:t>if profile.diabetes: add the low-GI chunk</w:t>
      </w:r>
      <w:r>
        <w:t xml:space="preserve">), then assembled into a templated message — </w:t>
      </w:r>
      <w:r>
        <w:rPr>
          <w:i/>
        </w:rPr>
        <w:t>not</w:t>
      </w:r>
      <w:r>
        <w:t xml:space="preserve"> an embedding similarity search.</w:t>
      </w:r>
    </w:p>
    <w:p>
      <w:pPr>
        <w:pStyle w:val="ListBullet"/>
      </w:pPr>
      <w:r>
        <w:t xml:space="preserve">The repo </w:t>
      </w:r>
      <w:r>
        <w:rPr>
          <w:b/>
        </w:rPr>
        <w:t>does</w:t>
      </w:r>
      <w:r>
        <w:t xml:space="preserve"> contain a real embedding model (</w:t>
      </w:r>
      <w:r>
        <w:rPr>
          <w:rFonts w:ascii="Consolas" w:hAnsi="Consolas"/>
          <w:color w:val="0B468C"/>
          <w:sz w:val="20"/>
        </w:rPr>
        <w:t>Qwen3-Embedding-0.6B</w:t>
      </w:r>
      <w:r>
        <w:t xml:space="preserve"> under </w:t>
      </w:r>
      <w:r>
        <w:rPr>
          <w:rFonts w:ascii="Consolas" w:hAnsi="Consolas"/>
          <w:color w:val="0B468C"/>
          <w:sz w:val="20"/>
        </w:rPr>
        <w:t>chat/</w:t>
      </w:r>
      <w:r>
        <w:t>) and a chat knowledge base, so true vector RAG exists elsewhere in the system / is the upgrade path.</w:t>
      </w:r>
    </w:p>
    <w:p>
      <w:r>
        <w:rPr>
          <w:b/>
        </w:rPr>
        <w:t>How I'd say it:</w:t>
      </w:r>
      <w:r>
        <w:t xml:space="preserve"> </w:t>
      </w:r>
      <w:r>
        <w:rPr>
          <w:i/>
        </w:rPr>
        <w:t>"The recommendation explainer is a rule-based RAG today — semantic chunk selection by clinical rules, which is actually safer and fully predictable for medical content. The infrastructure for embedding-based retrieval (Qwen3 embeddings, a chunked KB) is in the codebase; swapping the rule-based selector for vector similarity is the next step."</w:t>
      </w:r>
      <w:r>
        <w:t xml:space="preserve"> That's honest, shows I know the difference, and frames the rule-based version as a </w:t>
      </w:r>
      <w:r>
        <w:rPr>
          <w:i/>
        </w:rPr>
        <w:t>defensible choice</w:t>
      </w:r>
      <w:r>
        <w:t xml:space="preserve"> for safety-critical text rather than a shortcut.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5. Where it could fail &amp; how it's prevented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2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Failure</w:t>
            </w:r>
          </w:p>
        </w:tc>
        <w:tc>
          <w:tcPr>
            <w:tcW w:type="dxa" w:w="312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Why dangerous</w:t>
            </w:r>
          </w:p>
        </w:tc>
        <w:tc>
          <w:tcPr>
            <w:tcW w:type="dxa" w:w="312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Prevention in code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Harmful recommendation</w:t>
            </w:r>
            <w:r>
              <w:t xml:space="preserve"> (e.g. high-sugar to diabetic)</w:t>
            </w:r>
          </w:p>
        </w:tc>
        <w:tc>
          <w:tcPr>
            <w:tcW w:type="dxa" w:w="3120"/>
          </w:tcPr>
          <w:p>
            <w:r/>
            <w:r>
              <w:t>health risk — the whole point</w:t>
            </w:r>
          </w:p>
        </w:tc>
        <w:tc>
          <w:tcPr>
            <w:tcW w:type="dxa" w:w="3120"/>
          </w:tcPr>
          <w:p>
            <w:r/>
            <w:r>
              <w:t xml:space="preserve">safety </w:t>
            </w:r>
            <w:r>
              <w:rPr>
                <w:b/>
              </w:rPr>
              <w:t>bracket</w:t>
            </w:r>
            <w:r>
              <w:t xml:space="preserve">: </w:t>
            </w:r>
            <w:r>
              <w:rPr>
                <w:rFonts w:ascii="Consolas" w:hAnsi="Consolas"/>
                <w:color w:val="0B468C"/>
                <w:sz w:val="20"/>
              </w:rPr>
              <w:t>assess_medical_safety</w:t>
            </w:r>
            <w:r>
              <w:t xml:space="preserve"> hard-stop at start </w:t>
            </w:r>
            <w:r>
              <w:rPr>
                <w:b/>
              </w:rPr>
              <w:t>and</w:t>
            </w:r>
            <w:r>
              <w:t xml:space="preserve"> </w:t>
            </w:r>
            <w:r>
              <w:rPr>
                <w:rFonts w:ascii="Consolas" w:hAnsi="Consolas"/>
                <w:color w:val="0B468C"/>
                <w:sz w:val="20"/>
              </w:rPr>
              <w:t>apply_medical_safety_filter</w:t>
            </w:r>
            <w:r>
              <w:t xml:space="preserve"> at end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KNN model errors / missing model</w:t>
            </w:r>
          </w:p>
        </w:tc>
        <w:tc>
          <w:tcPr>
            <w:tcW w:type="dxa" w:w="3120"/>
          </w:tcPr>
          <w:p>
            <w:r/>
            <w:r>
              <w:t>500 error, no plan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color w:val="0B468C"/>
                <w:sz w:val="20"/>
              </w:rPr>
              <w:t>knn_top_k_aggregate</w:t>
            </w:r>
            <w:r>
              <w:t xml:space="preserve"> wrapped in try/except → falls back to template-based plan with a clear explanation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Cold-start</w:t>
            </w:r>
            <w:r>
              <w:t xml:space="preserve"> (no similar users)</w:t>
            </w:r>
          </w:p>
        </w:tc>
        <w:tc>
          <w:tcPr>
            <w:tcW w:type="dxa" w:w="3120"/>
          </w:tcPr>
          <w:p>
            <w:r/>
            <w:r>
              <w:t>empty or bad recs</w:t>
            </w:r>
          </w:p>
        </w:tc>
        <w:tc>
          <w:tcPr>
            <w:tcW w:type="dxa" w:w="3120"/>
          </w:tcPr>
          <w:p>
            <w:r/>
            <w:r>
              <w:t>content-based templates as the base + synthetic CF blend (0.35)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Missing/invalid profile fields</w:t>
            </w:r>
          </w:p>
        </w:tc>
        <w:tc>
          <w:tcPr>
            <w:tcW w:type="dxa" w:w="3120"/>
          </w:tcPr>
          <w:p>
            <w:r/>
            <w:r>
              <w:t>crashes, garbage vector</w:t>
            </w:r>
          </w:p>
        </w:tc>
        <w:tc>
          <w:tcPr>
            <w:tcW w:type="dxa" w:w="3120"/>
          </w:tcPr>
          <w:p>
            <w:r/>
            <w:r>
              <w:t xml:space="preserve">defaults in </w:t>
            </w:r>
            <w:r>
              <w:rPr>
                <w:rFonts w:ascii="Consolas" w:hAnsi="Consolas"/>
                <w:color w:val="0B468C"/>
                <w:sz w:val="20"/>
              </w:rPr>
              <w:t>profile_to_vector</w:t>
            </w:r>
            <w:r>
              <w:t xml:space="preserve"> (e.g. BMI→24.2) and </w:t>
            </w:r>
            <w:r>
              <w:rPr>
                <w:rFonts w:ascii="Consolas" w:hAnsi="Consolas"/>
                <w:color w:val="0B468C"/>
                <w:sz w:val="20"/>
              </w:rPr>
              <w:t>estimate_daily_calories</w:t>
            </w:r>
            <w:r>
              <w:t xml:space="preserve"> (weight/height/age fallbacks)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Weak similarity matches polluting votes</w:t>
            </w:r>
          </w:p>
        </w:tc>
        <w:tc>
          <w:tcPr>
            <w:tcW w:type="dxa" w:w="3120"/>
          </w:tcPr>
          <w:p>
            <w:r/>
            <w:r>
              <w:t>irrelevant recs</w:t>
            </w:r>
          </w:p>
        </w:tc>
        <w:tc>
          <w:tcPr>
            <w:tcW w:type="dxa" w:w="3120"/>
          </w:tcPr>
          <w:p>
            <w:r/>
            <w:r>
              <w:t xml:space="preserve">similarity </w:t>
            </w:r>
            <w:r>
              <w:rPr>
                <w:b/>
              </w:rPr>
              <w:t>&gt; 0.3</w:t>
            </w:r>
            <w:r>
              <w:t xml:space="preserve"> threshold before a neighbor votes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Slow per-request model load</w:t>
            </w:r>
          </w:p>
        </w:tc>
        <w:tc>
          <w:tcPr>
            <w:tcW w:type="dxa" w:w="3120"/>
          </w:tcPr>
          <w:p>
            <w:r/>
            <w:r>
              <w:t>high latency</w:t>
            </w:r>
          </w:p>
        </w:tc>
        <w:tc>
          <w:tcPr>
            <w:tcW w:type="dxa" w:w="3120"/>
          </w:tcPr>
          <w:p>
            <w:r/>
            <w:r>
              <w:t xml:space="preserve">models loaded </w:t>
            </w:r>
            <w:r>
              <w:rPr>
                <w:b/>
              </w:rPr>
              <w:t>once</w:t>
            </w:r>
            <w:r>
              <w:t xml:space="preserve"> into memory at startup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Over-personalization re-introduces unsafe items</w:t>
            </w:r>
          </w:p>
        </w:tc>
        <w:tc>
          <w:tcPr>
            <w:tcW w:type="dxa" w:w="3120"/>
          </w:tcPr>
          <w:p>
            <w:r/>
            <w:r>
              <w:t>safety regression</w:t>
            </w:r>
          </w:p>
        </w:tc>
        <w:tc>
          <w:tcPr>
            <w:tcW w:type="dxa" w:w="3120"/>
          </w:tcPr>
          <w:p>
            <w:r/>
            <w:r>
              <w:t>final medical filter overrides all personalization layers</w:t>
            </w:r>
          </w:p>
        </w:tc>
      </w:tr>
    </w:tbl>
    <w:p>
      <w:pPr>
        <w:pBdr>
          <w:bottom w:val="single" w:sz="6" w:color="888888"/>
        </w:pBdr>
      </w:pPr>
    </w:p>
    <w:p>
      <w:pPr>
        <w:pStyle w:val="Heading2"/>
      </w:pPr>
      <w:r>
        <w:t>6. Complexity &amp; evaluation</w:t>
      </w:r>
    </w:p>
    <w:p>
      <w:r>
        <w:rPr>
          <w:b/>
        </w:rPr>
        <w:t>Complexity:</w:t>
      </w:r>
    </w:p>
    <w:p>
      <w:pPr>
        <w:pStyle w:val="ListBullet"/>
      </w:pPr>
      <w:r>
        <w:t xml:space="preserve">Feature vector: fixed </w:t>
      </w:r>
      <w:r>
        <w:rPr>
          <w:b/>
        </w:rPr>
        <w:t>18 dims</w:t>
      </w:r>
      <w:r>
        <w:t xml:space="preserve"> → O(1) to build.</w:t>
      </w:r>
    </w:p>
    <w:p>
      <w:pPr>
        <w:pStyle w:val="ListBullet"/>
      </w:pPr>
      <w:r>
        <w:t xml:space="preserve">KNN </w:t>
      </w:r>
      <w:r>
        <w:rPr>
          <w:rFonts w:ascii="Consolas" w:hAnsi="Consolas"/>
          <w:color w:val="0B468C"/>
          <w:sz w:val="20"/>
        </w:rPr>
        <w:t>kneighbors</w:t>
      </w:r>
      <w:r>
        <w:t>: ~</w:t>
      </w:r>
      <w:r>
        <w:rPr>
          <w:b/>
        </w:rPr>
        <w:t>O(N·D)</w:t>
      </w:r>
      <w:r>
        <w:t xml:space="preserve"> brute-force (or O(log N) with a tree index) over N reference rows; k=20. Done once per recommendation.</w:t>
      </w:r>
    </w:p>
    <w:p>
      <w:pPr>
        <w:pStyle w:val="ListBullet"/>
      </w:pPr>
      <w:r>
        <w:t>Voting/ranking: O(k) to tally + O(m log m) to sort candidates — tiny.</w:t>
      </w:r>
    </w:p>
    <w:p>
      <w:pPr>
        <w:pStyle w:val="ListBullet"/>
      </w:pPr>
      <w:r>
        <w:t xml:space="preserve">Inference is fast because the model is </w:t>
      </w:r>
      <w:r>
        <w:rPr>
          <w:b/>
        </w:rPr>
        <w:t>in memory</w:t>
      </w:r>
      <w:r>
        <w:t xml:space="preserve"> (no disk/deserialize cost per call).</w:t>
      </w:r>
    </w:p>
    <w:p>
      <w:r>
        <w:rPr>
          <w:b/>
        </w:rPr>
        <w:t>Evaluation (from the proposal/validation plan):</w:t>
      </w:r>
      <w:r>
        <w:t xml:space="preserve"> RMSE for the SVD matrix-factorization component; </w:t>
      </w:r>
      <w:r>
        <w:rPr>
          <w:b/>
        </w:rPr>
        <w:t>Precision/Recall/F-score on Top-K</w:t>
      </w:r>
      <w:r>
        <w:t xml:space="preserve"> recommendation; </w:t>
      </w:r>
      <w:r>
        <w:rPr>
          <w:b/>
        </w:rPr>
        <w:t>intra-list diversity</w:t>
      </w:r>
      <w:r>
        <w:t xml:space="preserve"> (Jaccard) + catalog coverage to avoid a filter bubble; and RAG factuality vs the retrieved source chunks. </w:t>
      </w:r>
      <w:r>
        <w:rPr>
          <w:b/>
        </w:rPr>
        <w:t>Why diversity matters:</w:t>
      </w:r>
      <w:r>
        <w:t xml:space="preserve"> a recommender that only ever suggests the same popular plan traps users — measuring intra-list diversity catches that.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7. "Tell me about..." — ready answers</w:t>
      </w:r>
    </w:p>
    <w:p>
      <w:pPr>
        <w:pStyle w:val="ListBullet"/>
      </w:pPr>
      <w:r>
        <w:rPr>
          <w:b/>
        </w:rPr>
        <w:t>A system you designed</w:t>
      </w:r>
      <w:r>
        <w:t xml:space="preserve"> → the cascade recommender with medical safety as an outer bracket around the personalization layers.</w:t>
      </w:r>
    </w:p>
    <w:p>
      <w:pPr>
        <w:pStyle w:val="ListBullet"/>
      </w:pPr>
      <w:r>
        <w:rPr>
          <w:b/>
        </w:rPr>
        <w:t>Designing for safety</w:t>
      </w:r>
      <w:r>
        <w:t xml:space="preserve"> → safety checked twice (start hard-stop + end filter) so no personalization layer can sneak in a harmful item — defense in depth.</w:t>
      </w:r>
    </w:p>
    <w:p>
      <w:pPr>
        <w:pStyle w:val="ListBullet"/>
      </w:pPr>
      <w:r>
        <w:rPr>
          <w:b/>
        </w:rPr>
        <w:t>Cold-start</w:t>
      </w:r>
      <w:r>
        <w:t xml:space="preserve"> → content-based templates as a safe base + synthetic-CF blend so new users still get good recs.</w:t>
      </w:r>
    </w:p>
    <w:p>
      <w:pPr>
        <w:pStyle w:val="ListBullet"/>
      </w:pPr>
      <w:r>
        <w:rPr>
          <w:b/>
        </w:rPr>
        <w:t>Hybrid recommenders</w:t>
      </w:r>
      <w:r>
        <w:t xml:space="preserve"> → content-based + KNN collaborative + re-ranker + context, and </w:t>
      </w:r>
      <w:r>
        <w:rPr>
          <w:i/>
        </w:rPr>
        <w:t>why</w:t>
      </w:r>
      <w:r>
        <w:t xml:space="preserve"> each layer exists.</w:t>
      </w:r>
    </w:p>
    <w:p>
      <w:pPr>
        <w:pStyle w:val="ListBullet"/>
      </w:pPr>
      <w:r>
        <w:rPr>
          <w:b/>
        </w:rPr>
        <w:t>When NOT to use ML</w:t>
      </w:r>
      <w:r>
        <w:t xml:space="preserve"> → Mifflin–St Jeor for calories: use the validated formula, not a black box.</w:t>
      </w:r>
    </w:p>
    <w:p>
      <w:pPr>
        <w:pStyle w:val="ListBullet"/>
      </w:pPr>
      <w:r>
        <w:rPr>
          <w:b/>
        </w:rPr>
        <w:t>Honesty / RAG</w:t>
      </w:r>
      <w:r>
        <w:t xml:space="preserve"> → the explainer is rule-based RAG today; real embedding infra (Qwen3) is in the repo as the upgrade path.</w:t>
      </w:r>
    </w:p>
    <w:p>
      <w:pPr>
        <w:pStyle w:val="Heading2"/>
      </w:pPr>
      <w:r>
        <w:t>8. Likely follow-ups</w:t>
      </w:r>
    </w:p>
    <w:p>
      <w:pPr>
        <w:pStyle w:val="ListBullet"/>
      </w:pPr>
      <w:r>
        <w:rPr>
          <w:i/>
        </w:rPr>
        <w:t>"Why KNN over a neural recommender?"</w:t>
      </w:r>
      <w:r>
        <w:t xml:space="preserve"> → interpretable, no big training infra, works on a modest dataset, and "nearest similar profiles" is a naturally explainable story for users. A neural CF model is the scale-up path.</w:t>
      </w:r>
    </w:p>
    <w:p>
      <w:pPr>
        <w:pStyle w:val="ListBullet"/>
      </w:pPr>
      <w:r>
        <w:rPr>
          <w:i/>
        </w:rPr>
        <w:t>"Why cosine similarity?"</w:t>
      </w:r>
      <w:r>
        <w:t xml:space="preserve"> → it compares profile </w:t>
      </w:r>
      <w:r>
        <w:rPr>
          <w:i/>
        </w:rPr>
        <w:t>shape</w:t>
      </w:r>
      <w:r>
        <w:t xml:space="preserve"> regardless of magnitude and maps cleanly to </w:t>
      </w:r>
      <w:r>
        <w:rPr>
          <w:rFonts w:ascii="Consolas" w:hAnsi="Consolas"/>
          <w:color w:val="0B468C"/>
          <w:sz w:val="20"/>
        </w:rPr>
        <w:t>1 − distance</w:t>
      </w:r>
      <w:r>
        <w:t>; the &gt;0.3 threshold filters weak matches.</w:t>
      </w:r>
    </w:p>
    <w:p>
      <w:pPr>
        <w:pStyle w:val="ListBullet"/>
      </w:pPr>
      <w:r>
        <w:rPr>
          <w:i/>
        </w:rPr>
        <w:t>"Is your RAG real?"</w:t>
      </w:r>
      <w:r>
        <w:t xml:space="preserve"> → (answer from §4 — be upfront) rule-based selection today, embedding infra present for the upgrade.</w:t>
      </w:r>
    </w:p>
    <w:p>
      <w:pPr>
        <w:pStyle w:val="ListBullet"/>
      </w:pPr>
      <w:r>
        <w:rPr>
          <w:i/>
        </w:rPr>
        <w:t>"How do you know it's safe?"</w:t>
      </w:r>
      <w:r>
        <w:t xml:space="preserve"> → safety is enforced structurally (bracketed), not as a single fallible step; and it's the first thing tested (see §9).</w:t>
      </w:r>
    </w:p>
    <w:p>
      <w:pPr>
        <w:pStyle w:val="ListBullet"/>
      </w:pPr>
      <w:r>
        <w:rPr>
          <w:i/>
        </w:rPr>
        <w:t>"Biggest weakness?"</w:t>
      </w:r>
      <w:r>
        <w:t xml:space="preserve"> → the RAG explainer is rule-based; KNN is brute-force (fine at this scale, would need ANN indexing to scale); synthetic CF weights are hand-tuned, not learned.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9. Testing</w:t>
      </w:r>
    </w:p>
    <w:p>
      <w:pPr>
        <w:ind w:left="340"/>
      </w:pPr>
      <w:r>
        <w:rPr>
          <w:i/>
          <w:color w:val="555555"/>
        </w:rPr>
        <w:t xml:space="preserve">Strategy + code-grounded. The repo has </w:t>
      </w:r>
      <w:r>
        <w:rPr>
          <w:rFonts w:ascii="Consolas" w:hAnsi="Consolas"/>
          <w:i/>
          <w:color w:val="555555"/>
          <w:sz w:val="20"/>
        </w:rPr>
        <w:t>recommendations/management/commands</w:t>
      </w:r>
      <w:r>
        <w:rPr>
          <w:i/>
          <w:color w:val="555555"/>
        </w:rPr>
        <w:t xml:space="preserve">, a </w:t>
      </w:r>
      <w:r>
        <w:rPr>
          <w:rFonts w:ascii="Consolas" w:hAnsi="Consolas"/>
          <w:i/>
          <w:color w:val="555555"/>
          <w:sz w:val="20"/>
        </w:rPr>
        <w:t>notebooks/evaluation_assets</w:t>
      </w:r>
      <w:r>
        <w:rPr>
          <w:i/>
          <w:color w:val="555555"/>
        </w:rPr>
        <w:t xml:space="preserve"> folder, and evaluation charts (precision-vs-k, similarity heatmaps, hybrid-weights) — i.e. the model was evaluated, not just shipped.</w:t>
      </w:r>
    </w:p>
    <w:p>
      <w:pPr>
        <w:pStyle w:val="Heading3"/>
      </w:pPr>
      <w:r>
        <w:t>9.1 Two kinds of testing (ML vs software)</w:t>
      </w:r>
    </w:p>
    <w:p>
      <w:pPr>
        <w:pStyle w:val="ListBullet"/>
      </w:pPr>
      <w:r>
        <w:rPr>
          <w:b/>
        </w:rPr>
        <w:t>Is the model good?</w:t>
      </w:r>
      <w:r>
        <w:t xml:space="preserve"> Offline evaluation on held-out splits: RMSE (SVD), Precision/Recall/F-score @ Top-K, intra-list diversity (Jaccard), catalog coverage. The </w:t>
      </w:r>
      <w:r>
        <w:rPr>
          <w:rFonts w:ascii="Consolas" w:hAnsi="Consolas"/>
          <w:color w:val="0B468C"/>
          <w:sz w:val="20"/>
        </w:rPr>
        <w:t>task2_precision_vs_k.png</w:t>
      </w:r>
      <w:r>
        <w:t xml:space="preserve"> / </w:t>
      </w:r>
      <w:r>
        <w:rPr>
          <w:rFonts w:ascii="Consolas" w:hAnsi="Consolas"/>
          <w:color w:val="0B468C"/>
          <w:sz w:val="20"/>
        </w:rPr>
        <w:t>task1_similarity_heatmaps.png</w:t>
      </w:r>
      <w:r>
        <w:t xml:space="preserve"> / </w:t>
      </w:r>
      <w:r>
        <w:rPr>
          <w:rFonts w:ascii="Consolas" w:hAnsi="Consolas"/>
          <w:color w:val="0B468C"/>
          <w:sz w:val="20"/>
        </w:rPr>
        <w:t>task3_hybrid_weights.png</w:t>
      </w:r>
      <w:r>
        <w:t xml:space="preserve"> artifacts are exactly this — tuning k and the hybrid weights with evidence.</w:t>
      </w:r>
    </w:p>
    <w:p>
      <w:pPr>
        <w:pStyle w:val="ListBullet"/>
      </w:pPr>
      <w:r>
        <w:rPr>
          <w:b/>
        </w:rPr>
        <w:t>Is the code correct?</w:t>
      </w:r>
      <w:r>
        <w:t xml:space="preserve"> Unit/integration tests on the engine and API.</w:t>
      </w:r>
    </w:p>
    <w:p>
      <w:pPr>
        <w:pStyle w:val="Heading3"/>
      </w:pPr>
      <w:r>
        <w:t>9.2 The tests that matter most (safety-critical)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What</w:t>
            </w:r>
          </w:p>
        </w:tc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Medical hard-stop</w:t>
            </w:r>
          </w:p>
        </w:tc>
        <w:tc>
          <w:tcPr>
            <w:tcW w:type="dxa" w:w="4680"/>
          </w:tcPr>
          <w:p>
            <w:r/>
            <w:r>
              <w:t xml:space="preserve">a diabetic profile that should block → assert </w:t>
            </w:r>
            <w:r>
              <w:rPr>
                <w:rFonts w:ascii="Consolas" w:hAnsi="Consolas"/>
                <w:color w:val="0B468C"/>
                <w:sz w:val="20"/>
              </w:rPr>
              <w:t>build_safety_only_recommendation</w:t>
            </w:r>
            <w:r>
              <w:t xml:space="preserve"> is returned, not a normal plan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Final safety filter</w:t>
            </w:r>
          </w:p>
        </w:tc>
        <w:tc>
          <w:tcPr>
            <w:tcW w:type="dxa" w:w="4680"/>
          </w:tcPr>
          <w:p>
            <w:r/>
            <w:r>
              <w:t xml:space="preserve">inject an unsafe exercise into a plan → assert </w:t>
            </w:r>
            <w:r>
              <w:rPr>
                <w:rFonts w:ascii="Consolas" w:hAnsi="Consolas"/>
                <w:color w:val="0B468C"/>
                <w:sz w:val="20"/>
              </w:rPr>
              <w:t>apply_medical_safety_filter</w:t>
            </w:r>
            <w:r>
              <w:t xml:space="preserve"> removes it (proves the end-bracket works even if earlier layers misbehave)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KNN fallback</w:t>
            </w:r>
          </w:p>
        </w:tc>
        <w:tc>
          <w:tcPr>
            <w:tcW w:type="dxa" w:w="4680"/>
          </w:tcPr>
          <w:p>
            <w:r/>
            <w:r>
              <w:t xml:space="preserve">with the model unloaded → assert </w:t>
            </w:r>
            <w:r>
              <w:rPr>
                <w:rFonts w:ascii="Consolas" w:hAnsi="Consolas"/>
                <w:color w:val="0B468C"/>
                <w:sz w:val="20"/>
              </w:rPr>
              <w:t>generate()</w:t>
            </w:r>
            <w:r>
              <w:t xml:space="preserve"> still returns a template plan (no 500)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Cold-start</w:t>
            </w:r>
          </w:p>
        </w:tc>
        <w:tc>
          <w:tcPr>
            <w:tcW w:type="dxa" w:w="4680"/>
          </w:tcPr>
          <w:p>
            <w:r/>
            <w:r>
              <w:t xml:space="preserve">profile with no similar users → assert templates + synthetic CF still produce a coherent plan, </w:t>
            </w:r>
            <w:r>
              <w:rPr>
                <w:rFonts w:ascii="Consolas" w:hAnsi="Consolas"/>
                <w:color w:val="0B468C"/>
                <w:sz w:val="20"/>
              </w:rPr>
              <w:t>confidence='low'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Missing fields</w:t>
            </w:r>
          </w:p>
        </w:tc>
        <w:tc>
          <w:tcPr>
            <w:tcW w:type="dxa" w:w="4680"/>
          </w:tcPr>
          <w:p>
            <w:r/>
            <w:r>
              <w:t>profile with null BMI/weight → assert defaults kick in, no crash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Calorie math</w:t>
            </w:r>
          </w:p>
        </w:tc>
        <w:tc>
          <w:tcPr>
            <w:tcW w:type="dxa" w:w="4680"/>
          </w:tcPr>
          <w:p>
            <w:r/>
            <w:r>
              <w:t>known profile → assert Mifflin–St Jeor output matches the hand-computed number</w:t>
            </w:r>
          </w:p>
        </w:tc>
      </w:tr>
    </w:tbl>
    <w:p>
      <w:pPr>
        <w:pStyle w:val="Heading3"/>
      </w:pPr>
      <w:r>
        <w:t>9.3 Evaluation rigor (the research-grade discipline)</w:t>
      </w:r>
    </w:p>
    <w:p>
      <w:pPr>
        <w:pStyle w:val="ListBullet"/>
      </w:pPr>
      <w:r>
        <w:rPr>
          <w:b/>
        </w:rPr>
        <w:t>Tune k with evidence</w:t>
      </w:r>
      <w:r>
        <w:t xml:space="preserve"> (precision-vs-k curve), don't just pick 20 arbitrarily.</w:t>
      </w:r>
    </w:p>
    <w:p>
      <w:pPr>
        <w:pStyle w:val="ListBullet"/>
      </w:pPr>
      <w:r>
        <w:rPr>
          <w:b/>
        </w:rPr>
        <w:t>Measure diversity</w:t>
      </w:r>
      <w:r>
        <w:t>, not just accuracy, to prove the system doesn't trap users in a filter bubble.</w:t>
      </w:r>
    </w:p>
    <w:p>
      <w:pPr>
        <w:pStyle w:val="ListBullet"/>
      </w:pPr>
      <w:r>
        <w:rPr>
          <w:b/>
        </w:rPr>
        <w:t>RAG factuality</w:t>
      </w:r>
      <w:r>
        <w:t xml:space="preserve"> — check the generated explanation only uses facts present in the retrieved chunks (no hallucinated medical claims). This is the safety-critical eval for the LLM layer.</w:t>
      </w:r>
    </w:p>
    <w:p>
      <w:pPr>
        <w:pStyle w:val="Heading3"/>
      </w:pPr>
      <w:r>
        <w:t>9.4 Honest gaps</w:t>
      </w:r>
    </w:p>
    <w:p>
      <w:pPr>
        <w:pStyle w:val="ListBullet"/>
      </w:pPr>
      <w:r>
        <w:t>The "RAG" explainer is rule-based, so its "factuality" is trivially safe but its flexibility is limited — true embedding-based RAG would need its own retrieval-quality eval.</w:t>
      </w:r>
    </w:p>
    <w:p>
      <w:pPr>
        <w:pStyle w:val="ListBullet"/>
      </w:pPr>
      <w:r>
        <w:t>KNN is brute-force; at dataset scale-up it needs an ANN index (FAISS) and a re-eval of latency.</w:t>
      </w:r>
    </w:p>
    <w:p>
      <w:pPr>
        <w:pStyle w:val="ListBullet"/>
      </w:pPr>
      <w:r>
        <w:t>Synthetic-CF weights (1.0 / 0.35) are hand-tuned — an ablation showing they beat alternatives would strengthen the claim.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