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Eligibility Assistant — Demo Walkthrough</w:t>
      </w:r>
    </w:p>
    <w:p>
      <w:r>
        <w:rPr>
          <w:b/>
        </w:rPr>
        <w:t xml:space="preserve">Stack: </w:t>
      </w:r>
      <w:r>
        <w:t>Streamlit UI · LangChain · Claude Haiku (via gateway) · FAISS (RAG).</w:t>
      </w:r>
    </w:p>
    <w:p>
      <w:r>
        <w:t>The app has two tabs: Policy Assistant (RAG Q&amp;A over bank policy documents) and Eligibility Checker (rule engine + AI-formatted decision + personalized recommendations). The screens below follow a full end-to-end run in sequence.</w:t>
      </w:r>
    </w:p>
    <w:p>
      <w:pPr>
        <w:pStyle w:val="Heading1"/>
      </w:pPr>
      <w:r>
        <w:t>1. Policy Assistant — Landing</w:t>
      </w:r>
    </w:p>
    <w:p>
      <w:r>
        <w:t>Landing screen. The sidebar shows the active model, embeddings, and number of policy documents loaded. Two tabs are available, with sample questions to 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licy_assistant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Policy Q&amp;A (RAG) — Answer with Sources</w:t>
      </w:r>
    </w:p>
    <w:p>
      <w:r>
        <w:t>Asked “What is the minimum salary for a personal loan?”. The assistant retrieves the relevant policy chunks via FAISS and answers (₹30,000), showing the source chunks it used.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licy_qa_answer_with_sour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Eligibility Checker — Form Filled (Eligible Applicant)</w:t>
      </w:r>
    </w:p>
    <w:p>
      <w:r>
        <w:t>The eligibility form filled for an eligible applicant: Priya Sharma, age 30, ₹60,000 monthly salary, ₹5,00,000 loan, credit score 750.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ligibility_form_fil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ELIGIBLE — AI Decision Letter</w:t>
      </w:r>
    </w:p>
    <w:p>
      <w:r>
        <w:t>Verdict is ELIGIBLE. Claude generates a professional decision letter with a criteria review table (all rules PASS).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ligible_decision_le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ELIGIBLE — Rule Breakdown</w:t>
      </w:r>
    </w:p>
    <w:p>
      <w:r>
        <w:t>The per-rule breakdown below the letter: age, salary, credit score, and loan-to-income ratio, each with a pass explanation.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ligible_rule_breakdow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NOT ELIGIBLE — Verdict</w:t>
      </w:r>
    </w:p>
    <w:p>
      <w:r>
        <w:t>A second applicant: Rahul Verma, ₹25,000 salary, credit score 640. The verdict is NOT ELIGIBLE.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not_eligible_verdi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NOT ELIGIBLE — Report</w:t>
      </w:r>
    </w:p>
    <w:p>
      <w:r>
        <w:t>The decision report lists which criteria failed (salary, credit score, loan-to-income) and a “What You Can Do” summary.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not_eligible_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Personalized Recommendations</w:t>
      </w:r>
    </w:p>
    <w:p>
      <w:r>
        <w:t>For rejected applicants, Claude generates a personalized improvement plan: raising income, improving credit score, adjusting loan amount, alternative loan products, and a 6-month action plan.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ersonalized_recommend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How to reproduce locally</w:t>
      </w:r>
    </w:p>
    <w:p>
      <w:r>
        <w:rPr>
          <w:rFonts w:ascii="Courier New" w:hAnsi="Courier New"/>
          <w:sz w:val="18"/>
        </w:rPr>
        <w:t>python3 -m venv venv</w:t>
        <w:br/>
        <w:t>./venv/bin/pip install -r requirements.txt</w:t>
        <w:br/>
        <w:t>./venv/bin/pip install "httpx==0.27.2"   # fixes anthropic 0.34.2 'proxies' kwarg issue</w:t>
        <w:br/>
        <w:t># Create .env with ANTHROPIC_API_KEY, ANTHROPIC_BASE_URL, ANTHROPIC_MODEL</w:t>
        <w:br/>
        <w:t>./venv/bin/streamlit run app.py</w:t>
      </w:r>
    </w:p>
    <w:p>
      <w:r>
        <w:t>Note: with a custom Anthropic gateway, the key may only allow global.anthropic.* models (e.g. claude-haiku-4-5) rather than the repo default claude-3-haiku-20240307.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