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4.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5.xml" ContentType="application/vnd.openxmlformats-officedocument.drawingml.chart+xml"/>
  <Override PartName="/word/drawings/drawing1.xml" ContentType="application/vnd.openxmlformats-officedocument.drawingml.chartshapes+xml"/>
  <Override PartName="/word/charts/chart6.xml" ContentType="application/vnd.openxmlformats-officedocument.drawingml.chart+xml"/>
  <Override PartName="/word/charts/style3.xml" ContentType="application/vnd.ms-office.chartstyle+xml"/>
  <Override PartName="/word/charts/colors3.xml" ContentType="application/vnd.ms-office.chartcolorstyle+xml"/>
  <Override PartName="/word/drawings/drawing2.xml" ContentType="application/vnd.openxmlformats-officedocument.drawingml.chartshapes+xml"/>
  <Override PartName="/word/charts/chart7.xml" ContentType="application/vnd.openxmlformats-officedocument.drawingml.chart+xml"/>
  <Override PartName="/word/drawings/drawing3.xml" ContentType="application/vnd.openxmlformats-officedocument.drawingml.chartshapes+xml"/>
  <Override PartName="/word/charts/chart8.xml" ContentType="application/vnd.openxmlformats-officedocument.drawingml.chart+xml"/>
  <Override PartName="/word/drawings/drawing4.xml" ContentType="application/vnd.openxmlformats-officedocument.drawingml.chartshapes+xml"/>
  <Override PartName="/word/charts/chart9.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drawings/drawing5.xml" ContentType="application/vnd.openxmlformats-officedocument.drawingml.chartshapes+xml"/>
  <Override PartName="/word/charts/chart12.xml" ContentType="application/vnd.openxmlformats-officedocument.drawingml.chart+xml"/>
  <Override PartName="/word/drawings/drawing6.xml" ContentType="application/vnd.openxmlformats-officedocument.drawingml.chartshapes+xml"/>
  <Override PartName="/word/charts/chart13.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14.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15.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16.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17.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18.xml" ContentType="application/vnd.openxmlformats-officedocument.drawingml.chart+xml"/>
  <Override PartName="/word/charts/style9.xml" ContentType="application/vnd.ms-office.chartstyle+xml"/>
  <Override PartName="/word/charts/colors9.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36AD74" w14:textId="37CE8E4E" w:rsidR="006201E3" w:rsidRPr="00485DE4" w:rsidRDefault="006201E3" w:rsidP="006201E3">
      <w:pPr>
        <w:jc w:val="center"/>
        <w:rPr>
          <w:b/>
          <w:sz w:val="144"/>
          <w:szCs w:val="144"/>
        </w:rPr>
      </w:pPr>
      <w:r w:rsidRPr="00485DE4">
        <w:rPr>
          <w:b/>
          <w:sz w:val="144"/>
          <w:szCs w:val="144"/>
        </w:rPr>
        <w:t xml:space="preserve">Data </w:t>
      </w:r>
      <w:r>
        <w:rPr>
          <w:b/>
          <w:sz w:val="144"/>
          <w:szCs w:val="144"/>
        </w:rPr>
        <w:t xml:space="preserve">in Evaluation of dapog seed rate </w:t>
      </w:r>
    </w:p>
    <w:p w14:paraId="6BD2663D" w14:textId="77777777" w:rsidR="00485DE4" w:rsidRDefault="00485DE4"/>
    <w:p w14:paraId="4E749FC7" w14:textId="55C2E7C5" w:rsidR="00485DE4" w:rsidRDefault="00485DE4"/>
    <w:p w14:paraId="31425BCA" w14:textId="59C82B73" w:rsidR="00485DE4" w:rsidRPr="00485DE4" w:rsidRDefault="00485DE4" w:rsidP="00485DE4"/>
    <w:p w14:paraId="000D4504" w14:textId="181D67F9" w:rsidR="00485DE4" w:rsidRPr="00485DE4" w:rsidRDefault="00485DE4" w:rsidP="00485DE4"/>
    <w:p w14:paraId="3B2A73CE" w14:textId="66A97DBE" w:rsidR="00485DE4" w:rsidRDefault="00485DE4" w:rsidP="00485DE4"/>
    <w:p w14:paraId="22801950" w14:textId="77777777" w:rsidR="006201E3" w:rsidRDefault="006201E3" w:rsidP="00485DE4">
      <w:pPr>
        <w:jc w:val="center"/>
        <w:rPr>
          <w:b/>
          <w:sz w:val="144"/>
          <w:szCs w:val="144"/>
        </w:rPr>
      </w:pPr>
    </w:p>
    <w:p w14:paraId="70EB26A4" w14:textId="77777777" w:rsidR="006201E3" w:rsidRDefault="006201E3">
      <w:pPr>
        <w:rPr>
          <w:b/>
          <w:sz w:val="144"/>
          <w:szCs w:val="144"/>
        </w:rPr>
      </w:pPr>
      <w:r>
        <w:rPr>
          <w:b/>
          <w:sz w:val="144"/>
          <w:szCs w:val="144"/>
        </w:rPr>
        <w:br w:type="page"/>
      </w:r>
    </w:p>
    <w:p w14:paraId="29240979" w14:textId="16290A9F" w:rsidR="006201E3" w:rsidRDefault="006201E3" w:rsidP="00485DE4">
      <w:pPr>
        <w:jc w:val="center"/>
        <w:rPr>
          <w:b/>
          <w:sz w:val="144"/>
          <w:szCs w:val="144"/>
        </w:rPr>
      </w:pPr>
      <w:r>
        <w:rPr>
          <w:noProof/>
        </w:rPr>
        <w:lastRenderedPageBreak/>
        <w:drawing>
          <wp:anchor distT="0" distB="0" distL="114300" distR="114300" simplePos="0" relativeHeight="251668480" behindDoc="0" locked="0" layoutInCell="1" allowOverlap="1" wp14:anchorId="3F892EEF" wp14:editId="2FB73ECB">
            <wp:simplePos x="0" y="0"/>
            <wp:positionH relativeFrom="margin">
              <wp:align>left</wp:align>
            </wp:positionH>
            <wp:positionV relativeFrom="paragraph">
              <wp:posOffset>10795</wp:posOffset>
            </wp:positionV>
            <wp:extent cx="5585460" cy="4222750"/>
            <wp:effectExtent l="0" t="0" r="15240" b="6350"/>
            <wp:wrapSquare wrapText="bothSides"/>
            <wp:docPr id="13" name="Chart 13">
              <a:extLst xmlns:a="http://schemas.openxmlformats.org/drawingml/2006/main">
                <a:ext uri="{FF2B5EF4-FFF2-40B4-BE49-F238E27FC236}">
                  <a16:creationId xmlns:a16="http://schemas.microsoft.com/office/drawing/2014/main" id="{9D918E10-053A-4A58-B7D4-AA0AE20D592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14:sizeRelH relativeFrom="page">
              <wp14:pctWidth>0</wp14:pctWidth>
            </wp14:sizeRelH>
            <wp14:sizeRelV relativeFrom="page">
              <wp14:pctHeight>0</wp14:pctHeight>
            </wp14:sizeRelV>
          </wp:anchor>
        </w:drawing>
      </w:r>
    </w:p>
    <w:p w14:paraId="659CE3BC" w14:textId="77777777" w:rsidR="006201E3" w:rsidRDefault="006201E3">
      <w:pPr>
        <w:rPr>
          <w:b/>
          <w:sz w:val="144"/>
          <w:szCs w:val="144"/>
        </w:rPr>
      </w:pPr>
    </w:p>
    <w:p w14:paraId="0AECDF02" w14:textId="77777777" w:rsidR="006201E3" w:rsidRDefault="006201E3">
      <w:pPr>
        <w:rPr>
          <w:b/>
          <w:sz w:val="144"/>
          <w:szCs w:val="144"/>
        </w:rPr>
      </w:pPr>
    </w:p>
    <w:p w14:paraId="32D8EEA6" w14:textId="77777777" w:rsidR="006201E3" w:rsidRDefault="006201E3">
      <w:pPr>
        <w:rPr>
          <w:b/>
          <w:sz w:val="144"/>
          <w:szCs w:val="144"/>
        </w:rPr>
      </w:pPr>
    </w:p>
    <w:p w14:paraId="04ACDC33" w14:textId="7F60A13F" w:rsidR="006201E3" w:rsidRDefault="006201E3">
      <w:pPr>
        <w:rPr>
          <w:b/>
          <w:sz w:val="144"/>
          <w:szCs w:val="144"/>
        </w:rPr>
      </w:pPr>
      <w:r>
        <w:rPr>
          <w:noProof/>
        </w:rPr>
        <w:drawing>
          <wp:anchor distT="0" distB="0" distL="114300" distR="114300" simplePos="0" relativeHeight="251670528" behindDoc="0" locked="0" layoutInCell="1" allowOverlap="1" wp14:anchorId="3916E6E6" wp14:editId="3EA4C685">
            <wp:simplePos x="0" y="0"/>
            <wp:positionH relativeFrom="column">
              <wp:posOffset>0</wp:posOffset>
            </wp:positionH>
            <wp:positionV relativeFrom="paragraph">
              <wp:posOffset>-351155</wp:posOffset>
            </wp:positionV>
            <wp:extent cx="5585460" cy="4265930"/>
            <wp:effectExtent l="0" t="0" r="15240" b="1270"/>
            <wp:wrapSquare wrapText="bothSides"/>
            <wp:docPr id="14" name="Chart 14">
              <a:extLst xmlns:a="http://schemas.openxmlformats.org/drawingml/2006/main">
                <a:ext uri="{FF2B5EF4-FFF2-40B4-BE49-F238E27FC236}">
                  <a16:creationId xmlns:a16="http://schemas.microsoft.com/office/drawing/2014/main" id="{07DEE404-EEF4-44B0-AAD6-17E9E875084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page">
              <wp14:pctWidth>0</wp14:pctWidth>
            </wp14:sizeRelH>
            <wp14:sizeRelV relativeFrom="page">
              <wp14:pctHeight>0</wp14:pctHeight>
            </wp14:sizeRelV>
          </wp:anchor>
        </w:drawing>
      </w:r>
      <w:r>
        <w:rPr>
          <w:b/>
          <w:sz w:val="144"/>
          <w:szCs w:val="144"/>
        </w:rPr>
        <w:br w:type="page"/>
      </w:r>
    </w:p>
    <w:p w14:paraId="25B00407" w14:textId="4DA9301F" w:rsidR="006201E3" w:rsidRDefault="006201E3" w:rsidP="00485DE4">
      <w:pPr>
        <w:jc w:val="center"/>
        <w:rPr>
          <w:b/>
          <w:sz w:val="144"/>
          <w:szCs w:val="144"/>
        </w:rPr>
      </w:pPr>
      <w:r>
        <w:rPr>
          <w:noProof/>
        </w:rPr>
        <w:lastRenderedPageBreak/>
        <w:drawing>
          <wp:inline distT="0" distB="0" distL="0" distR="0" wp14:anchorId="6EA7EC07" wp14:editId="3B16AF6C">
            <wp:extent cx="5585460" cy="4344670"/>
            <wp:effectExtent l="0" t="0" r="15240" b="17780"/>
            <wp:docPr id="15" name="Chart 15">
              <a:extLst xmlns:a="http://schemas.openxmlformats.org/drawingml/2006/main">
                <a:ext uri="{FF2B5EF4-FFF2-40B4-BE49-F238E27FC236}">
                  <a16:creationId xmlns:a16="http://schemas.microsoft.com/office/drawing/2014/main" id="{132D97AE-DAE0-400A-A07D-A9B8FA72739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5C32E163" w14:textId="4966F791" w:rsidR="006201E3" w:rsidRDefault="006201E3">
      <w:pPr>
        <w:rPr>
          <w:b/>
          <w:sz w:val="144"/>
          <w:szCs w:val="144"/>
        </w:rPr>
      </w:pPr>
      <w:r>
        <w:rPr>
          <w:noProof/>
        </w:rPr>
        <w:drawing>
          <wp:anchor distT="0" distB="0" distL="114300" distR="114300" simplePos="0" relativeHeight="251671552" behindDoc="0" locked="0" layoutInCell="1" allowOverlap="1" wp14:anchorId="0E34530A" wp14:editId="67626AB4">
            <wp:simplePos x="0" y="0"/>
            <wp:positionH relativeFrom="margin">
              <wp:align>center</wp:align>
            </wp:positionH>
            <wp:positionV relativeFrom="paragraph">
              <wp:posOffset>160111</wp:posOffset>
            </wp:positionV>
            <wp:extent cx="5585460" cy="4331335"/>
            <wp:effectExtent l="0" t="0" r="15240" b="12065"/>
            <wp:wrapSquare wrapText="bothSides"/>
            <wp:docPr id="16" name="Chart 16">
              <a:extLst xmlns:a="http://schemas.openxmlformats.org/drawingml/2006/main">
                <a:ext uri="{FF2B5EF4-FFF2-40B4-BE49-F238E27FC236}">
                  <a16:creationId xmlns:a16="http://schemas.microsoft.com/office/drawing/2014/main" id="{DB48E881-545C-4355-8F1F-D904BA20CCA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page">
              <wp14:pctWidth>0</wp14:pctWidth>
            </wp14:sizeRelH>
            <wp14:sizeRelV relativeFrom="page">
              <wp14:pctHeight>0</wp14:pctHeight>
            </wp14:sizeRelV>
          </wp:anchor>
        </w:drawing>
      </w:r>
      <w:r>
        <w:rPr>
          <w:b/>
          <w:sz w:val="144"/>
          <w:szCs w:val="144"/>
        </w:rPr>
        <w:br w:type="page"/>
      </w:r>
    </w:p>
    <w:p w14:paraId="66F5D164" w14:textId="0B500D1E" w:rsidR="006201E3" w:rsidRDefault="00B76351" w:rsidP="00485DE4">
      <w:pPr>
        <w:jc w:val="center"/>
        <w:rPr>
          <w:b/>
          <w:sz w:val="144"/>
          <w:szCs w:val="144"/>
        </w:rPr>
      </w:pPr>
      <w:r>
        <w:rPr>
          <w:noProof/>
        </w:rPr>
        <w:lastRenderedPageBreak/>
        <w:drawing>
          <wp:inline distT="0" distB="0" distL="0" distR="0" wp14:anchorId="0AD88A2D" wp14:editId="3039843D">
            <wp:extent cx="5585460" cy="4286250"/>
            <wp:effectExtent l="0" t="0" r="15240" b="0"/>
            <wp:docPr id="17" name="Chart 17">
              <a:extLst xmlns:a="http://schemas.openxmlformats.org/drawingml/2006/main">
                <a:ext uri="{FF2B5EF4-FFF2-40B4-BE49-F238E27FC236}">
                  <a16:creationId xmlns:a16="http://schemas.microsoft.com/office/drawing/2014/main" id="{7BD9CD33-EE85-4D23-BA35-F008555779F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1913E785" w14:textId="5CEF0DA6" w:rsidR="00B76351" w:rsidRDefault="00B76351" w:rsidP="00485DE4">
      <w:pPr>
        <w:jc w:val="center"/>
        <w:rPr>
          <w:b/>
          <w:sz w:val="144"/>
          <w:szCs w:val="144"/>
        </w:rPr>
      </w:pPr>
      <w:r>
        <w:rPr>
          <w:noProof/>
        </w:rPr>
        <w:drawing>
          <wp:anchor distT="0" distB="0" distL="114300" distR="114300" simplePos="0" relativeHeight="251672576" behindDoc="0" locked="0" layoutInCell="1" allowOverlap="1" wp14:anchorId="59EB6EA6" wp14:editId="61A158B6">
            <wp:simplePos x="0" y="0"/>
            <wp:positionH relativeFrom="margin">
              <wp:align>center</wp:align>
            </wp:positionH>
            <wp:positionV relativeFrom="paragraph">
              <wp:posOffset>420733</wp:posOffset>
            </wp:positionV>
            <wp:extent cx="5585460" cy="4296410"/>
            <wp:effectExtent l="0" t="0" r="15240" b="8890"/>
            <wp:wrapSquare wrapText="bothSides"/>
            <wp:docPr id="18" name="Chart 18">
              <a:extLst xmlns:a="http://schemas.openxmlformats.org/drawingml/2006/main">
                <a:ext uri="{FF2B5EF4-FFF2-40B4-BE49-F238E27FC236}">
                  <a16:creationId xmlns:a16="http://schemas.microsoft.com/office/drawing/2014/main" id="{E631332F-A506-44A9-A562-204165746A6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page">
              <wp14:pctWidth>0</wp14:pctWidth>
            </wp14:sizeRelH>
            <wp14:sizeRelV relativeFrom="page">
              <wp14:pctHeight>0</wp14:pctHeight>
            </wp14:sizeRelV>
          </wp:anchor>
        </w:drawing>
      </w:r>
    </w:p>
    <w:p w14:paraId="36CFD70E" w14:textId="77777777" w:rsidR="006201E3" w:rsidRDefault="006201E3">
      <w:pPr>
        <w:rPr>
          <w:b/>
          <w:sz w:val="144"/>
          <w:szCs w:val="144"/>
        </w:rPr>
      </w:pPr>
      <w:r>
        <w:rPr>
          <w:b/>
          <w:sz w:val="144"/>
          <w:szCs w:val="144"/>
        </w:rPr>
        <w:br w:type="page"/>
      </w:r>
    </w:p>
    <w:p w14:paraId="67713C65" w14:textId="2D65EB6D" w:rsidR="006201E3" w:rsidRDefault="00B76351" w:rsidP="00485DE4">
      <w:pPr>
        <w:jc w:val="center"/>
        <w:rPr>
          <w:b/>
          <w:sz w:val="144"/>
          <w:szCs w:val="144"/>
        </w:rPr>
      </w:pPr>
      <w:r>
        <w:rPr>
          <w:noProof/>
        </w:rPr>
        <w:lastRenderedPageBreak/>
        <w:drawing>
          <wp:inline distT="0" distB="0" distL="0" distR="0" wp14:anchorId="157E7AAC" wp14:editId="3034C91D">
            <wp:extent cx="5585460" cy="4130040"/>
            <wp:effectExtent l="0" t="0" r="15240" b="3810"/>
            <wp:docPr id="19" name="Chart 19">
              <a:extLst xmlns:a="http://schemas.openxmlformats.org/drawingml/2006/main">
                <a:ext uri="{FF2B5EF4-FFF2-40B4-BE49-F238E27FC236}">
                  <a16:creationId xmlns:a16="http://schemas.microsoft.com/office/drawing/2014/main" id="{344E0C33-AB3A-4408-9187-E6ED1A30179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3A0583A6" w14:textId="59DF4C0B" w:rsidR="00B76351" w:rsidRDefault="00B76351" w:rsidP="00485DE4">
      <w:pPr>
        <w:jc w:val="center"/>
        <w:rPr>
          <w:b/>
          <w:sz w:val="144"/>
          <w:szCs w:val="144"/>
        </w:rPr>
      </w:pPr>
      <w:r>
        <w:rPr>
          <w:noProof/>
        </w:rPr>
        <mc:AlternateContent>
          <mc:Choice Requires="wpg">
            <w:drawing>
              <wp:anchor distT="0" distB="0" distL="114300" distR="114300" simplePos="0" relativeHeight="251674624" behindDoc="0" locked="0" layoutInCell="1" allowOverlap="1" wp14:anchorId="01CCFDE7" wp14:editId="66751550">
                <wp:simplePos x="0" y="0"/>
                <wp:positionH relativeFrom="margin">
                  <wp:align>center</wp:align>
                </wp:positionH>
                <wp:positionV relativeFrom="paragraph">
                  <wp:posOffset>337547</wp:posOffset>
                </wp:positionV>
                <wp:extent cx="5699760" cy="4008120"/>
                <wp:effectExtent l="0" t="0" r="15240" b="11430"/>
                <wp:wrapNone/>
                <wp:docPr id="20" name="Group 20"/>
                <wp:cNvGraphicFramePr/>
                <a:graphic xmlns:a="http://schemas.openxmlformats.org/drawingml/2006/main">
                  <a:graphicData uri="http://schemas.microsoft.com/office/word/2010/wordprocessingGroup">
                    <wpg:wgp>
                      <wpg:cNvGrpSpPr/>
                      <wpg:grpSpPr>
                        <a:xfrm>
                          <a:off x="0" y="0"/>
                          <a:ext cx="5699760" cy="4008120"/>
                          <a:chOff x="0" y="0"/>
                          <a:chExt cx="5699760" cy="4008120"/>
                        </a:xfrm>
                      </wpg:grpSpPr>
                      <wpg:grpSp>
                        <wpg:cNvPr id="21" name="Group 5">
                          <a:extLst/>
                        </wpg:cNvPr>
                        <wpg:cNvGrpSpPr/>
                        <wpg:grpSpPr>
                          <a:xfrm>
                            <a:off x="0" y="0"/>
                            <a:ext cx="5699760" cy="4008120"/>
                            <a:chOff x="234762" y="30850"/>
                            <a:chExt cx="6271503" cy="4907762"/>
                          </a:xfrm>
                        </wpg:grpSpPr>
                        <wpg:graphicFrame>
                          <wpg:cNvPr id="22" name="Chart 22">
                            <a:extLst/>
                          </wpg:cNvPr>
                          <wpg:cNvFrPr/>
                          <wpg:xfrm>
                            <a:off x="234762" y="30850"/>
                            <a:ext cx="6271503" cy="4907762"/>
                          </wpg:xfrm>
                          <a:graphic>
                            <a:graphicData uri="http://schemas.openxmlformats.org/drawingml/2006/chart">
                              <c:chart xmlns:c="http://schemas.openxmlformats.org/drawingml/2006/chart" xmlns:r="http://schemas.openxmlformats.org/officeDocument/2006/relationships" r:id="rId14"/>
                            </a:graphicData>
                          </a:graphic>
                        </wpg:graphicFrame>
                        <wps:wsp>
                          <wps:cNvPr id="23" name="TextBox 4">
                            <a:extLst/>
                          </wps:cNvPr>
                          <wps:cNvSpPr txBox="1"/>
                          <wps:spPr>
                            <a:xfrm>
                              <a:off x="863480" y="241903"/>
                              <a:ext cx="4985657" cy="522514"/>
                            </a:xfrm>
                            <a:prstGeom prst="rect">
                              <a:avLst/>
                            </a:prstGeom>
                            <a:solidFill>
                              <a:schemeClr val="lt1"/>
                            </a:solidFill>
                            <a:ln w="9525" cmpd="sng">
                              <a:noFill/>
                            </a:ln>
                          </wps:spPr>
                          <wps:style>
                            <a:lnRef idx="0">
                              <a:scrgbClr r="0" g="0" b="0"/>
                            </a:lnRef>
                            <a:fillRef idx="0">
                              <a:scrgbClr r="0" g="0" b="0"/>
                            </a:fillRef>
                            <a:effectRef idx="0">
                              <a:scrgbClr r="0" g="0" b="0"/>
                            </a:effectRef>
                            <a:fontRef idx="minor">
                              <a:schemeClr val="dk1"/>
                            </a:fontRef>
                          </wps:style>
                          <wps:txbx>
                            <w:txbxContent>
                              <w:p w14:paraId="605C7052" w14:textId="77777777" w:rsidR="00B76351" w:rsidRDefault="00B76351" w:rsidP="00B76351">
                                <w:pPr>
                                  <w:pStyle w:val="NormalWeb"/>
                                  <w:spacing w:before="0" w:beforeAutospacing="0" w:after="0" w:afterAutospacing="0"/>
                                  <w:jc w:val="center"/>
                                </w:pPr>
                                <w:r>
                                  <w:rPr>
                                    <w:b/>
                                    <w:bCs/>
                                    <w:color w:val="000000"/>
                                  </w:rPr>
                                  <w:t xml:space="preserve">Changes in Seedling height according to the seed rate </w:t>
                                </w:r>
                              </w:p>
                              <w:p w14:paraId="554DF1D3" w14:textId="77777777" w:rsidR="00B76351" w:rsidRDefault="00B76351" w:rsidP="00B76351">
                                <w:pPr>
                                  <w:pStyle w:val="NormalWeb"/>
                                  <w:spacing w:before="0" w:beforeAutospacing="0" w:after="0" w:afterAutospacing="0"/>
                                  <w:jc w:val="center"/>
                                </w:pPr>
                                <w:r>
                                  <w:rPr>
                                    <w:b/>
                                    <w:bCs/>
                                    <w:color w:val="000000"/>
                                  </w:rPr>
                                  <w:t>Bg 374</w:t>
                                </w:r>
                              </w:p>
                            </w:txbxContent>
                          </wps:txbx>
                          <wps:bodyPr wrap="square" rtlCol="0" anchor="t"/>
                        </wps:wsp>
                      </wpg:grpSp>
                      <wps:wsp>
                        <wps:cNvPr id="24" name="Text Box 24"/>
                        <wps:cNvSpPr txBox="1"/>
                        <wps:spPr>
                          <a:xfrm>
                            <a:off x="1897380" y="3291840"/>
                            <a:ext cx="1363980" cy="396240"/>
                          </a:xfrm>
                          <a:prstGeom prst="rect">
                            <a:avLst/>
                          </a:prstGeom>
                          <a:solidFill>
                            <a:schemeClr val="lt1"/>
                          </a:solidFill>
                          <a:ln w="6350">
                            <a:noFill/>
                          </a:ln>
                        </wps:spPr>
                        <wps:txbx>
                          <w:txbxContent>
                            <w:p w14:paraId="69DD116F" w14:textId="77777777" w:rsidR="00B76351" w:rsidRPr="00E57E2A" w:rsidRDefault="00B76351" w:rsidP="00B76351">
                              <w:pPr>
                                <w:rPr>
                                  <w:rFonts w:ascii="Times New Roman" w:hAnsi="Times New Roman" w:cs="Times New Roman"/>
                                  <w:sz w:val="24"/>
                                </w:rPr>
                              </w:pPr>
                              <w:r w:rsidRPr="00E57E2A">
                                <w:rPr>
                                  <w:rFonts w:ascii="Times New Roman" w:hAnsi="Times New Roman" w:cs="Times New Roman"/>
                                  <w:b/>
                                  <w:bCs/>
                                  <w:sz w:val="24"/>
                                </w:rPr>
                                <w:t>Days after sowing</w:t>
                              </w:r>
                            </w:p>
                            <w:p w14:paraId="60F2B0BB" w14:textId="77777777" w:rsidR="00B76351" w:rsidRPr="00E57E2A" w:rsidRDefault="00B76351" w:rsidP="00B7635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01CCFDE7" id="Group 20" o:spid="_x0000_s1026" style="position:absolute;left:0;text-align:left;margin-left:0;margin-top:26.6pt;width:448.8pt;height:315.6pt;z-index:251674624;mso-position-horizontal:center;mso-position-horizontal-relative:margin" coordsize="56997,40081" o:gfxdata="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">
                <v:group id="Group 5" o:spid="_x0000_s1027" style="position:absolute;width:56997;height:40081" coordorigin="2347,308" coordsize="62715,49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Chart 22" o:spid="_x0000_s1028" type="#_x0000_t75" style="position:absolute;left:2280;top:233;width:62849;height:4926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">
                    <v:imagedata r:id="rId15" o:title=""/>
                    <o:lock v:ext="edit" aspectratio="f"/>
                  </v:shape>
                  <v:shapetype id="_x0000_t202" coordsize="21600,21600" o:spt="202" path="m,l,21600r21600,l21600,xe">
                    <v:stroke joinstyle="miter"/>
                    <v:path gradientshapeok="t" o:connecttype="rect"/>
                  </v:shapetype>
                  <v:shape id="TextBox 4" o:spid="_x0000_s1029" type="#_x0000_t202" style="position:absolute;left:8634;top:2419;width:49857;height:52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" fillcolor="white [3201]" stroked="f">
                    <v:textbox>
                      <w:txbxContent>
                        <w:p w14:paraId="605C7052" w14:textId="77777777" w:rsidR="00B76351" w:rsidRDefault="00B76351" w:rsidP="00B76351">
                          <w:pPr>
                            <w:pStyle w:val="NormalWeb"/>
                            <w:spacing w:before="0" w:beforeAutospacing="0" w:after="0" w:afterAutospacing="0"/>
                            <w:jc w:val="center"/>
                          </w:pPr>
                          <w:r>
                            <w:rPr>
                              <w:b/>
                              <w:bCs/>
                              <w:color w:val="000000"/>
                            </w:rPr>
                            <w:t xml:space="preserve">Changes in Seedling height according to the seed rate </w:t>
                          </w:r>
                        </w:p>
                        <w:p w14:paraId="554DF1D3" w14:textId="77777777" w:rsidR="00B76351" w:rsidRDefault="00B76351" w:rsidP="00B76351">
                          <w:pPr>
                            <w:pStyle w:val="NormalWeb"/>
                            <w:spacing w:before="0" w:beforeAutospacing="0" w:after="0" w:afterAutospacing="0"/>
                            <w:jc w:val="center"/>
                          </w:pPr>
                          <w:r>
                            <w:rPr>
                              <w:b/>
                              <w:bCs/>
                              <w:color w:val="000000"/>
                            </w:rPr>
                            <w:t>Bg 374</w:t>
                          </w:r>
                        </w:p>
                      </w:txbxContent>
                    </v:textbox>
                  </v:shape>
                </v:group>
                <v:shape id="Text Box 24" o:spid="_x0000_s1030" type="#_x0000_t202" style="position:absolute;left:18973;top:32918;width:13640;height:39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" fillcolor="white [3201]" stroked="f" strokeweight=".5pt">
                  <v:textbox>
                    <w:txbxContent>
                      <w:p w14:paraId="69DD116F" w14:textId="77777777" w:rsidR="00B76351" w:rsidRPr="00E57E2A" w:rsidRDefault="00B76351" w:rsidP="00B76351">
                        <w:pPr>
                          <w:rPr>
                            <w:rFonts w:ascii="Times New Roman" w:hAnsi="Times New Roman" w:cs="Times New Roman"/>
                            <w:sz w:val="24"/>
                          </w:rPr>
                        </w:pPr>
                        <w:r w:rsidRPr="00E57E2A">
                          <w:rPr>
                            <w:rFonts w:ascii="Times New Roman" w:hAnsi="Times New Roman" w:cs="Times New Roman"/>
                            <w:b/>
                            <w:bCs/>
                            <w:sz w:val="24"/>
                          </w:rPr>
                          <w:t>Days after sowing</w:t>
                        </w:r>
                      </w:p>
                      <w:p w14:paraId="60F2B0BB" w14:textId="77777777" w:rsidR="00B76351" w:rsidRPr="00E57E2A" w:rsidRDefault="00B76351" w:rsidP="00B76351"/>
                    </w:txbxContent>
                  </v:textbox>
                </v:shape>
                <w10:wrap anchorx="margin"/>
              </v:group>
            </w:pict>
          </mc:Fallback>
        </mc:AlternateContent>
      </w:r>
    </w:p>
    <w:p w14:paraId="6C4E828E" w14:textId="0D4CE44E" w:rsidR="00B76351" w:rsidRDefault="00B76351" w:rsidP="00485DE4">
      <w:pPr>
        <w:jc w:val="center"/>
        <w:rPr>
          <w:b/>
          <w:sz w:val="144"/>
          <w:szCs w:val="144"/>
        </w:rPr>
      </w:pPr>
    </w:p>
    <w:p w14:paraId="3914F3B3" w14:textId="77777777" w:rsidR="006201E3" w:rsidRDefault="006201E3">
      <w:pPr>
        <w:rPr>
          <w:b/>
          <w:sz w:val="144"/>
          <w:szCs w:val="144"/>
        </w:rPr>
      </w:pPr>
      <w:r>
        <w:rPr>
          <w:b/>
          <w:sz w:val="144"/>
          <w:szCs w:val="144"/>
        </w:rPr>
        <w:br w:type="page"/>
      </w:r>
    </w:p>
    <w:p w14:paraId="36FC91EF" w14:textId="77777777" w:rsidR="00B76351" w:rsidRDefault="00B76351" w:rsidP="00B76351">
      <w:pPr>
        <w:widowControl w:val="0"/>
        <w:autoSpaceDE w:val="0"/>
        <w:autoSpaceDN w:val="0"/>
        <w:adjustRightInd w:val="0"/>
        <w:spacing w:after="0" w:line="240" w:lineRule="auto"/>
        <w:rPr>
          <w:rFonts w:ascii="Times New Roman" w:hAnsi="Times New Roman" w:cs="Times New Roman"/>
          <w:b/>
          <w:sz w:val="24"/>
          <w:szCs w:val="24"/>
          <w:highlight w:val="yellow"/>
        </w:rPr>
      </w:pPr>
      <w:r>
        <w:rPr>
          <w:rFonts w:ascii="Times New Roman" w:hAnsi="Times New Roman" w:cs="Times New Roman"/>
          <w:b/>
          <w:sz w:val="24"/>
          <w:szCs w:val="24"/>
          <w:highlight w:val="yellow"/>
        </w:rPr>
        <w:lastRenderedPageBreak/>
        <w:t>Core relation for V1</w:t>
      </w:r>
    </w:p>
    <w:p w14:paraId="12775C50" w14:textId="77777777" w:rsidR="00B76351" w:rsidRDefault="00B76351" w:rsidP="00B76351">
      <w:pPr>
        <w:widowControl w:val="0"/>
        <w:autoSpaceDE w:val="0"/>
        <w:autoSpaceDN w:val="0"/>
        <w:adjustRightInd w:val="0"/>
        <w:spacing w:after="0" w:line="240" w:lineRule="auto"/>
        <w:rPr>
          <w:rFonts w:ascii="Times New Roman" w:hAnsi="Times New Roman" w:cs="Times New Roman"/>
          <w:b/>
          <w:sz w:val="24"/>
          <w:szCs w:val="24"/>
          <w:highlight w:val="yellow"/>
        </w:rPr>
      </w:pPr>
    </w:p>
    <w:p w14:paraId="081D1E6A" w14:textId="77777777" w:rsidR="00B76351" w:rsidRDefault="00B76351" w:rsidP="00B76351">
      <w:pPr>
        <w:widowControl w:val="0"/>
        <w:autoSpaceDE w:val="0"/>
        <w:autoSpaceDN w:val="0"/>
        <w:adjustRightInd w:val="0"/>
        <w:spacing w:after="0" w:line="276" w:lineRule="auto"/>
        <w:rPr>
          <w:rFonts w:ascii="Consolas" w:hAnsi="Consolas" w:cs="Consolas"/>
          <w:sz w:val="20"/>
          <w:szCs w:val="20"/>
        </w:rPr>
      </w:pPr>
    </w:p>
    <w:p w14:paraId="60248892" w14:textId="77777777" w:rsidR="00B76351" w:rsidRDefault="00B76351" w:rsidP="00B76351">
      <w:pPr>
        <w:widowControl w:val="0"/>
        <w:autoSpaceDE w:val="0"/>
        <w:autoSpaceDN w:val="0"/>
        <w:adjustRightInd w:val="0"/>
        <w:spacing w:after="0" w:line="276" w:lineRule="auto"/>
        <w:rPr>
          <w:rFonts w:ascii="Consolas" w:hAnsi="Consolas" w:cs="Consolas"/>
          <w:sz w:val="20"/>
          <w:szCs w:val="20"/>
        </w:rPr>
      </w:pPr>
      <w:r>
        <w:rPr>
          <w:rFonts w:ascii="Consolas" w:hAnsi="Consolas" w:cs="Consolas"/>
          <w:sz w:val="20"/>
          <w:szCs w:val="20"/>
        </w:rPr>
        <w:t xml:space="preserve">                                 The SAS System      18:31 Wednesday, December 17, 2018   1</w:t>
      </w:r>
    </w:p>
    <w:p w14:paraId="74982E7D" w14:textId="77777777" w:rsidR="00B76351" w:rsidRDefault="00B76351" w:rsidP="00B76351">
      <w:pPr>
        <w:widowControl w:val="0"/>
        <w:autoSpaceDE w:val="0"/>
        <w:autoSpaceDN w:val="0"/>
        <w:adjustRightInd w:val="0"/>
        <w:spacing w:after="0" w:line="276" w:lineRule="auto"/>
        <w:rPr>
          <w:rFonts w:ascii="Consolas" w:hAnsi="Consolas" w:cs="Consolas"/>
          <w:sz w:val="20"/>
          <w:szCs w:val="20"/>
        </w:rPr>
      </w:pPr>
    </w:p>
    <w:p w14:paraId="0D3C6F5E" w14:textId="77777777" w:rsidR="00B76351" w:rsidRDefault="00B76351" w:rsidP="00B76351">
      <w:pPr>
        <w:widowControl w:val="0"/>
        <w:autoSpaceDE w:val="0"/>
        <w:autoSpaceDN w:val="0"/>
        <w:adjustRightInd w:val="0"/>
        <w:spacing w:after="0" w:line="276" w:lineRule="auto"/>
        <w:rPr>
          <w:rFonts w:ascii="Consolas" w:hAnsi="Consolas" w:cs="Consolas"/>
          <w:sz w:val="20"/>
          <w:szCs w:val="20"/>
        </w:rPr>
      </w:pPr>
      <w:r>
        <w:rPr>
          <w:rFonts w:ascii="Consolas" w:hAnsi="Consolas" w:cs="Consolas"/>
          <w:sz w:val="20"/>
          <w:szCs w:val="20"/>
        </w:rPr>
        <w:t xml:space="preserve">                                          The CORR Procedure</w:t>
      </w:r>
    </w:p>
    <w:p w14:paraId="628929A9" w14:textId="77777777" w:rsidR="00B76351" w:rsidRDefault="00B76351" w:rsidP="00B76351">
      <w:pPr>
        <w:widowControl w:val="0"/>
        <w:autoSpaceDE w:val="0"/>
        <w:autoSpaceDN w:val="0"/>
        <w:adjustRightInd w:val="0"/>
        <w:spacing w:after="0" w:line="276" w:lineRule="auto"/>
        <w:rPr>
          <w:rFonts w:ascii="Consolas" w:hAnsi="Consolas" w:cs="Consolas"/>
          <w:sz w:val="20"/>
          <w:szCs w:val="20"/>
        </w:rPr>
      </w:pPr>
    </w:p>
    <w:p w14:paraId="4310214B" w14:textId="77777777" w:rsidR="00B76351" w:rsidRDefault="00B76351" w:rsidP="00B76351">
      <w:pPr>
        <w:widowControl w:val="0"/>
        <w:autoSpaceDE w:val="0"/>
        <w:autoSpaceDN w:val="0"/>
        <w:adjustRightInd w:val="0"/>
        <w:spacing w:after="0" w:line="276"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6  Variables</w:t>
      </w:r>
      <w:proofErr w:type="gramEnd"/>
      <w:r>
        <w:rPr>
          <w:rFonts w:ascii="Consolas" w:hAnsi="Consolas" w:cs="Consolas"/>
          <w:sz w:val="20"/>
          <w:szCs w:val="20"/>
        </w:rPr>
        <w:t xml:space="preserve">:    </w:t>
      </w:r>
      <w:proofErr w:type="spellStart"/>
      <w:r>
        <w:rPr>
          <w:rFonts w:ascii="Consolas" w:hAnsi="Consolas" w:cs="Consolas"/>
          <w:sz w:val="20"/>
          <w:szCs w:val="20"/>
        </w:rPr>
        <w:t>trt</w:t>
      </w:r>
      <w:proofErr w:type="spellEnd"/>
      <w:r>
        <w:rPr>
          <w:rFonts w:ascii="Consolas" w:hAnsi="Consolas" w:cs="Consolas"/>
          <w:sz w:val="20"/>
          <w:szCs w:val="20"/>
        </w:rPr>
        <w:t xml:space="preserve">       </w:t>
      </w:r>
      <w:proofErr w:type="spellStart"/>
      <w:r>
        <w:rPr>
          <w:rFonts w:ascii="Consolas" w:hAnsi="Consolas" w:cs="Consolas"/>
          <w:sz w:val="20"/>
          <w:szCs w:val="20"/>
        </w:rPr>
        <w:t>sheight</w:t>
      </w:r>
      <w:proofErr w:type="spellEnd"/>
      <w:r>
        <w:rPr>
          <w:rFonts w:ascii="Consolas" w:hAnsi="Consolas" w:cs="Consolas"/>
          <w:sz w:val="20"/>
          <w:szCs w:val="20"/>
        </w:rPr>
        <w:t xml:space="preserve">   </w:t>
      </w:r>
      <w:proofErr w:type="spellStart"/>
      <w:r>
        <w:rPr>
          <w:rFonts w:ascii="Consolas" w:hAnsi="Consolas" w:cs="Consolas"/>
          <w:sz w:val="20"/>
          <w:szCs w:val="20"/>
        </w:rPr>
        <w:t>sdrywgt</w:t>
      </w:r>
      <w:proofErr w:type="spellEnd"/>
      <w:r>
        <w:rPr>
          <w:rFonts w:ascii="Consolas" w:hAnsi="Consolas" w:cs="Consolas"/>
          <w:sz w:val="20"/>
          <w:szCs w:val="20"/>
        </w:rPr>
        <w:t xml:space="preserve">   </w:t>
      </w:r>
      <w:proofErr w:type="spellStart"/>
      <w:r>
        <w:rPr>
          <w:rFonts w:ascii="Consolas" w:hAnsi="Consolas" w:cs="Consolas"/>
          <w:sz w:val="20"/>
          <w:szCs w:val="20"/>
        </w:rPr>
        <w:t>totalrtln</w:t>
      </w:r>
      <w:proofErr w:type="spellEnd"/>
      <w:r>
        <w:rPr>
          <w:rFonts w:ascii="Consolas" w:hAnsi="Consolas" w:cs="Consolas"/>
          <w:sz w:val="20"/>
          <w:szCs w:val="20"/>
        </w:rPr>
        <w:t xml:space="preserve"> </w:t>
      </w:r>
      <w:proofErr w:type="spellStart"/>
      <w:r>
        <w:rPr>
          <w:rFonts w:ascii="Consolas" w:hAnsi="Consolas" w:cs="Consolas"/>
          <w:sz w:val="20"/>
          <w:szCs w:val="20"/>
        </w:rPr>
        <w:t>chrlcont</w:t>
      </w:r>
      <w:proofErr w:type="spellEnd"/>
      <w:r>
        <w:rPr>
          <w:rFonts w:ascii="Consolas" w:hAnsi="Consolas" w:cs="Consolas"/>
          <w:sz w:val="20"/>
          <w:szCs w:val="20"/>
        </w:rPr>
        <w:t xml:space="preserve">  </w:t>
      </w:r>
      <w:proofErr w:type="spellStart"/>
      <w:r>
        <w:rPr>
          <w:rFonts w:ascii="Consolas" w:hAnsi="Consolas" w:cs="Consolas"/>
          <w:sz w:val="20"/>
          <w:szCs w:val="20"/>
        </w:rPr>
        <w:t>spersqmtr</w:t>
      </w:r>
      <w:proofErr w:type="spellEnd"/>
    </w:p>
    <w:p w14:paraId="5CDA1F79" w14:textId="77777777" w:rsidR="00B76351" w:rsidRDefault="00B76351" w:rsidP="00B76351">
      <w:pPr>
        <w:widowControl w:val="0"/>
        <w:autoSpaceDE w:val="0"/>
        <w:autoSpaceDN w:val="0"/>
        <w:adjustRightInd w:val="0"/>
        <w:spacing w:after="0" w:line="276" w:lineRule="auto"/>
        <w:rPr>
          <w:rFonts w:ascii="Consolas" w:hAnsi="Consolas" w:cs="Consolas"/>
          <w:sz w:val="20"/>
          <w:szCs w:val="20"/>
        </w:rPr>
      </w:pPr>
    </w:p>
    <w:p w14:paraId="36F64E02" w14:textId="77777777" w:rsidR="00B76351" w:rsidRDefault="00B76351" w:rsidP="00B76351">
      <w:pPr>
        <w:widowControl w:val="0"/>
        <w:autoSpaceDE w:val="0"/>
        <w:autoSpaceDN w:val="0"/>
        <w:adjustRightInd w:val="0"/>
        <w:spacing w:after="0" w:line="276" w:lineRule="auto"/>
        <w:rPr>
          <w:rFonts w:ascii="Consolas" w:hAnsi="Consolas" w:cs="Consolas"/>
          <w:sz w:val="20"/>
          <w:szCs w:val="20"/>
        </w:rPr>
      </w:pPr>
    </w:p>
    <w:p w14:paraId="221B6F88" w14:textId="77777777" w:rsidR="00B76351" w:rsidRDefault="00B76351" w:rsidP="00B76351">
      <w:pPr>
        <w:widowControl w:val="0"/>
        <w:autoSpaceDE w:val="0"/>
        <w:autoSpaceDN w:val="0"/>
        <w:adjustRightInd w:val="0"/>
        <w:spacing w:after="0" w:line="276" w:lineRule="auto"/>
        <w:rPr>
          <w:rFonts w:ascii="Consolas" w:hAnsi="Consolas" w:cs="Consolas"/>
          <w:sz w:val="20"/>
          <w:szCs w:val="20"/>
        </w:rPr>
      </w:pPr>
      <w:r>
        <w:rPr>
          <w:rFonts w:ascii="Consolas" w:hAnsi="Consolas" w:cs="Consolas"/>
          <w:sz w:val="20"/>
          <w:szCs w:val="20"/>
        </w:rPr>
        <w:t xml:space="preserve">                                          Simple Statistics</w:t>
      </w:r>
    </w:p>
    <w:p w14:paraId="11926EDA" w14:textId="77777777" w:rsidR="00B76351" w:rsidRDefault="00B76351" w:rsidP="00B76351">
      <w:pPr>
        <w:widowControl w:val="0"/>
        <w:autoSpaceDE w:val="0"/>
        <w:autoSpaceDN w:val="0"/>
        <w:adjustRightInd w:val="0"/>
        <w:spacing w:after="0" w:line="276" w:lineRule="auto"/>
        <w:rPr>
          <w:rFonts w:ascii="Consolas" w:hAnsi="Consolas" w:cs="Consolas"/>
          <w:sz w:val="20"/>
          <w:szCs w:val="20"/>
        </w:rPr>
      </w:pPr>
    </w:p>
    <w:p w14:paraId="39B36EBF" w14:textId="77777777" w:rsidR="00B76351" w:rsidRDefault="00B76351" w:rsidP="00B76351">
      <w:pPr>
        <w:widowControl w:val="0"/>
        <w:autoSpaceDE w:val="0"/>
        <w:autoSpaceDN w:val="0"/>
        <w:adjustRightInd w:val="0"/>
        <w:spacing w:after="0" w:line="276" w:lineRule="auto"/>
        <w:rPr>
          <w:rFonts w:ascii="Consolas" w:hAnsi="Consolas" w:cs="Consolas"/>
          <w:sz w:val="20"/>
          <w:szCs w:val="20"/>
        </w:rPr>
      </w:pPr>
      <w:r>
        <w:rPr>
          <w:rFonts w:ascii="Consolas" w:hAnsi="Consolas" w:cs="Consolas"/>
          <w:sz w:val="20"/>
          <w:szCs w:val="20"/>
        </w:rPr>
        <w:t xml:space="preserve">     Variable            N          Mean       Std Dev           Sum       Minimum       Maximum</w:t>
      </w:r>
    </w:p>
    <w:p w14:paraId="33AC6F27" w14:textId="77777777" w:rsidR="00B76351" w:rsidRDefault="00B76351" w:rsidP="00B76351">
      <w:pPr>
        <w:widowControl w:val="0"/>
        <w:autoSpaceDE w:val="0"/>
        <w:autoSpaceDN w:val="0"/>
        <w:adjustRightInd w:val="0"/>
        <w:spacing w:after="0" w:line="276" w:lineRule="auto"/>
        <w:rPr>
          <w:rFonts w:ascii="Consolas" w:hAnsi="Consolas" w:cs="Consolas"/>
          <w:sz w:val="20"/>
          <w:szCs w:val="20"/>
        </w:rPr>
      </w:pPr>
    </w:p>
    <w:p w14:paraId="7930F5DE" w14:textId="77777777" w:rsidR="00B76351" w:rsidRDefault="00B76351" w:rsidP="00B76351">
      <w:pPr>
        <w:widowControl w:val="0"/>
        <w:autoSpaceDE w:val="0"/>
        <w:autoSpaceDN w:val="0"/>
        <w:adjustRightInd w:val="0"/>
        <w:spacing w:after="0" w:line="36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trt</w:t>
      </w:r>
      <w:proofErr w:type="spellEnd"/>
      <w:r>
        <w:rPr>
          <w:rFonts w:ascii="Consolas" w:hAnsi="Consolas" w:cs="Consolas"/>
          <w:sz w:val="20"/>
          <w:szCs w:val="20"/>
        </w:rPr>
        <w:t xml:space="preserve">                12       2.50000       1.16775      30.00000       1.00000       4.00000</w:t>
      </w:r>
    </w:p>
    <w:p w14:paraId="66554985" w14:textId="77777777" w:rsidR="00B76351" w:rsidRDefault="00B76351" w:rsidP="00B76351">
      <w:pPr>
        <w:widowControl w:val="0"/>
        <w:autoSpaceDE w:val="0"/>
        <w:autoSpaceDN w:val="0"/>
        <w:adjustRightInd w:val="0"/>
        <w:spacing w:after="0" w:line="36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sheight</w:t>
      </w:r>
      <w:proofErr w:type="spellEnd"/>
      <w:r>
        <w:rPr>
          <w:rFonts w:ascii="Consolas" w:hAnsi="Consolas" w:cs="Consolas"/>
          <w:sz w:val="20"/>
          <w:szCs w:val="20"/>
        </w:rPr>
        <w:t xml:space="preserve">            12      13.92083       3.59087     167.05000       9.55000      18.70000</w:t>
      </w:r>
    </w:p>
    <w:p w14:paraId="70F26787" w14:textId="77777777" w:rsidR="00B76351" w:rsidRDefault="00B76351" w:rsidP="00B76351">
      <w:pPr>
        <w:widowControl w:val="0"/>
        <w:autoSpaceDE w:val="0"/>
        <w:autoSpaceDN w:val="0"/>
        <w:adjustRightInd w:val="0"/>
        <w:spacing w:after="0" w:line="36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sdrywgt</w:t>
      </w:r>
      <w:proofErr w:type="spellEnd"/>
      <w:r>
        <w:rPr>
          <w:rFonts w:ascii="Consolas" w:hAnsi="Consolas" w:cs="Consolas"/>
          <w:sz w:val="20"/>
          <w:szCs w:val="20"/>
        </w:rPr>
        <w:t xml:space="preserve">            12       0.08262       0.02031       0.99145       0.05800       0.10800</w:t>
      </w:r>
    </w:p>
    <w:p w14:paraId="1E7A9BAF" w14:textId="77777777" w:rsidR="00B76351" w:rsidRDefault="00B76351" w:rsidP="00B76351">
      <w:pPr>
        <w:widowControl w:val="0"/>
        <w:autoSpaceDE w:val="0"/>
        <w:autoSpaceDN w:val="0"/>
        <w:adjustRightInd w:val="0"/>
        <w:spacing w:after="0" w:line="36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totalrtln</w:t>
      </w:r>
      <w:proofErr w:type="spellEnd"/>
      <w:r>
        <w:rPr>
          <w:rFonts w:ascii="Consolas" w:hAnsi="Consolas" w:cs="Consolas"/>
          <w:sz w:val="20"/>
          <w:szCs w:val="20"/>
        </w:rPr>
        <w:t xml:space="preserve">          12     229.61658      57.90442          2755     118.83160     320.38140</w:t>
      </w:r>
    </w:p>
    <w:p w14:paraId="60B342F1" w14:textId="77777777" w:rsidR="00B76351" w:rsidRDefault="00B76351" w:rsidP="00B76351">
      <w:pPr>
        <w:widowControl w:val="0"/>
        <w:autoSpaceDE w:val="0"/>
        <w:autoSpaceDN w:val="0"/>
        <w:adjustRightInd w:val="0"/>
        <w:spacing w:after="0" w:line="36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chrlcont</w:t>
      </w:r>
      <w:proofErr w:type="spellEnd"/>
      <w:r>
        <w:rPr>
          <w:rFonts w:ascii="Consolas" w:hAnsi="Consolas" w:cs="Consolas"/>
          <w:sz w:val="20"/>
          <w:szCs w:val="20"/>
        </w:rPr>
        <w:t xml:space="preserve">           12      31.36667       1.64114     376.40000      29.30000      34.10000</w:t>
      </w:r>
    </w:p>
    <w:p w14:paraId="581C047F" w14:textId="77777777" w:rsidR="00B76351" w:rsidRDefault="00B76351" w:rsidP="00B76351">
      <w:pPr>
        <w:widowControl w:val="0"/>
        <w:autoSpaceDE w:val="0"/>
        <w:autoSpaceDN w:val="0"/>
        <w:adjustRightInd w:val="0"/>
        <w:spacing w:after="0" w:line="36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spersqmtr</w:t>
      </w:r>
      <w:proofErr w:type="spellEnd"/>
      <w:r>
        <w:rPr>
          <w:rFonts w:ascii="Consolas" w:hAnsi="Consolas" w:cs="Consolas"/>
          <w:sz w:val="20"/>
          <w:szCs w:val="20"/>
        </w:rPr>
        <w:t xml:space="preserve">          12     217.60795      37.36961          2611     168.52300     271.29320</w:t>
      </w:r>
    </w:p>
    <w:p w14:paraId="45E55A06" w14:textId="77777777" w:rsidR="00B76351" w:rsidRDefault="00B76351" w:rsidP="00B76351">
      <w:pPr>
        <w:widowControl w:val="0"/>
        <w:autoSpaceDE w:val="0"/>
        <w:autoSpaceDN w:val="0"/>
        <w:adjustRightInd w:val="0"/>
        <w:spacing w:after="0" w:line="360" w:lineRule="auto"/>
        <w:rPr>
          <w:rFonts w:ascii="Consolas" w:hAnsi="Consolas" w:cs="Consolas"/>
          <w:sz w:val="20"/>
          <w:szCs w:val="20"/>
        </w:rPr>
      </w:pPr>
    </w:p>
    <w:p w14:paraId="0ABB6283" w14:textId="77777777" w:rsidR="00B76351" w:rsidRDefault="00B76351" w:rsidP="00B76351">
      <w:pPr>
        <w:widowControl w:val="0"/>
        <w:autoSpaceDE w:val="0"/>
        <w:autoSpaceDN w:val="0"/>
        <w:adjustRightInd w:val="0"/>
        <w:spacing w:after="0" w:line="276" w:lineRule="auto"/>
        <w:rPr>
          <w:rFonts w:ascii="Consolas" w:hAnsi="Consolas" w:cs="Consolas"/>
          <w:sz w:val="20"/>
          <w:szCs w:val="20"/>
        </w:rPr>
      </w:pPr>
    </w:p>
    <w:p w14:paraId="51BEF642" w14:textId="77777777" w:rsidR="00B76351" w:rsidRDefault="00B76351" w:rsidP="00B76351">
      <w:pPr>
        <w:widowControl w:val="0"/>
        <w:autoSpaceDE w:val="0"/>
        <w:autoSpaceDN w:val="0"/>
        <w:adjustRightInd w:val="0"/>
        <w:spacing w:after="0" w:line="276" w:lineRule="auto"/>
        <w:rPr>
          <w:rFonts w:ascii="Consolas" w:hAnsi="Consolas" w:cs="Consolas"/>
          <w:sz w:val="20"/>
          <w:szCs w:val="20"/>
        </w:rPr>
      </w:pPr>
      <w:r>
        <w:rPr>
          <w:rFonts w:ascii="Consolas" w:hAnsi="Consolas" w:cs="Consolas"/>
          <w:sz w:val="20"/>
          <w:szCs w:val="20"/>
        </w:rPr>
        <w:t xml:space="preserve">                              Pearson Correlation Coefficients, N = 12</w:t>
      </w:r>
    </w:p>
    <w:p w14:paraId="25FA246F" w14:textId="77777777" w:rsidR="00B76351" w:rsidRDefault="00B76351" w:rsidP="00B76351">
      <w:pPr>
        <w:widowControl w:val="0"/>
        <w:autoSpaceDE w:val="0"/>
        <w:autoSpaceDN w:val="0"/>
        <w:adjustRightInd w:val="0"/>
        <w:spacing w:after="0" w:line="276" w:lineRule="auto"/>
        <w:rPr>
          <w:rFonts w:ascii="Consolas" w:hAnsi="Consolas" w:cs="Consolas"/>
          <w:sz w:val="20"/>
          <w:szCs w:val="20"/>
        </w:rPr>
      </w:pPr>
      <w:r>
        <w:rPr>
          <w:rFonts w:ascii="Consolas" w:hAnsi="Consolas" w:cs="Consolas"/>
          <w:sz w:val="20"/>
          <w:szCs w:val="20"/>
        </w:rPr>
        <w:t xml:space="preserve">                                     Prob &gt; |r| under H0: Rho=0</w:t>
      </w:r>
    </w:p>
    <w:p w14:paraId="085483BB" w14:textId="77777777" w:rsidR="00B76351" w:rsidRDefault="00B76351" w:rsidP="00B76351">
      <w:pPr>
        <w:widowControl w:val="0"/>
        <w:autoSpaceDE w:val="0"/>
        <w:autoSpaceDN w:val="0"/>
        <w:adjustRightInd w:val="0"/>
        <w:spacing w:after="0" w:line="276" w:lineRule="auto"/>
        <w:rPr>
          <w:rFonts w:ascii="Consolas" w:hAnsi="Consolas" w:cs="Consolas"/>
          <w:sz w:val="20"/>
          <w:szCs w:val="20"/>
        </w:rPr>
      </w:pPr>
    </w:p>
    <w:p w14:paraId="2D4E4266" w14:textId="77777777" w:rsidR="00B76351" w:rsidRDefault="00B76351" w:rsidP="00B76351">
      <w:pPr>
        <w:widowControl w:val="0"/>
        <w:autoSpaceDE w:val="0"/>
        <w:autoSpaceDN w:val="0"/>
        <w:adjustRightInd w:val="0"/>
        <w:spacing w:after="0" w:line="276"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trt</w:t>
      </w:r>
      <w:proofErr w:type="spellEnd"/>
      <w:r>
        <w:rPr>
          <w:rFonts w:ascii="Consolas" w:hAnsi="Consolas" w:cs="Consolas"/>
          <w:sz w:val="20"/>
          <w:szCs w:val="20"/>
        </w:rPr>
        <w:t xml:space="preserve">       </w:t>
      </w:r>
      <w:proofErr w:type="spellStart"/>
      <w:r>
        <w:rPr>
          <w:rFonts w:ascii="Consolas" w:hAnsi="Consolas" w:cs="Consolas"/>
          <w:sz w:val="20"/>
          <w:szCs w:val="20"/>
        </w:rPr>
        <w:t>sheight</w:t>
      </w:r>
      <w:proofErr w:type="spellEnd"/>
      <w:r>
        <w:rPr>
          <w:rFonts w:ascii="Consolas" w:hAnsi="Consolas" w:cs="Consolas"/>
          <w:sz w:val="20"/>
          <w:szCs w:val="20"/>
        </w:rPr>
        <w:t xml:space="preserve">       </w:t>
      </w:r>
      <w:proofErr w:type="spellStart"/>
      <w:r>
        <w:rPr>
          <w:rFonts w:ascii="Consolas" w:hAnsi="Consolas" w:cs="Consolas"/>
          <w:sz w:val="20"/>
          <w:szCs w:val="20"/>
        </w:rPr>
        <w:t>sdrywgt</w:t>
      </w:r>
      <w:proofErr w:type="spellEnd"/>
      <w:r>
        <w:rPr>
          <w:rFonts w:ascii="Consolas" w:hAnsi="Consolas" w:cs="Consolas"/>
          <w:sz w:val="20"/>
          <w:szCs w:val="20"/>
        </w:rPr>
        <w:t xml:space="preserve">      </w:t>
      </w:r>
      <w:proofErr w:type="spellStart"/>
      <w:r>
        <w:rPr>
          <w:rFonts w:ascii="Consolas" w:hAnsi="Consolas" w:cs="Consolas"/>
          <w:sz w:val="20"/>
          <w:szCs w:val="20"/>
        </w:rPr>
        <w:t>totalrtln</w:t>
      </w:r>
      <w:proofErr w:type="spellEnd"/>
      <w:r>
        <w:rPr>
          <w:rFonts w:ascii="Consolas" w:hAnsi="Consolas" w:cs="Consolas"/>
          <w:sz w:val="20"/>
          <w:szCs w:val="20"/>
        </w:rPr>
        <w:t xml:space="preserve">      </w:t>
      </w:r>
      <w:proofErr w:type="spellStart"/>
      <w:r>
        <w:rPr>
          <w:rFonts w:ascii="Consolas" w:hAnsi="Consolas" w:cs="Consolas"/>
          <w:sz w:val="20"/>
          <w:szCs w:val="20"/>
        </w:rPr>
        <w:t>chrlcont</w:t>
      </w:r>
      <w:proofErr w:type="spellEnd"/>
      <w:r>
        <w:rPr>
          <w:rFonts w:ascii="Consolas" w:hAnsi="Consolas" w:cs="Consolas"/>
          <w:sz w:val="20"/>
          <w:szCs w:val="20"/>
        </w:rPr>
        <w:t xml:space="preserve">      </w:t>
      </w:r>
      <w:proofErr w:type="spellStart"/>
      <w:r>
        <w:rPr>
          <w:rFonts w:ascii="Consolas" w:hAnsi="Consolas" w:cs="Consolas"/>
          <w:sz w:val="20"/>
          <w:szCs w:val="20"/>
        </w:rPr>
        <w:t>spersqmtr</w:t>
      </w:r>
      <w:proofErr w:type="spellEnd"/>
    </w:p>
    <w:p w14:paraId="2E561600" w14:textId="77777777" w:rsidR="00B76351" w:rsidRDefault="00B76351" w:rsidP="00B76351">
      <w:pPr>
        <w:widowControl w:val="0"/>
        <w:autoSpaceDE w:val="0"/>
        <w:autoSpaceDN w:val="0"/>
        <w:adjustRightInd w:val="0"/>
        <w:spacing w:after="0" w:line="276" w:lineRule="auto"/>
        <w:rPr>
          <w:rFonts w:ascii="Consolas" w:hAnsi="Consolas" w:cs="Consolas"/>
          <w:sz w:val="20"/>
          <w:szCs w:val="20"/>
        </w:rPr>
      </w:pPr>
    </w:p>
    <w:p w14:paraId="3796DAC3" w14:textId="77777777" w:rsidR="00B76351" w:rsidRDefault="00B76351" w:rsidP="00B76351">
      <w:pPr>
        <w:widowControl w:val="0"/>
        <w:autoSpaceDE w:val="0"/>
        <w:autoSpaceDN w:val="0"/>
        <w:adjustRightInd w:val="0"/>
        <w:spacing w:after="0" w:line="276"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trt</w:t>
      </w:r>
      <w:proofErr w:type="spellEnd"/>
      <w:r>
        <w:rPr>
          <w:rFonts w:ascii="Consolas" w:hAnsi="Consolas" w:cs="Consolas"/>
          <w:sz w:val="20"/>
          <w:szCs w:val="20"/>
        </w:rPr>
        <w:t xml:space="preserve">             1.00000      -0.99045      -0.90536       -0.83578      -0.23244        0.99373</w:t>
      </w:r>
    </w:p>
    <w:p w14:paraId="31533FBC" w14:textId="77777777" w:rsidR="00B76351" w:rsidRDefault="00B76351" w:rsidP="00B76351">
      <w:pPr>
        <w:widowControl w:val="0"/>
        <w:autoSpaceDE w:val="0"/>
        <w:autoSpaceDN w:val="0"/>
        <w:adjustRightInd w:val="0"/>
        <w:spacing w:after="0" w:line="276" w:lineRule="auto"/>
        <w:rPr>
          <w:rFonts w:ascii="Consolas" w:hAnsi="Consolas" w:cs="Consolas"/>
          <w:sz w:val="20"/>
          <w:szCs w:val="20"/>
        </w:rPr>
      </w:pPr>
      <w:r>
        <w:rPr>
          <w:rFonts w:ascii="Consolas" w:hAnsi="Consolas" w:cs="Consolas"/>
          <w:sz w:val="20"/>
          <w:szCs w:val="20"/>
        </w:rPr>
        <w:t xml:space="preserve">                                  &lt;.0001        &lt;.0001         0.0007        0.4672         &lt;.0001</w:t>
      </w:r>
    </w:p>
    <w:p w14:paraId="61C0E16B" w14:textId="77777777" w:rsidR="00B76351" w:rsidRDefault="00B76351" w:rsidP="00B76351">
      <w:pPr>
        <w:widowControl w:val="0"/>
        <w:autoSpaceDE w:val="0"/>
        <w:autoSpaceDN w:val="0"/>
        <w:adjustRightInd w:val="0"/>
        <w:spacing w:after="0" w:line="276" w:lineRule="auto"/>
        <w:rPr>
          <w:rFonts w:ascii="Consolas" w:hAnsi="Consolas" w:cs="Consolas"/>
          <w:sz w:val="20"/>
          <w:szCs w:val="20"/>
        </w:rPr>
      </w:pPr>
    </w:p>
    <w:p w14:paraId="3F94A2B5" w14:textId="77777777" w:rsidR="00B76351" w:rsidRDefault="00B76351" w:rsidP="00B76351">
      <w:pPr>
        <w:widowControl w:val="0"/>
        <w:autoSpaceDE w:val="0"/>
        <w:autoSpaceDN w:val="0"/>
        <w:adjustRightInd w:val="0"/>
        <w:spacing w:after="0" w:line="276"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sheight</w:t>
      </w:r>
      <w:proofErr w:type="spellEnd"/>
      <w:r>
        <w:rPr>
          <w:rFonts w:ascii="Consolas" w:hAnsi="Consolas" w:cs="Consolas"/>
          <w:sz w:val="20"/>
          <w:szCs w:val="20"/>
        </w:rPr>
        <w:t xml:space="preserve">        -0.99045       1.00000       0.94475        0.85458       0.25014       -0.98792</w:t>
      </w:r>
    </w:p>
    <w:p w14:paraId="4432D59E" w14:textId="77777777" w:rsidR="00B76351" w:rsidRDefault="00B76351" w:rsidP="00B76351">
      <w:pPr>
        <w:widowControl w:val="0"/>
        <w:autoSpaceDE w:val="0"/>
        <w:autoSpaceDN w:val="0"/>
        <w:adjustRightInd w:val="0"/>
        <w:spacing w:after="0" w:line="276" w:lineRule="auto"/>
        <w:rPr>
          <w:rFonts w:ascii="Consolas" w:hAnsi="Consolas" w:cs="Consolas"/>
          <w:sz w:val="20"/>
          <w:szCs w:val="20"/>
        </w:rPr>
      </w:pPr>
      <w:r>
        <w:rPr>
          <w:rFonts w:ascii="Consolas" w:hAnsi="Consolas" w:cs="Consolas"/>
          <w:sz w:val="20"/>
          <w:szCs w:val="20"/>
        </w:rPr>
        <w:t xml:space="preserve">                    &lt;.0001                      &lt;.0001         0.0004        0.4330         &lt;.0001</w:t>
      </w:r>
    </w:p>
    <w:p w14:paraId="6D39DC65" w14:textId="77777777" w:rsidR="00B76351" w:rsidRDefault="00B76351" w:rsidP="00B76351">
      <w:pPr>
        <w:widowControl w:val="0"/>
        <w:autoSpaceDE w:val="0"/>
        <w:autoSpaceDN w:val="0"/>
        <w:adjustRightInd w:val="0"/>
        <w:spacing w:after="0" w:line="276" w:lineRule="auto"/>
        <w:rPr>
          <w:rFonts w:ascii="Consolas" w:hAnsi="Consolas" w:cs="Consolas"/>
          <w:sz w:val="20"/>
          <w:szCs w:val="20"/>
        </w:rPr>
      </w:pPr>
    </w:p>
    <w:p w14:paraId="5FC91244" w14:textId="77777777" w:rsidR="00B76351" w:rsidRDefault="00B76351" w:rsidP="00B76351">
      <w:pPr>
        <w:widowControl w:val="0"/>
        <w:autoSpaceDE w:val="0"/>
        <w:autoSpaceDN w:val="0"/>
        <w:adjustRightInd w:val="0"/>
        <w:spacing w:after="0" w:line="276"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sdrywgt</w:t>
      </w:r>
      <w:proofErr w:type="spellEnd"/>
      <w:r>
        <w:rPr>
          <w:rFonts w:ascii="Consolas" w:hAnsi="Consolas" w:cs="Consolas"/>
          <w:sz w:val="20"/>
          <w:szCs w:val="20"/>
        </w:rPr>
        <w:t xml:space="preserve">        -0.90536       0.94475       1.00000        0.87115       0.29898       -0.90598</w:t>
      </w:r>
    </w:p>
    <w:p w14:paraId="3FCE930B" w14:textId="77777777" w:rsidR="00B76351" w:rsidRDefault="00B76351" w:rsidP="00B76351">
      <w:pPr>
        <w:widowControl w:val="0"/>
        <w:autoSpaceDE w:val="0"/>
        <w:autoSpaceDN w:val="0"/>
        <w:adjustRightInd w:val="0"/>
        <w:spacing w:after="0" w:line="276" w:lineRule="auto"/>
        <w:rPr>
          <w:rFonts w:ascii="Consolas" w:hAnsi="Consolas" w:cs="Consolas"/>
          <w:sz w:val="20"/>
          <w:szCs w:val="20"/>
        </w:rPr>
      </w:pPr>
      <w:r>
        <w:rPr>
          <w:rFonts w:ascii="Consolas" w:hAnsi="Consolas" w:cs="Consolas"/>
          <w:sz w:val="20"/>
          <w:szCs w:val="20"/>
        </w:rPr>
        <w:t xml:space="preserve">                    &lt;.0001        &lt;.0001                       0.0002        0.3452         &lt;.0001</w:t>
      </w:r>
    </w:p>
    <w:p w14:paraId="72EBECC0" w14:textId="77777777" w:rsidR="00B76351" w:rsidRDefault="00B76351" w:rsidP="00B76351">
      <w:pPr>
        <w:widowControl w:val="0"/>
        <w:autoSpaceDE w:val="0"/>
        <w:autoSpaceDN w:val="0"/>
        <w:adjustRightInd w:val="0"/>
        <w:spacing w:after="0" w:line="276" w:lineRule="auto"/>
        <w:rPr>
          <w:rFonts w:ascii="Consolas" w:hAnsi="Consolas" w:cs="Consolas"/>
          <w:sz w:val="20"/>
          <w:szCs w:val="20"/>
        </w:rPr>
      </w:pPr>
    </w:p>
    <w:p w14:paraId="5FE68732" w14:textId="77777777" w:rsidR="00B76351" w:rsidRDefault="00B76351" w:rsidP="00B76351">
      <w:pPr>
        <w:widowControl w:val="0"/>
        <w:autoSpaceDE w:val="0"/>
        <w:autoSpaceDN w:val="0"/>
        <w:adjustRightInd w:val="0"/>
        <w:spacing w:after="0" w:line="276"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totalrtln</w:t>
      </w:r>
      <w:proofErr w:type="spellEnd"/>
      <w:r>
        <w:rPr>
          <w:rFonts w:ascii="Consolas" w:hAnsi="Consolas" w:cs="Consolas"/>
          <w:sz w:val="20"/>
          <w:szCs w:val="20"/>
        </w:rPr>
        <w:t xml:space="preserve">      -0.83578       0.85458       0.87115        1.00000       0.21893       -0.85723</w:t>
      </w:r>
    </w:p>
    <w:p w14:paraId="29DD7656" w14:textId="77777777" w:rsidR="00B76351" w:rsidRDefault="00B76351" w:rsidP="00B76351">
      <w:pPr>
        <w:widowControl w:val="0"/>
        <w:autoSpaceDE w:val="0"/>
        <w:autoSpaceDN w:val="0"/>
        <w:adjustRightInd w:val="0"/>
        <w:spacing w:after="0" w:line="276" w:lineRule="auto"/>
        <w:rPr>
          <w:rFonts w:ascii="Consolas" w:hAnsi="Consolas" w:cs="Consolas"/>
          <w:sz w:val="20"/>
          <w:szCs w:val="20"/>
        </w:rPr>
      </w:pPr>
      <w:r>
        <w:rPr>
          <w:rFonts w:ascii="Consolas" w:hAnsi="Consolas" w:cs="Consolas"/>
          <w:sz w:val="20"/>
          <w:szCs w:val="20"/>
        </w:rPr>
        <w:t xml:space="preserve">                    0.0007        0.0004        0.0002                       0.4942         0.0004</w:t>
      </w:r>
    </w:p>
    <w:p w14:paraId="30118DAC" w14:textId="77777777" w:rsidR="00B76351" w:rsidRDefault="00B76351" w:rsidP="00B76351">
      <w:pPr>
        <w:widowControl w:val="0"/>
        <w:autoSpaceDE w:val="0"/>
        <w:autoSpaceDN w:val="0"/>
        <w:adjustRightInd w:val="0"/>
        <w:spacing w:after="0" w:line="276" w:lineRule="auto"/>
        <w:rPr>
          <w:rFonts w:ascii="Consolas" w:hAnsi="Consolas" w:cs="Consolas"/>
          <w:sz w:val="20"/>
          <w:szCs w:val="20"/>
        </w:rPr>
      </w:pPr>
    </w:p>
    <w:p w14:paraId="2C74BD74" w14:textId="77777777" w:rsidR="00B76351" w:rsidRDefault="00B76351" w:rsidP="00B76351">
      <w:pPr>
        <w:widowControl w:val="0"/>
        <w:autoSpaceDE w:val="0"/>
        <w:autoSpaceDN w:val="0"/>
        <w:adjustRightInd w:val="0"/>
        <w:spacing w:after="0" w:line="276"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chrlcont</w:t>
      </w:r>
      <w:proofErr w:type="spellEnd"/>
      <w:r>
        <w:rPr>
          <w:rFonts w:ascii="Consolas" w:hAnsi="Consolas" w:cs="Consolas"/>
          <w:sz w:val="20"/>
          <w:szCs w:val="20"/>
        </w:rPr>
        <w:t xml:space="preserve">       -0.23244       0.25014       0.29898        0.21893       1.00000       -0.20292</w:t>
      </w:r>
    </w:p>
    <w:p w14:paraId="1594C6F0" w14:textId="77777777" w:rsidR="00B76351" w:rsidRDefault="00B76351" w:rsidP="00B76351">
      <w:pPr>
        <w:widowControl w:val="0"/>
        <w:autoSpaceDE w:val="0"/>
        <w:autoSpaceDN w:val="0"/>
        <w:adjustRightInd w:val="0"/>
        <w:spacing w:after="0" w:line="276" w:lineRule="auto"/>
        <w:rPr>
          <w:rFonts w:ascii="Consolas" w:hAnsi="Consolas" w:cs="Consolas"/>
          <w:sz w:val="20"/>
          <w:szCs w:val="20"/>
        </w:rPr>
      </w:pPr>
      <w:r>
        <w:rPr>
          <w:rFonts w:ascii="Consolas" w:hAnsi="Consolas" w:cs="Consolas"/>
          <w:sz w:val="20"/>
          <w:szCs w:val="20"/>
        </w:rPr>
        <w:t xml:space="preserve">                    0.4672        0.4330        0.3452         0.4942                       0.5271</w:t>
      </w:r>
    </w:p>
    <w:p w14:paraId="07A096B8" w14:textId="77777777" w:rsidR="00B76351" w:rsidRDefault="00B76351" w:rsidP="00B76351">
      <w:pPr>
        <w:widowControl w:val="0"/>
        <w:autoSpaceDE w:val="0"/>
        <w:autoSpaceDN w:val="0"/>
        <w:adjustRightInd w:val="0"/>
        <w:spacing w:after="0" w:line="276" w:lineRule="auto"/>
        <w:rPr>
          <w:rFonts w:ascii="Consolas" w:hAnsi="Consolas" w:cs="Consolas"/>
          <w:sz w:val="20"/>
          <w:szCs w:val="20"/>
        </w:rPr>
      </w:pPr>
    </w:p>
    <w:p w14:paraId="36C2C6CB" w14:textId="77777777" w:rsidR="00B76351" w:rsidRDefault="00B76351" w:rsidP="00B76351">
      <w:pPr>
        <w:widowControl w:val="0"/>
        <w:autoSpaceDE w:val="0"/>
        <w:autoSpaceDN w:val="0"/>
        <w:adjustRightInd w:val="0"/>
        <w:spacing w:after="0" w:line="276"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spersqmtr</w:t>
      </w:r>
      <w:proofErr w:type="spellEnd"/>
      <w:r>
        <w:rPr>
          <w:rFonts w:ascii="Consolas" w:hAnsi="Consolas" w:cs="Consolas"/>
          <w:sz w:val="20"/>
          <w:szCs w:val="20"/>
        </w:rPr>
        <w:t xml:space="preserve">       0.99373      -0.98792      -0.90598       -0.85723      -0.20292        1.00000</w:t>
      </w:r>
    </w:p>
    <w:p w14:paraId="69512B31" w14:textId="77777777" w:rsidR="00B76351" w:rsidRDefault="00B76351" w:rsidP="00B76351">
      <w:pPr>
        <w:widowControl w:val="0"/>
        <w:autoSpaceDE w:val="0"/>
        <w:autoSpaceDN w:val="0"/>
        <w:adjustRightInd w:val="0"/>
        <w:spacing w:after="0" w:line="276" w:lineRule="auto"/>
      </w:pPr>
      <w:r>
        <w:rPr>
          <w:rFonts w:ascii="Consolas" w:hAnsi="Consolas" w:cs="Consolas"/>
          <w:sz w:val="20"/>
          <w:szCs w:val="20"/>
        </w:rPr>
        <w:t xml:space="preserve">                    &lt;.0001        &lt;.0001        &lt;.0001         0.0004        0.5271</w:t>
      </w:r>
    </w:p>
    <w:p w14:paraId="69F2E1A5" w14:textId="77777777" w:rsidR="00B76351" w:rsidRDefault="00B76351" w:rsidP="00B76351">
      <w:pPr>
        <w:widowControl w:val="0"/>
        <w:autoSpaceDE w:val="0"/>
        <w:autoSpaceDN w:val="0"/>
        <w:adjustRightInd w:val="0"/>
        <w:spacing w:after="0" w:line="240" w:lineRule="auto"/>
        <w:rPr>
          <w:rFonts w:ascii="Times New Roman" w:hAnsi="Times New Roman" w:cs="Times New Roman"/>
          <w:b/>
          <w:sz w:val="24"/>
          <w:szCs w:val="24"/>
          <w:highlight w:val="yellow"/>
        </w:rPr>
      </w:pPr>
    </w:p>
    <w:p w14:paraId="25C777E5" w14:textId="77777777" w:rsidR="00B76351" w:rsidRDefault="00B76351" w:rsidP="00B76351">
      <w:pPr>
        <w:widowControl w:val="0"/>
        <w:autoSpaceDE w:val="0"/>
        <w:autoSpaceDN w:val="0"/>
        <w:adjustRightInd w:val="0"/>
        <w:spacing w:after="0" w:line="240" w:lineRule="auto"/>
        <w:rPr>
          <w:rFonts w:ascii="Times New Roman" w:hAnsi="Times New Roman" w:cs="Times New Roman"/>
          <w:b/>
          <w:sz w:val="24"/>
          <w:szCs w:val="24"/>
          <w:highlight w:val="yellow"/>
        </w:rPr>
      </w:pPr>
    </w:p>
    <w:p w14:paraId="14045403" w14:textId="77777777" w:rsidR="00B76351" w:rsidRDefault="00B76351" w:rsidP="00B76351">
      <w:pPr>
        <w:widowControl w:val="0"/>
        <w:autoSpaceDE w:val="0"/>
        <w:autoSpaceDN w:val="0"/>
        <w:adjustRightInd w:val="0"/>
        <w:spacing w:after="0" w:line="240" w:lineRule="auto"/>
        <w:rPr>
          <w:rFonts w:ascii="Times New Roman" w:hAnsi="Times New Roman" w:cs="Times New Roman"/>
          <w:b/>
          <w:sz w:val="24"/>
          <w:szCs w:val="24"/>
          <w:highlight w:val="yellow"/>
        </w:rPr>
      </w:pPr>
    </w:p>
    <w:p w14:paraId="796FDD67" w14:textId="77777777" w:rsidR="00B76351" w:rsidRDefault="00B76351" w:rsidP="00B76351">
      <w:pPr>
        <w:widowControl w:val="0"/>
        <w:autoSpaceDE w:val="0"/>
        <w:autoSpaceDN w:val="0"/>
        <w:adjustRightInd w:val="0"/>
        <w:spacing w:after="0" w:line="240" w:lineRule="auto"/>
        <w:rPr>
          <w:rFonts w:ascii="Times New Roman" w:hAnsi="Times New Roman" w:cs="Times New Roman"/>
          <w:b/>
          <w:sz w:val="24"/>
          <w:szCs w:val="24"/>
          <w:highlight w:val="yellow"/>
        </w:rPr>
      </w:pPr>
    </w:p>
    <w:p w14:paraId="7E74E2FE" w14:textId="77777777" w:rsidR="00B76351" w:rsidRDefault="00B76351" w:rsidP="00B76351">
      <w:pPr>
        <w:widowControl w:val="0"/>
        <w:autoSpaceDE w:val="0"/>
        <w:autoSpaceDN w:val="0"/>
        <w:adjustRightInd w:val="0"/>
        <w:spacing w:after="0" w:line="240" w:lineRule="auto"/>
        <w:rPr>
          <w:rFonts w:ascii="Times New Roman" w:hAnsi="Times New Roman" w:cs="Times New Roman"/>
          <w:b/>
          <w:sz w:val="24"/>
          <w:szCs w:val="24"/>
          <w:highlight w:val="yellow"/>
        </w:rPr>
      </w:pPr>
    </w:p>
    <w:p w14:paraId="41699623" w14:textId="77777777" w:rsidR="00B76351" w:rsidRDefault="00B76351" w:rsidP="00B76351">
      <w:pPr>
        <w:widowControl w:val="0"/>
        <w:autoSpaceDE w:val="0"/>
        <w:autoSpaceDN w:val="0"/>
        <w:adjustRightInd w:val="0"/>
        <w:spacing w:after="0" w:line="240" w:lineRule="auto"/>
        <w:rPr>
          <w:rFonts w:ascii="Times New Roman" w:hAnsi="Times New Roman" w:cs="Times New Roman"/>
          <w:b/>
          <w:sz w:val="24"/>
          <w:szCs w:val="24"/>
          <w:highlight w:val="yellow"/>
        </w:rPr>
      </w:pPr>
    </w:p>
    <w:p w14:paraId="59963B02" w14:textId="77777777" w:rsidR="00B76351" w:rsidRDefault="00B76351" w:rsidP="00B76351">
      <w:pPr>
        <w:widowControl w:val="0"/>
        <w:autoSpaceDE w:val="0"/>
        <w:autoSpaceDN w:val="0"/>
        <w:adjustRightInd w:val="0"/>
        <w:spacing w:after="0" w:line="240" w:lineRule="auto"/>
        <w:rPr>
          <w:rFonts w:ascii="Times New Roman" w:hAnsi="Times New Roman" w:cs="Times New Roman"/>
          <w:b/>
          <w:sz w:val="24"/>
          <w:szCs w:val="24"/>
          <w:highlight w:val="yellow"/>
        </w:rPr>
      </w:pPr>
    </w:p>
    <w:p w14:paraId="704F56D1" w14:textId="0AB19462" w:rsidR="00B76351" w:rsidRDefault="00B76351" w:rsidP="00B76351">
      <w:pPr>
        <w:widowControl w:val="0"/>
        <w:autoSpaceDE w:val="0"/>
        <w:autoSpaceDN w:val="0"/>
        <w:adjustRightInd w:val="0"/>
        <w:spacing w:after="0" w:line="240" w:lineRule="auto"/>
        <w:rPr>
          <w:rFonts w:ascii="Times New Roman" w:hAnsi="Times New Roman" w:cs="Times New Roman"/>
          <w:b/>
          <w:sz w:val="24"/>
          <w:szCs w:val="24"/>
          <w:highlight w:val="yellow"/>
        </w:rPr>
      </w:pPr>
      <w:r>
        <w:rPr>
          <w:rFonts w:ascii="Times New Roman" w:hAnsi="Times New Roman" w:cs="Times New Roman"/>
          <w:b/>
          <w:sz w:val="24"/>
          <w:szCs w:val="24"/>
          <w:highlight w:val="yellow"/>
        </w:rPr>
        <w:lastRenderedPageBreak/>
        <w:t>Core relation for Core relation for V2</w:t>
      </w:r>
    </w:p>
    <w:p w14:paraId="2EC28CD5" w14:textId="77777777" w:rsidR="00B76351" w:rsidRDefault="00B76351" w:rsidP="00B76351">
      <w:pPr>
        <w:widowControl w:val="0"/>
        <w:autoSpaceDE w:val="0"/>
        <w:autoSpaceDN w:val="0"/>
        <w:adjustRightInd w:val="0"/>
        <w:spacing w:after="0" w:line="240" w:lineRule="auto"/>
        <w:rPr>
          <w:rFonts w:ascii="Times New Roman" w:hAnsi="Times New Roman" w:cs="Times New Roman"/>
          <w:b/>
          <w:sz w:val="24"/>
          <w:szCs w:val="24"/>
          <w:highlight w:val="yellow"/>
        </w:rPr>
      </w:pPr>
    </w:p>
    <w:p w14:paraId="78A1996C" w14:textId="77777777" w:rsidR="00B76351" w:rsidRDefault="00B76351" w:rsidP="00B76351">
      <w:pPr>
        <w:widowControl w:val="0"/>
        <w:autoSpaceDE w:val="0"/>
        <w:autoSpaceDN w:val="0"/>
        <w:adjustRightInd w:val="0"/>
        <w:spacing w:after="0" w:line="240" w:lineRule="auto"/>
        <w:rPr>
          <w:rFonts w:ascii="Consolas" w:hAnsi="Consolas" w:cs="Consolas"/>
          <w:sz w:val="20"/>
          <w:szCs w:val="20"/>
        </w:rPr>
      </w:pPr>
    </w:p>
    <w:p w14:paraId="6A87C077" w14:textId="77777777" w:rsidR="00B76351" w:rsidRDefault="00B76351" w:rsidP="00B76351">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The SAS System      18:31 Wednesday, December 17, 2018   2</w:t>
      </w:r>
    </w:p>
    <w:p w14:paraId="74EF755C" w14:textId="77777777" w:rsidR="00B76351" w:rsidRDefault="00B76351" w:rsidP="00B76351">
      <w:pPr>
        <w:widowControl w:val="0"/>
        <w:autoSpaceDE w:val="0"/>
        <w:autoSpaceDN w:val="0"/>
        <w:adjustRightInd w:val="0"/>
        <w:spacing w:after="0" w:line="240" w:lineRule="auto"/>
        <w:rPr>
          <w:rFonts w:ascii="Consolas" w:hAnsi="Consolas" w:cs="Consolas"/>
          <w:sz w:val="20"/>
          <w:szCs w:val="20"/>
        </w:rPr>
      </w:pPr>
    </w:p>
    <w:p w14:paraId="21764C5A" w14:textId="77777777" w:rsidR="00B76351" w:rsidRDefault="00B76351" w:rsidP="00B76351">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The CORR Procedure</w:t>
      </w:r>
    </w:p>
    <w:p w14:paraId="525BCAF9" w14:textId="77777777" w:rsidR="00B76351" w:rsidRDefault="00B76351" w:rsidP="00B76351">
      <w:pPr>
        <w:widowControl w:val="0"/>
        <w:autoSpaceDE w:val="0"/>
        <w:autoSpaceDN w:val="0"/>
        <w:adjustRightInd w:val="0"/>
        <w:spacing w:after="0" w:line="240" w:lineRule="auto"/>
        <w:rPr>
          <w:rFonts w:ascii="Consolas" w:hAnsi="Consolas" w:cs="Consolas"/>
          <w:sz w:val="20"/>
          <w:szCs w:val="20"/>
        </w:rPr>
      </w:pPr>
    </w:p>
    <w:p w14:paraId="268687BA" w14:textId="77777777" w:rsidR="00B76351" w:rsidRDefault="00B76351" w:rsidP="00B76351">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6  Variables</w:t>
      </w:r>
      <w:proofErr w:type="gramEnd"/>
      <w:r>
        <w:rPr>
          <w:rFonts w:ascii="Consolas" w:hAnsi="Consolas" w:cs="Consolas"/>
          <w:sz w:val="20"/>
          <w:szCs w:val="20"/>
        </w:rPr>
        <w:t xml:space="preserve">:    </w:t>
      </w:r>
      <w:proofErr w:type="spellStart"/>
      <w:r>
        <w:rPr>
          <w:rFonts w:ascii="Consolas" w:hAnsi="Consolas" w:cs="Consolas"/>
          <w:sz w:val="20"/>
          <w:szCs w:val="20"/>
        </w:rPr>
        <w:t>trt</w:t>
      </w:r>
      <w:proofErr w:type="spellEnd"/>
      <w:r>
        <w:rPr>
          <w:rFonts w:ascii="Consolas" w:hAnsi="Consolas" w:cs="Consolas"/>
          <w:sz w:val="20"/>
          <w:szCs w:val="20"/>
        </w:rPr>
        <w:t xml:space="preserve">       </w:t>
      </w:r>
      <w:proofErr w:type="spellStart"/>
      <w:r>
        <w:rPr>
          <w:rFonts w:ascii="Consolas" w:hAnsi="Consolas" w:cs="Consolas"/>
          <w:sz w:val="20"/>
          <w:szCs w:val="20"/>
        </w:rPr>
        <w:t>sheight</w:t>
      </w:r>
      <w:proofErr w:type="spellEnd"/>
      <w:r>
        <w:rPr>
          <w:rFonts w:ascii="Consolas" w:hAnsi="Consolas" w:cs="Consolas"/>
          <w:sz w:val="20"/>
          <w:szCs w:val="20"/>
        </w:rPr>
        <w:t xml:space="preserve">   </w:t>
      </w:r>
      <w:proofErr w:type="spellStart"/>
      <w:r>
        <w:rPr>
          <w:rFonts w:ascii="Consolas" w:hAnsi="Consolas" w:cs="Consolas"/>
          <w:sz w:val="20"/>
          <w:szCs w:val="20"/>
        </w:rPr>
        <w:t>sdrywgt</w:t>
      </w:r>
      <w:proofErr w:type="spellEnd"/>
      <w:r>
        <w:rPr>
          <w:rFonts w:ascii="Consolas" w:hAnsi="Consolas" w:cs="Consolas"/>
          <w:sz w:val="20"/>
          <w:szCs w:val="20"/>
        </w:rPr>
        <w:t xml:space="preserve">   </w:t>
      </w:r>
      <w:proofErr w:type="spellStart"/>
      <w:r>
        <w:rPr>
          <w:rFonts w:ascii="Consolas" w:hAnsi="Consolas" w:cs="Consolas"/>
          <w:sz w:val="20"/>
          <w:szCs w:val="20"/>
        </w:rPr>
        <w:t>totalrtln</w:t>
      </w:r>
      <w:proofErr w:type="spellEnd"/>
      <w:r>
        <w:rPr>
          <w:rFonts w:ascii="Consolas" w:hAnsi="Consolas" w:cs="Consolas"/>
          <w:sz w:val="20"/>
          <w:szCs w:val="20"/>
        </w:rPr>
        <w:t xml:space="preserve"> </w:t>
      </w:r>
      <w:proofErr w:type="spellStart"/>
      <w:r>
        <w:rPr>
          <w:rFonts w:ascii="Consolas" w:hAnsi="Consolas" w:cs="Consolas"/>
          <w:sz w:val="20"/>
          <w:szCs w:val="20"/>
        </w:rPr>
        <w:t>chrlcont</w:t>
      </w:r>
      <w:proofErr w:type="spellEnd"/>
      <w:r>
        <w:rPr>
          <w:rFonts w:ascii="Consolas" w:hAnsi="Consolas" w:cs="Consolas"/>
          <w:sz w:val="20"/>
          <w:szCs w:val="20"/>
        </w:rPr>
        <w:t xml:space="preserve">  </w:t>
      </w:r>
      <w:proofErr w:type="spellStart"/>
      <w:r>
        <w:rPr>
          <w:rFonts w:ascii="Consolas" w:hAnsi="Consolas" w:cs="Consolas"/>
          <w:sz w:val="20"/>
          <w:szCs w:val="20"/>
        </w:rPr>
        <w:t>spersqmtr</w:t>
      </w:r>
      <w:proofErr w:type="spellEnd"/>
    </w:p>
    <w:p w14:paraId="1211B92C" w14:textId="77777777" w:rsidR="00B76351" w:rsidRDefault="00B76351" w:rsidP="00B76351">
      <w:pPr>
        <w:widowControl w:val="0"/>
        <w:autoSpaceDE w:val="0"/>
        <w:autoSpaceDN w:val="0"/>
        <w:adjustRightInd w:val="0"/>
        <w:spacing w:after="0" w:line="240" w:lineRule="auto"/>
        <w:rPr>
          <w:rFonts w:ascii="Consolas" w:hAnsi="Consolas" w:cs="Consolas"/>
          <w:sz w:val="20"/>
          <w:szCs w:val="20"/>
        </w:rPr>
      </w:pPr>
    </w:p>
    <w:p w14:paraId="4CF99537" w14:textId="77777777" w:rsidR="00B76351" w:rsidRDefault="00B76351" w:rsidP="00B76351">
      <w:pPr>
        <w:widowControl w:val="0"/>
        <w:autoSpaceDE w:val="0"/>
        <w:autoSpaceDN w:val="0"/>
        <w:adjustRightInd w:val="0"/>
        <w:spacing w:after="0" w:line="240" w:lineRule="auto"/>
        <w:rPr>
          <w:rFonts w:ascii="Consolas" w:hAnsi="Consolas" w:cs="Consolas"/>
          <w:sz w:val="20"/>
          <w:szCs w:val="20"/>
        </w:rPr>
      </w:pPr>
    </w:p>
    <w:p w14:paraId="1DDE3CB8" w14:textId="77777777" w:rsidR="00B76351" w:rsidRDefault="00B76351" w:rsidP="00B76351">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Simple Statistics</w:t>
      </w:r>
    </w:p>
    <w:p w14:paraId="71CC1B3C" w14:textId="77777777" w:rsidR="00B76351" w:rsidRDefault="00B76351" w:rsidP="00B76351">
      <w:pPr>
        <w:widowControl w:val="0"/>
        <w:autoSpaceDE w:val="0"/>
        <w:autoSpaceDN w:val="0"/>
        <w:adjustRightInd w:val="0"/>
        <w:spacing w:after="0" w:line="240" w:lineRule="auto"/>
        <w:rPr>
          <w:rFonts w:ascii="Consolas" w:hAnsi="Consolas" w:cs="Consolas"/>
          <w:sz w:val="20"/>
          <w:szCs w:val="20"/>
        </w:rPr>
      </w:pPr>
    </w:p>
    <w:p w14:paraId="3E3DB612" w14:textId="77777777" w:rsidR="00B76351" w:rsidRDefault="00B76351" w:rsidP="00B76351">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Variable            N          Mean       Std Dev           Sum       Minimum       Maximum</w:t>
      </w:r>
    </w:p>
    <w:p w14:paraId="607EB252" w14:textId="77777777" w:rsidR="00B76351" w:rsidRDefault="00B76351" w:rsidP="00B76351">
      <w:pPr>
        <w:widowControl w:val="0"/>
        <w:autoSpaceDE w:val="0"/>
        <w:autoSpaceDN w:val="0"/>
        <w:adjustRightInd w:val="0"/>
        <w:spacing w:after="0" w:line="240" w:lineRule="auto"/>
        <w:rPr>
          <w:rFonts w:ascii="Consolas" w:hAnsi="Consolas" w:cs="Consolas"/>
          <w:sz w:val="20"/>
          <w:szCs w:val="20"/>
        </w:rPr>
      </w:pPr>
    </w:p>
    <w:p w14:paraId="778BCF33" w14:textId="77777777" w:rsidR="00B76351" w:rsidRDefault="00B76351" w:rsidP="00B76351">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trt</w:t>
      </w:r>
      <w:proofErr w:type="spellEnd"/>
      <w:r>
        <w:rPr>
          <w:rFonts w:ascii="Consolas" w:hAnsi="Consolas" w:cs="Consolas"/>
          <w:sz w:val="20"/>
          <w:szCs w:val="20"/>
        </w:rPr>
        <w:t xml:space="preserve">                12       2.50000       1.16775      30.00000       1.00000       4.00000</w:t>
      </w:r>
    </w:p>
    <w:p w14:paraId="4998C872" w14:textId="77777777" w:rsidR="00B76351" w:rsidRDefault="00B76351" w:rsidP="00B76351">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sheight</w:t>
      </w:r>
      <w:proofErr w:type="spellEnd"/>
      <w:r>
        <w:rPr>
          <w:rFonts w:ascii="Consolas" w:hAnsi="Consolas" w:cs="Consolas"/>
          <w:sz w:val="20"/>
          <w:szCs w:val="20"/>
        </w:rPr>
        <w:t xml:space="preserve">            12      16.05833       3.67536     192.70000      10.32000      19.86000</w:t>
      </w:r>
    </w:p>
    <w:p w14:paraId="054E8D11" w14:textId="77777777" w:rsidR="00B76351" w:rsidRDefault="00B76351" w:rsidP="00B76351">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sdrywgt</w:t>
      </w:r>
      <w:proofErr w:type="spellEnd"/>
      <w:r>
        <w:rPr>
          <w:rFonts w:ascii="Consolas" w:hAnsi="Consolas" w:cs="Consolas"/>
          <w:sz w:val="20"/>
          <w:szCs w:val="20"/>
        </w:rPr>
        <w:t xml:space="preserve">            12       0.11605       0.02305       1.39259       0.08030       0.14900</w:t>
      </w:r>
    </w:p>
    <w:p w14:paraId="31867BE0" w14:textId="77777777" w:rsidR="00B76351" w:rsidRDefault="00B76351" w:rsidP="00B76351">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totalrtln</w:t>
      </w:r>
      <w:proofErr w:type="spellEnd"/>
      <w:r>
        <w:rPr>
          <w:rFonts w:ascii="Consolas" w:hAnsi="Consolas" w:cs="Consolas"/>
          <w:sz w:val="20"/>
          <w:szCs w:val="20"/>
        </w:rPr>
        <w:t xml:space="preserve">          12     338.57693      22.18014          4063     304.02600     372.87560</w:t>
      </w:r>
    </w:p>
    <w:p w14:paraId="0F4B0AC8" w14:textId="77777777" w:rsidR="00B76351" w:rsidRDefault="00B76351" w:rsidP="00B76351">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chrlcont</w:t>
      </w:r>
      <w:proofErr w:type="spellEnd"/>
      <w:r>
        <w:rPr>
          <w:rFonts w:ascii="Consolas" w:hAnsi="Consolas" w:cs="Consolas"/>
          <w:sz w:val="20"/>
          <w:szCs w:val="20"/>
        </w:rPr>
        <w:t xml:space="preserve">           12      31.74167       1.79365     380.90000      29.50000      35.70000</w:t>
      </w:r>
    </w:p>
    <w:p w14:paraId="4CE95C4B" w14:textId="77777777" w:rsidR="00B76351" w:rsidRDefault="00B76351" w:rsidP="00B76351">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spersqmtr</w:t>
      </w:r>
      <w:proofErr w:type="spellEnd"/>
      <w:r>
        <w:rPr>
          <w:rFonts w:ascii="Consolas" w:hAnsi="Consolas" w:cs="Consolas"/>
          <w:sz w:val="20"/>
          <w:szCs w:val="20"/>
        </w:rPr>
        <w:t xml:space="preserve">          12     183.18944      34.77137          2198     138.56406     231.51674</w:t>
      </w:r>
    </w:p>
    <w:p w14:paraId="2F868795" w14:textId="77777777" w:rsidR="00B76351" w:rsidRDefault="00B76351" w:rsidP="00B76351">
      <w:pPr>
        <w:widowControl w:val="0"/>
        <w:autoSpaceDE w:val="0"/>
        <w:autoSpaceDN w:val="0"/>
        <w:adjustRightInd w:val="0"/>
        <w:spacing w:after="0" w:line="240" w:lineRule="auto"/>
        <w:rPr>
          <w:rFonts w:ascii="Consolas" w:hAnsi="Consolas" w:cs="Consolas"/>
          <w:sz w:val="20"/>
          <w:szCs w:val="20"/>
        </w:rPr>
      </w:pPr>
    </w:p>
    <w:p w14:paraId="570C2CE7" w14:textId="77777777" w:rsidR="00B76351" w:rsidRDefault="00B76351" w:rsidP="00B76351">
      <w:pPr>
        <w:widowControl w:val="0"/>
        <w:autoSpaceDE w:val="0"/>
        <w:autoSpaceDN w:val="0"/>
        <w:adjustRightInd w:val="0"/>
        <w:spacing w:after="0" w:line="240" w:lineRule="auto"/>
        <w:rPr>
          <w:rFonts w:ascii="Consolas" w:hAnsi="Consolas" w:cs="Consolas"/>
          <w:sz w:val="20"/>
          <w:szCs w:val="20"/>
        </w:rPr>
      </w:pPr>
    </w:p>
    <w:p w14:paraId="28A9067F" w14:textId="77777777" w:rsidR="00B76351" w:rsidRDefault="00B76351" w:rsidP="00B76351">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D45EA0C" w14:textId="77777777" w:rsidR="00B76351" w:rsidRDefault="00B76351" w:rsidP="00B76351">
      <w:pPr>
        <w:widowControl w:val="0"/>
        <w:autoSpaceDE w:val="0"/>
        <w:autoSpaceDN w:val="0"/>
        <w:adjustRightInd w:val="0"/>
        <w:spacing w:after="0" w:line="240" w:lineRule="auto"/>
        <w:rPr>
          <w:rFonts w:ascii="Consolas" w:hAnsi="Consolas" w:cs="Consolas"/>
          <w:sz w:val="20"/>
          <w:szCs w:val="20"/>
        </w:rPr>
      </w:pPr>
    </w:p>
    <w:p w14:paraId="09238897" w14:textId="776AF500" w:rsidR="00B76351" w:rsidRDefault="00B76351" w:rsidP="00B76351">
      <w:pPr>
        <w:widowControl w:val="0"/>
        <w:autoSpaceDE w:val="0"/>
        <w:autoSpaceDN w:val="0"/>
        <w:adjustRightInd w:val="0"/>
        <w:spacing w:after="0" w:line="240" w:lineRule="auto"/>
        <w:rPr>
          <w:rFonts w:ascii="Consolas" w:hAnsi="Consolas" w:cs="Consolas"/>
          <w:sz w:val="20"/>
          <w:szCs w:val="20"/>
        </w:rPr>
      </w:pPr>
      <w:bookmarkStart w:id="0" w:name="_GoBack"/>
      <w:bookmarkEnd w:id="0"/>
      <w:r>
        <w:rPr>
          <w:rFonts w:ascii="Consolas" w:hAnsi="Consolas" w:cs="Consolas"/>
          <w:sz w:val="20"/>
          <w:szCs w:val="20"/>
        </w:rPr>
        <w:t xml:space="preserve"> Pearson Correlation Coefficients, N = 12</w:t>
      </w:r>
    </w:p>
    <w:p w14:paraId="333BC732" w14:textId="77777777" w:rsidR="00B76351" w:rsidRDefault="00B76351" w:rsidP="00B76351">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Prob &gt; |r| under H0: Rho=0</w:t>
      </w:r>
    </w:p>
    <w:p w14:paraId="1755A7CD" w14:textId="77777777" w:rsidR="00B76351" w:rsidRDefault="00B76351" w:rsidP="00B76351">
      <w:pPr>
        <w:widowControl w:val="0"/>
        <w:autoSpaceDE w:val="0"/>
        <w:autoSpaceDN w:val="0"/>
        <w:adjustRightInd w:val="0"/>
        <w:spacing w:after="0" w:line="240" w:lineRule="auto"/>
        <w:rPr>
          <w:rFonts w:ascii="Consolas" w:hAnsi="Consolas" w:cs="Consolas"/>
          <w:sz w:val="20"/>
          <w:szCs w:val="20"/>
        </w:rPr>
      </w:pPr>
    </w:p>
    <w:p w14:paraId="4C1326C2" w14:textId="77777777" w:rsidR="00B76351" w:rsidRDefault="00B76351" w:rsidP="00B76351">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trt</w:t>
      </w:r>
      <w:proofErr w:type="spellEnd"/>
      <w:r>
        <w:rPr>
          <w:rFonts w:ascii="Consolas" w:hAnsi="Consolas" w:cs="Consolas"/>
          <w:sz w:val="20"/>
          <w:szCs w:val="20"/>
        </w:rPr>
        <w:t xml:space="preserve">       </w:t>
      </w:r>
      <w:proofErr w:type="spellStart"/>
      <w:r>
        <w:rPr>
          <w:rFonts w:ascii="Consolas" w:hAnsi="Consolas" w:cs="Consolas"/>
          <w:sz w:val="20"/>
          <w:szCs w:val="20"/>
        </w:rPr>
        <w:t>sheight</w:t>
      </w:r>
      <w:proofErr w:type="spellEnd"/>
      <w:r>
        <w:rPr>
          <w:rFonts w:ascii="Consolas" w:hAnsi="Consolas" w:cs="Consolas"/>
          <w:sz w:val="20"/>
          <w:szCs w:val="20"/>
        </w:rPr>
        <w:t xml:space="preserve">       </w:t>
      </w:r>
      <w:proofErr w:type="spellStart"/>
      <w:r>
        <w:rPr>
          <w:rFonts w:ascii="Consolas" w:hAnsi="Consolas" w:cs="Consolas"/>
          <w:sz w:val="20"/>
          <w:szCs w:val="20"/>
        </w:rPr>
        <w:t>sdrywgt</w:t>
      </w:r>
      <w:proofErr w:type="spellEnd"/>
      <w:r>
        <w:rPr>
          <w:rFonts w:ascii="Consolas" w:hAnsi="Consolas" w:cs="Consolas"/>
          <w:sz w:val="20"/>
          <w:szCs w:val="20"/>
        </w:rPr>
        <w:t xml:space="preserve">      </w:t>
      </w:r>
      <w:proofErr w:type="spellStart"/>
      <w:r>
        <w:rPr>
          <w:rFonts w:ascii="Consolas" w:hAnsi="Consolas" w:cs="Consolas"/>
          <w:sz w:val="20"/>
          <w:szCs w:val="20"/>
        </w:rPr>
        <w:t>totalrtln</w:t>
      </w:r>
      <w:proofErr w:type="spellEnd"/>
      <w:r>
        <w:rPr>
          <w:rFonts w:ascii="Consolas" w:hAnsi="Consolas" w:cs="Consolas"/>
          <w:sz w:val="20"/>
          <w:szCs w:val="20"/>
        </w:rPr>
        <w:t xml:space="preserve">      </w:t>
      </w:r>
      <w:proofErr w:type="spellStart"/>
      <w:r>
        <w:rPr>
          <w:rFonts w:ascii="Consolas" w:hAnsi="Consolas" w:cs="Consolas"/>
          <w:sz w:val="20"/>
          <w:szCs w:val="20"/>
        </w:rPr>
        <w:t>chrlcont</w:t>
      </w:r>
      <w:proofErr w:type="spellEnd"/>
      <w:r>
        <w:rPr>
          <w:rFonts w:ascii="Consolas" w:hAnsi="Consolas" w:cs="Consolas"/>
          <w:sz w:val="20"/>
          <w:szCs w:val="20"/>
        </w:rPr>
        <w:t xml:space="preserve">      </w:t>
      </w:r>
      <w:proofErr w:type="spellStart"/>
      <w:r>
        <w:rPr>
          <w:rFonts w:ascii="Consolas" w:hAnsi="Consolas" w:cs="Consolas"/>
          <w:sz w:val="20"/>
          <w:szCs w:val="20"/>
        </w:rPr>
        <w:t>spersqmtr</w:t>
      </w:r>
      <w:proofErr w:type="spellEnd"/>
    </w:p>
    <w:p w14:paraId="15C2BEAA" w14:textId="77777777" w:rsidR="00B76351" w:rsidRDefault="00B76351" w:rsidP="00B76351">
      <w:pPr>
        <w:widowControl w:val="0"/>
        <w:autoSpaceDE w:val="0"/>
        <w:autoSpaceDN w:val="0"/>
        <w:adjustRightInd w:val="0"/>
        <w:spacing w:after="0" w:line="240" w:lineRule="auto"/>
        <w:rPr>
          <w:rFonts w:ascii="Consolas" w:hAnsi="Consolas" w:cs="Consolas"/>
          <w:sz w:val="20"/>
          <w:szCs w:val="20"/>
        </w:rPr>
      </w:pPr>
    </w:p>
    <w:p w14:paraId="6B193F98" w14:textId="77777777" w:rsidR="00B76351" w:rsidRDefault="00B76351" w:rsidP="00B76351">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trt</w:t>
      </w:r>
      <w:proofErr w:type="spellEnd"/>
      <w:r>
        <w:rPr>
          <w:rFonts w:ascii="Consolas" w:hAnsi="Consolas" w:cs="Consolas"/>
          <w:sz w:val="20"/>
          <w:szCs w:val="20"/>
        </w:rPr>
        <w:t xml:space="preserve">             1.00000      -0.95804      -0.85149       -0.96519       0.13672        0.98857</w:t>
      </w:r>
    </w:p>
    <w:p w14:paraId="42A9A121" w14:textId="77777777" w:rsidR="00B76351" w:rsidRDefault="00B76351" w:rsidP="00B76351">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&lt;.0001        0.0004         &lt;.0001        0.6718         &lt;.0001</w:t>
      </w:r>
    </w:p>
    <w:p w14:paraId="00975306" w14:textId="77777777" w:rsidR="00B76351" w:rsidRDefault="00B76351" w:rsidP="00B76351">
      <w:pPr>
        <w:widowControl w:val="0"/>
        <w:autoSpaceDE w:val="0"/>
        <w:autoSpaceDN w:val="0"/>
        <w:adjustRightInd w:val="0"/>
        <w:spacing w:after="0" w:line="240" w:lineRule="auto"/>
        <w:rPr>
          <w:rFonts w:ascii="Consolas" w:hAnsi="Consolas" w:cs="Consolas"/>
          <w:sz w:val="20"/>
          <w:szCs w:val="20"/>
        </w:rPr>
      </w:pPr>
    </w:p>
    <w:p w14:paraId="4858AD19" w14:textId="77777777" w:rsidR="00B76351" w:rsidRDefault="00B76351" w:rsidP="00B76351">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sheight</w:t>
      </w:r>
      <w:proofErr w:type="spellEnd"/>
      <w:r>
        <w:rPr>
          <w:rFonts w:ascii="Consolas" w:hAnsi="Consolas" w:cs="Consolas"/>
          <w:sz w:val="20"/>
          <w:szCs w:val="20"/>
        </w:rPr>
        <w:t xml:space="preserve">        -0.95804       1.00000       0.85279        0.92113      -0.32246       -0.94388</w:t>
      </w:r>
    </w:p>
    <w:p w14:paraId="0CF58076" w14:textId="77777777" w:rsidR="00B76351" w:rsidRDefault="00B76351" w:rsidP="00B76351">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&lt;.0001                      0.0004         &lt;.0001        0.3067         &lt;.0001</w:t>
      </w:r>
    </w:p>
    <w:p w14:paraId="414DEEC8" w14:textId="77777777" w:rsidR="00B76351" w:rsidRDefault="00B76351" w:rsidP="00B76351">
      <w:pPr>
        <w:widowControl w:val="0"/>
        <w:autoSpaceDE w:val="0"/>
        <w:autoSpaceDN w:val="0"/>
        <w:adjustRightInd w:val="0"/>
        <w:spacing w:after="0" w:line="240" w:lineRule="auto"/>
        <w:rPr>
          <w:rFonts w:ascii="Consolas" w:hAnsi="Consolas" w:cs="Consolas"/>
          <w:sz w:val="20"/>
          <w:szCs w:val="20"/>
        </w:rPr>
      </w:pPr>
    </w:p>
    <w:p w14:paraId="65CE462C" w14:textId="77777777" w:rsidR="00B76351" w:rsidRDefault="00B76351" w:rsidP="00B76351">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sdrywgt</w:t>
      </w:r>
      <w:proofErr w:type="spellEnd"/>
      <w:r>
        <w:rPr>
          <w:rFonts w:ascii="Consolas" w:hAnsi="Consolas" w:cs="Consolas"/>
          <w:sz w:val="20"/>
          <w:szCs w:val="20"/>
        </w:rPr>
        <w:t xml:space="preserve">        -0.85149       0.85279       1.00000        0.88298      -0.13187       -0.80957</w:t>
      </w:r>
    </w:p>
    <w:p w14:paraId="3566E5D2" w14:textId="77777777" w:rsidR="00B76351" w:rsidRDefault="00B76351" w:rsidP="00B76351">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0.0004        0.0004                       0.0001        0.6829         0.0014</w:t>
      </w:r>
    </w:p>
    <w:p w14:paraId="478B68FA" w14:textId="77777777" w:rsidR="00B76351" w:rsidRDefault="00B76351" w:rsidP="00B76351">
      <w:pPr>
        <w:widowControl w:val="0"/>
        <w:autoSpaceDE w:val="0"/>
        <w:autoSpaceDN w:val="0"/>
        <w:adjustRightInd w:val="0"/>
        <w:spacing w:after="0" w:line="240" w:lineRule="auto"/>
        <w:rPr>
          <w:rFonts w:ascii="Consolas" w:hAnsi="Consolas" w:cs="Consolas"/>
          <w:sz w:val="20"/>
          <w:szCs w:val="20"/>
        </w:rPr>
      </w:pPr>
    </w:p>
    <w:p w14:paraId="4A4727CB" w14:textId="77777777" w:rsidR="00B76351" w:rsidRDefault="00B76351" w:rsidP="00B76351">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totalrtln</w:t>
      </w:r>
      <w:proofErr w:type="spellEnd"/>
      <w:r>
        <w:rPr>
          <w:rFonts w:ascii="Consolas" w:hAnsi="Consolas" w:cs="Consolas"/>
          <w:sz w:val="20"/>
          <w:szCs w:val="20"/>
        </w:rPr>
        <w:t xml:space="preserve">      -0.96519       0.92113       0.88298        1.00000      -0.20182       -0.91934</w:t>
      </w:r>
    </w:p>
    <w:p w14:paraId="26CE82F2" w14:textId="77777777" w:rsidR="00B76351" w:rsidRDefault="00B76351" w:rsidP="00B76351">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&lt;.0001        &lt;.0001        0.0001                       0.5293         &lt;.0001</w:t>
      </w:r>
    </w:p>
    <w:p w14:paraId="5B823C7A" w14:textId="77777777" w:rsidR="00B76351" w:rsidRDefault="00B76351" w:rsidP="00B76351">
      <w:pPr>
        <w:widowControl w:val="0"/>
        <w:autoSpaceDE w:val="0"/>
        <w:autoSpaceDN w:val="0"/>
        <w:adjustRightInd w:val="0"/>
        <w:spacing w:after="0" w:line="240" w:lineRule="auto"/>
        <w:rPr>
          <w:rFonts w:ascii="Consolas" w:hAnsi="Consolas" w:cs="Consolas"/>
          <w:sz w:val="20"/>
          <w:szCs w:val="20"/>
        </w:rPr>
      </w:pPr>
    </w:p>
    <w:p w14:paraId="2E5707DC" w14:textId="77777777" w:rsidR="00B76351" w:rsidRDefault="00B76351" w:rsidP="00B76351">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chrlcont</w:t>
      </w:r>
      <w:proofErr w:type="spellEnd"/>
      <w:r>
        <w:rPr>
          <w:rFonts w:ascii="Consolas" w:hAnsi="Consolas" w:cs="Consolas"/>
          <w:sz w:val="20"/>
          <w:szCs w:val="20"/>
        </w:rPr>
        <w:t xml:space="preserve">        0.13672      -0.32246      -0.13187       -0.20182       1.00000        0.05189</w:t>
      </w:r>
    </w:p>
    <w:p w14:paraId="5BD56035" w14:textId="77777777" w:rsidR="00B76351" w:rsidRDefault="00B76351" w:rsidP="00B76351">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0.6718        0.3067        0.6829         0.5293                       0.8728</w:t>
      </w:r>
    </w:p>
    <w:p w14:paraId="23D8B091" w14:textId="77777777" w:rsidR="00B76351" w:rsidRDefault="00B76351" w:rsidP="00B76351">
      <w:pPr>
        <w:widowControl w:val="0"/>
        <w:autoSpaceDE w:val="0"/>
        <w:autoSpaceDN w:val="0"/>
        <w:adjustRightInd w:val="0"/>
        <w:spacing w:after="0" w:line="240" w:lineRule="auto"/>
        <w:rPr>
          <w:rFonts w:ascii="Consolas" w:hAnsi="Consolas" w:cs="Consolas"/>
          <w:sz w:val="20"/>
          <w:szCs w:val="20"/>
        </w:rPr>
      </w:pPr>
    </w:p>
    <w:p w14:paraId="4AFA5FF3" w14:textId="77777777" w:rsidR="00B76351" w:rsidRDefault="00B76351" w:rsidP="00B76351">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spersqmtr</w:t>
      </w:r>
      <w:proofErr w:type="spellEnd"/>
      <w:r>
        <w:rPr>
          <w:rFonts w:ascii="Consolas" w:hAnsi="Consolas" w:cs="Consolas"/>
          <w:sz w:val="20"/>
          <w:szCs w:val="20"/>
        </w:rPr>
        <w:t xml:space="preserve">       0.98857      -0.94388      -0.80957       -0.91934       0.05189        1.00000</w:t>
      </w:r>
    </w:p>
    <w:p w14:paraId="023FCCBD" w14:textId="77777777" w:rsidR="00B76351" w:rsidRDefault="00B76351" w:rsidP="00B76351">
      <w:pPr>
        <w:widowControl w:val="0"/>
        <w:autoSpaceDE w:val="0"/>
        <w:autoSpaceDN w:val="0"/>
        <w:adjustRightInd w:val="0"/>
        <w:spacing w:after="0" w:line="240" w:lineRule="auto"/>
        <w:rPr>
          <w:rFonts w:ascii="Times New Roman" w:hAnsi="Times New Roman" w:cs="Times New Roman"/>
          <w:b/>
          <w:sz w:val="24"/>
          <w:szCs w:val="24"/>
          <w:highlight w:val="yellow"/>
        </w:rPr>
      </w:pPr>
      <w:r>
        <w:rPr>
          <w:rFonts w:ascii="Consolas" w:hAnsi="Consolas" w:cs="Consolas"/>
          <w:sz w:val="20"/>
          <w:szCs w:val="20"/>
        </w:rPr>
        <w:t xml:space="preserve">                    &lt;.0001        &lt;.0001        0.0014         &lt;.0001  </w:t>
      </w:r>
    </w:p>
    <w:p w14:paraId="649E31DE" w14:textId="77777777" w:rsidR="00B76351" w:rsidRDefault="00B76351" w:rsidP="00B76351">
      <w:pPr>
        <w:widowControl w:val="0"/>
        <w:autoSpaceDE w:val="0"/>
        <w:autoSpaceDN w:val="0"/>
        <w:adjustRightInd w:val="0"/>
        <w:spacing w:after="0" w:line="240" w:lineRule="auto"/>
        <w:rPr>
          <w:rFonts w:ascii="Times New Roman" w:hAnsi="Times New Roman" w:cs="Times New Roman"/>
          <w:b/>
          <w:sz w:val="24"/>
          <w:szCs w:val="24"/>
          <w:highlight w:val="yellow"/>
        </w:rPr>
      </w:pPr>
    </w:p>
    <w:p w14:paraId="23EC0F3C" w14:textId="77777777" w:rsidR="00B76351" w:rsidRDefault="00B76351" w:rsidP="00B76351">
      <w:pPr>
        <w:widowControl w:val="0"/>
        <w:autoSpaceDE w:val="0"/>
        <w:autoSpaceDN w:val="0"/>
        <w:adjustRightInd w:val="0"/>
        <w:spacing w:after="0" w:line="240" w:lineRule="auto"/>
        <w:rPr>
          <w:rFonts w:ascii="Times New Roman" w:hAnsi="Times New Roman" w:cs="Times New Roman"/>
          <w:b/>
          <w:sz w:val="24"/>
          <w:szCs w:val="24"/>
          <w:highlight w:val="yellow"/>
        </w:rPr>
      </w:pPr>
    </w:p>
    <w:p w14:paraId="087E30EA" w14:textId="3BC9CBC4" w:rsidR="006201E3" w:rsidRDefault="006201E3" w:rsidP="00485DE4">
      <w:pPr>
        <w:jc w:val="center"/>
        <w:rPr>
          <w:b/>
          <w:sz w:val="144"/>
          <w:szCs w:val="144"/>
        </w:rPr>
      </w:pPr>
    </w:p>
    <w:p w14:paraId="479AE0F7" w14:textId="77777777" w:rsidR="006201E3" w:rsidRDefault="006201E3">
      <w:pPr>
        <w:rPr>
          <w:b/>
          <w:sz w:val="144"/>
          <w:szCs w:val="144"/>
        </w:rPr>
      </w:pPr>
      <w:r>
        <w:rPr>
          <w:b/>
          <w:sz w:val="144"/>
          <w:szCs w:val="144"/>
        </w:rPr>
        <w:lastRenderedPageBreak/>
        <w:br w:type="page"/>
      </w:r>
    </w:p>
    <w:p w14:paraId="7135E61D" w14:textId="4B3D2D5D" w:rsidR="006201E3" w:rsidRDefault="006201E3" w:rsidP="00485DE4">
      <w:pPr>
        <w:jc w:val="center"/>
        <w:rPr>
          <w:b/>
          <w:sz w:val="144"/>
          <w:szCs w:val="144"/>
        </w:rPr>
      </w:pPr>
    </w:p>
    <w:p w14:paraId="05021F08" w14:textId="77777777" w:rsidR="006201E3" w:rsidRDefault="006201E3">
      <w:pPr>
        <w:rPr>
          <w:b/>
          <w:sz w:val="144"/>
          <w:szCs w:val="144"/>
        </w:rPr>
      </w:pPr>
      <w:r>
        <w:rPr>
          <w:b/>
          <w:sz w:val="144"/>
          <w:szCs w:val="144"/>
        </w:rPr>
        <w:br w:type="page"/>
      </w:r>
    </w:p>
    <w:p w14:paraId="121F0630" w14:textId="05D5DEFF" w:rsidR="006201E3" w:rsidRDefault="006201E3" w:rsidP="00485DE4">
      <w:pPr>
        <w:jc w:val="center"/>
        <w:rPr>
          <w:b/>
          <w:sz w:val="144"/>
          <w:szCs w:val="144"/>
        </w:rPr>
      </w:pPr>
    </w:p>
    <w:p w14:paraId="78D8919C" w14:textId="77777777" w:rsidR="006201E3" w:rsidRDefault="006201E3">
      <w:pPr>
        <w:rPr>
          <w:b/>
          <w:sz w:val="144"/>
          <w:szCs w:val="144"/>
        </w:rPr>
      </w:pPr>
      <w:r>
        <w:rPr>
          <w:b/>
          <w:sz w:val="144"/>
          <w:szCs w:val="144"/>
        </w:rPr>
        <w:br w:type="page"/>
      </w:r>
    </w:p>
    <w:p w14:paraId="203E01C0" w14:textId="48E1B7F7" w:rsidR="006201E3" w:rsidRDefault="006201E3" w:rsidP="00485DE4">
      <w:pPr>
        <w:jc w:val="center"/>
        <w:rPr>
          <w:b/>
          <w:sz w:val="144"/>
          <w:szCs w:val="144"/>
        </w:rPr>
      </w:pPr>
    </w:p>
    <w:p w14:paraId="165B488A" w14:textId="77777777" w:rsidR="006201E3" w:rsidRDefault="006201E3">
      <w:pPr>
        <w:rPr>
          <w:b/>
          <w:sz w:val="144"/>
          <w:szCs w:val="144"/>
        </w:rPr>
      </w:pPr>
      <w:r>
        <w:rPr>
          <w:b/>
          <w:sz w:val="144"/>
          <w:szCs w:val="144"/>
        </w:rPr>
        <w:br w:type="page"/>
      </w:r>
    </w:p>
    <w:p w14:paraId="4E66629B" w14:textId="39B2FB0F" w:rsidR="006201E3" w:rsidRDefault="006201E3" w:rsidP="00485DE4">
      <w:pPr>
        <w:jc w:val="center"/>
        <w:rPr>
          <w:b/>
          <w:sz w:val="144"/>
          <w:szCs w:val="144"/>
        </w:rPr>
      </w:pPr>
    </w:p>
    <w:p w14:paraId="225652EE" w14:textId="77777777" w:rsidR="006201E3" w:rsidRDefault="006201E3">
      <w:pPr>
        <w:rPr>
          <w:b/>
          <w:sz w:val="144"/>
          <w:szCs w:val="144"/>
        </w:rPr>
      </w:pPr>
      <w:r>
        <w:rPr>
          <w:b/>
          <w:sz w:val="144"/>
          <w:szCs w:val="144"/>
        </w:rPr>
        <w:br w:type="page"/>
      </w:r>
    </w:p>
    <w:p w14:paraId="14025CE8" w14:textId="77777777" w:rsidR="006201E3" w:rsidRDefault="006201E3" w:rsidP="00485DE4">
      <w:pPr>
        <w:jc w:val="center"/>
        <w:rPr>
          <w:b/>
          <w:sz w:val="144"/>
          <w:szCs w:val="144"/>
        </w:rPr>
      </w:pPr>
    </w:p>
    <w:p w14:paraId="2CFACB27" w14:textId="77777777" w:rsidR="006201E3" w:rsidRDefault="006201E3">
      <w:pPr>
        <w:rPr>
          <w:b/>
          <w:sz w:val="144"/>
          <w:szCs w:val="144"/>
        </w:rPr>
      </w:pPr>
      <w:r>
        <w:rPr>
          <w:b/>
          <w:sz w:val="144"/>
          <w:szCs w:val="144"/>
        </w:rPr>
        <w:br w:type="page"/>
      </w:r>
    </w:p>
    <w:p w14:paraId="0F49DCD6" w14:textId="668C3C86" w:rsidR="00485DE4" w:rsidRPr="00485DE4" w:rsidRDefault="00485DE4" w:rsidP="00485DE4">
      <w:pPr>
        <w:jc w:val="center"/>
        <w:rPr>
          <w:b/>
          <w:sz w:val="144"/>
          <w:szCs w:val="144"/>
        </w:rPr>
      </w:pPr>
      <w:r w:rsidRPr="00485DE4">
        <w:rPr>
          <w:b/>
          <w:sz w:val="144"/>
          <w:szCs w:val="144"/>
        </w:rPr>
        <w:lastRenderedPageBreak/>
        <w:t>Data during nursery period until 12 days</w:t>
      </w:r>
    </w:p>
    <w:p w14:paraId="5EF2A35F" w14:textId="37D15E84" w:rsidR="00A30FFD" w:rsidRDefault="00A30FFD">
      <w:r>
        <w:rPr>
          <w:noProof/>
        </w:rPr>
        <w:lastRenderedPageBreak/>
        <w:drawing>
          <wp:anchor distT="0" distB="0" distL="114300" distR="114300" simplePos="0" relativeHeight="251659264" behindDoc="0" locked="0" layoutInCell="1" allowOverlap="1" wp14:anchorId="121C3372" wp14:editId="05F9D7E0">
            <wp:simplePos x="0" y="0"/>
            <wp:positionH relativeFrom="margin">
              <wp:posOffset>-57150</wp:posOffset>
            </wp:positionH>
            <wp:positionV relativeFrom="paragraph">
              <wp:posOffset>0</wp:posOffset>
            </wp:positionV>
            <wp:extent cx="6596380" cy="8753475"/>
            <wp:effectExtent l="0" t="0" r="13970" b="9525"/>
            <wp:wrapSquare wrapText="bothSides"/>
            <wp:docPr id="3" name="Chart 3">
              <a:extLst xmlns:a="http://schemas.openxmlformats.org/drawingml/2006/main">
                <a:ext uri="{FF2B5EF4-FFF2-40B4-BE49-F238E27FC236}">
                  <a16:creationId xmlns:a16="http://schemas.microsoft.com/office/drawing/2014/main" id="{684D347C-D477-4222-BF83-5351744F43C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14:sizeRelH relativeFrom="page">
              <wp14:pctWidth>0</wp14:pctWidth>
            </wp14:sizeRelH>
            <wp14:sizeRelV relativeFrom="page">
              <wp14:pctHeight>0</wp14:pctHeight>
            </wp14:sizeRelV>
          </wp:anchor>
        </w:drawing>
      </w:r>
      <w:r>
        <w:br w:type="page"/>
      </w:r>
    </w:p>
    <w:p w14:paraId="608C1AC8" w14:textId="4805368F" w:rsidR="00A30FFD" w:rsidRDefault="00A30FFD"/>
    <w:p w14:paraId="0B0AE425" w14:textId="3BDF0AE7" w:rsidR="00EB0AB4" w:rsidRDefault="00EB0AB4"/>
    <w:tbl>
      <w:tblPr>
        <w:tblpPr w:leftFromText="180" w:rightFromText="180" w:vertAnchor="text" w:horzAnchor="margin" w:tblpXSpec="center" w:tblpY="212"/>
        <w:tblW w:w="9762" w:type="dxa"/>
        <w:tblLook w:val="04A0" w:firstRow="1" w:lastRow="0" w:firstColumn="1" w:lastColumn="0" w:noHBand="0" w:noVBand="1"/>
      </w:tblPr>
      <w:tblGrid>
        <w:gridCol w:w="1888"/>
        <w:gridCol w:w="1908"/>
        <w:gridCol w:w="1727"/>
        <w:gridCol w:w="1808"/>
        <w:gridCol w:w="2431"/>
      </w:tblGrid>
      <w:tr w:rsidR="00EB0AB4" w:rsidRPr="00EB0AB4" w14:paraId="37968706" w14:textId="77777777" w:rsidTr="00EB0AB4">
        <w:trPr>
          <w:trHeight w:val="633"/>
        </w:trPr>
        <w:tc>
          <w:tcPr>
            <w:tcW w:w="18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63E9985" w14:textId="77777777" w:rsidR="00EB0AB4" w:rsidRPr="00EB0AB4" w:rsidRDefault="00EB0AB4" w:rsidP="00EB0AB4">
            <w:pPr>
              <w:spacing w:after="0" w:line="240" w:lineRule="auto"/>
              <w:rPr>
                <w:rFonts w:ascii="Calibri" w:eastAsia="Times New Roman" w:hAnsi="Calibri" w:cs="Calibri"/>
                <w:color w:val="000000"/>
              </w:rPr>
            </w:pPr>
            <w:r w:rsidRPr="00EB0AB4">
              <w:rPr>
                <w:rFonts w:ascii="Calibri" w:eastAsia="Times New Roman" w:hAnsi="Calibri" w:cs="Calibri"/>
                <w:color w:val="000000"/>
              </w:rPr>
              <w:t> </w:t>
            </w:r>
          </w:p>
        </w:tc>
        <w:tc>
          <w:tcPr>
            <w:tcW w:w="1908" w:type="dxa"/>
            <w:tcBorders>
              <w:top w:val="single" w:sz="4" w:space="0" w:color="auto"/>
              <w:left w:val="nil"/>
              <w:bottom w:val="single" w:sz="4" w:space="0" w:color="auto"/>
              <w:right w:val="single" w:sz="4" w:space="0" w:color="auto"/>
            </w:tcBorders>
            <w:shd w:val="clear" w:color="auto" w:fill="auto"/>
            <w:noWrap/>
            <w:vAlign w:val="bottom"/>
            <w:hideMark/>
          </w:tcPr>
          <w:p w14:paraId="5A948B63" w14:textId="77777777" w:rsidR="00EB0AB4" w:rsidRPr="00EB0AB4" w:rsidRDefault="00EB0AB4" w:rsidP="00EB0AB4">
            <w:pPr>
              <w:spacing w:after="0" w:line="240" w:lineRule="auto"/>
              <w:rPr>
                <w:rFonts w:ascii="Calibri" w:eastAsia="Times New Roman" w:hAnsi="Calibri" w:cs="Calibri"/>
                <w:color w:val="000000"/>
              </w:rPr>
            </w:pPr>
            <w:r w:rsidRPr="00EB0AB4">
              <w:rPr>
                <w:rFonts w:ascii="Calibri" w:eastAsia="Times New Roman" w:hAnsi="Calibri" w:cs="Calibri"/>
                <w:color w:val="000000"/>
              </w:rPr>
              <w:t>Broadcasting</w:t>
            </w:r>
          </w:p>
        </w:tc>
        <w:tc>
          <w:tcPr>
            <w:tcW w:w="1727" w:type="dxa"/>
            <w:tcBorders>
              <w:top w:val="single" w:sz="4" w:space="0" w:color="auto"/>
              <w:left w:val="nil"/>
              <w:bottom w:val="single" w:sz="4" w:space="0" w:color="auto"/>
              <w:right w:val="single" w:sz="4" w:space="0" w:color="auto"/>
            </w:tcBorders>
            <w:shd w:val="clear" w:color="auto" w:fill="auto"/>
            <w:noWrap/>
            <w:vAlign w:val="bottom"/>
            <w:hideMark/>
          </w:tcPr>
          <w:p w14:paraId="0FB4296A" w14:textId="77777777" w:rsidR="00EB0AB4" w:rsidRPr="00EB0AB4" w:rsidRDefault="00EB0AB4" w:rsidP="00EB0AB4">
            <w:pPr>
              <w:spacing w:after="0" w:line="240" w:lineRule="auto"/>
              <w:rPr>
                <w:rFonts w:ascii="Calibri" w:eastAsia="Times New Roman" w:hAnsi="Calibri" w:cs="Calibri"/>
                <w:color w:val="000000"/>
              </w:rPr>
            </w:pPr>
            <w:r w:rsidRPr="00EB0AB4">
              <w:rPr>
                <w:rFonts w:ascii="Calibri" w:eastAsia="Times New Roman" w:hAnsi="Calibri" w:cs="Calibri"/>
                <w:color w:val="000000"/>
              </w:rPr>
              <w:t>Random Transplanting</w:t>
            </w:r>
          </w:p>
        </w:tc>
        <w:tc>
          <w:tcPr>
            <w:tcW w:w="1808" w:type="dxa"/>
            <w:tcBorders>
              <w:top w:val="single" w:sz="4" w:space="0" w:color="auto"/>
              <w:left w:val="nil"/>
              <w:bottom w:val="single" w:sz="4" w:space="0" w:color="auto"/>
              <w:right w:val="single" w:sz="4" w:space="0" w:color="auto"/>
            </w:tcBorders>
            <w:shd w:val="clear" w:color="auto" w:fill="auto"/>
            <w:noWrap/>
            <w:vAlign w:val="bottom"/>
            <w:hideMark/>
          </w:tcPr>
          <w:p w14:paraId="0DA56FD3" w14:textId="77777777" w:rsidR="00EB0AB4" w:rsidRPr="00EB0AB4" w:rsidRDefault="00EB0AB4" w:rsidP="00EB0AB4">
            <w:pPr>
              <w:spacing w:after="0" w:line="240" w:lineRule="auto"/>
              <w:rPr>
                <w:rFonts w:ascii="Calibri" w:eastAsia="Times New Roman" w:hAnsi="Calibri" w:cs="Calibri"/>
                <w:color w:val="000000"/>
              </w:rPr>
            </w:pPr>
            <w:r w:rsidRPr="00EB0AB4">
              <w:rPr>
                <w:rFonts w:ascii="Calibri" w:eastAsia="Times New Roman" w:hAnsi="Calibri" w:cs="Calibri"/>
                <w:color w:val="000000"/>
              </w:rPr>
              <w:t>Mechanical Transplanting</w:t>
            </w:r>
          </w:p>
        </w:tc>
        <w:tc>
          <w:tcPr>
            <w:tcW w:w="2431" w:type="dxa"/>
            <w:tcBorders>
              <w:top w:val="single" w:sz="4" w:space="0" w:color="auto"/>
              <w:left w:val="nil"/>
              <w:bottom w:val="single" w:sz="4" w:space="0" w:color="auto"/>
              <w:right w:val="single" w:sz="4" w:space="0" w:color="auto"/>
            </w:tcBorders>
            <w:shd w:val="clear" w:color="auto" w:fill="auto"/>
            <w:noWrap/>
            <w:vAlign w:val="bottom"/>
            <w:hideMark/>
          </w:tcPr>
          <w:p w14:paraId="1EBF9A7E" w14:textId="77777777" w:rsidR="00EB0AB4" w:rsidRPr="00EB0AB4" w:rsidRDefault="00EB0AB4" w:rsidP="00EB0AB4">
            <w:pPr>
              <w:spacing w:after="0" w:line="240" w:lineRule="auto"/>
              <w:rPr>
                <w:rFonts w:ascii="Calibri" w:eastAsia="Times New Roman" w:hAnsi="Calibri" w:cs="Calibri"/>
                <w:color w:val="000000"/>
              </w:rPr>
            </w:pPr>
            <w:r w:rsidRPr="00EB0AB4">
              <w:rPr>
                <w:rFonts w:ascii="Calibri" w:eastAsia="Times New Roman" w:hAnsi="Calibri" w:cs="Calibri"/>
                <w:color w:val="000000"/>
              </w:rPr>
              <w:t>Parachute</w:t>
            </w:r>
          </w:p>
        </w:tc>
      </w:tr>
      <w:tr w:rsidR="00EB0AB4" w:rsidRPr="00EB0AB4" w14:paraId="28B546CC" w14:textId="77777777" w:rsidTr="00EB0AB4">
        <w:trPr>
          <w:trHeight w:val="633"/>
        </w:trPr>
        <w:tc>
          <w:tcPr>
            <w:tcW w:w="1888" w:type="dxa"/>
            <w:tcBorders>
              <w:top w:val="nil"/>
              <w:left w:val="single" w:sz="4" w:space="0" w:color="auto"/>
              <w:bottom w:val="single" w:sz="4" w:space="0" w:color="auto"/>
              <w:right w:val="single" w:sz="4" w:space="0" w:color="auto"/>
            </w:tcBorders>
            <w:shd w:val="clear" w:color="auto" w:fill="auto"/>
            <w:noWrap/>
            <w:vAlign w:val="bottom"/>
            <w:hideMark/>
          </w:tcPr>
          <w:p w14:paraId="24C6D450"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3</w:t>
            </w:r>
          </w:p>
        </w:tc>
        <w:tc>
          <w:tcPr>
            <w:tcW w:w="1908" w:type="dxa"/>
            <w:tcBorders>
              <w:top w:val="nil"/>
              <w:left w:val="nil"/>
              <w:bottom w:val="single" w:sz="4" w:space="0" w:color="auto"/>
              <w:right w:val="single" w:sz="4" w:space="0" w:color="auto"/>
            </w:tcBorders>
            <w:shd w:val="clear" w:color="auto" w:fill="auto"/>
            <w:noWrap/>
            <w:vAlign w:val="bottom"/>
            <w:hideMark/>
          </w:tcPr>
          <w:p w14:paraId="7ACBC073"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4.03</w:t>
            </w:r>
          </w:p>
        </w:tc>
        <w:tc>
          <w:tcPr>
            <w:tcW w:w="1727" w:type="dxa"/>
            <w:tcBorders>
              <w:top w:val="nil"/>
              <w:left w:val="nil"/>
              <w:bottom w:val="single" w:sz="4" w:space="0" w:color="auto"/>
              <w:right w:val="single" w:sz="4" w:space="0" w:color="auto"/>
            </w:tcBorders>
            <w:shd w:val="clear" w:color="auto" w:fill="auto"/>
            <w:noWrap/>
            <w:vAlign w:val="bottom"/>
            <w:hideMark/>
          </w:tcPr>
          <w:p w14:paraId="75A2EF3D"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5.17</w:t>
            </w:r>
          </w:p>
        </w:tc>
        <w:tc>
          <w:tcPr>
            <w:tcW w:w="1808" w:type="dxa"/>
            <w:tcBorders>
              <w:top w:val="nil"/>
              <w:left w:val="nil"/>
              <w:bottom w:val="single" w:sz="4" w:space="0" w:color="auto"/>
              <w:right w:val="single" w:sz="4" w:space="0" w:color="auto"/>
            </w:tcBorders>
            <w:shd w:val="clear" w:color="auto" w:fill="auto"/>
            <w:noWrap/>
            <w:vAlign w:val="bottom"/>
            <w:hideMark/>
          </w:tcPr>
          <w:p w14:paraId="06C0F3EB"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5.13</w:t>
            </w:r>
          </w:p>
        </w:tc>
        <w:tc>
          <w:tcPr>
            <w:tcW w:w="2431" w:type="dxa"/>
            <w:tcBorders>
              <w:top w:val="nil"/>
              <w:left w:val="nil"/>
              <w:bottom w:val="single" w:sz="4" w:space="0" w:color="auto"/>
              <w:right w:val="single" w:sz="4" w:space="0" w:color="auto"/>
            </w:tcBorders>
            <w:shd w:val="clear" w:color="auto" w:fill="auto"/>
            <w:noWrap/>
            <w:vAlign w:val="bottom"/>
            <w:hideMark/>
          </w:tcPr>
          <w:p w14:paraId="335A427B"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5.22</w:t>
            </w:r>
          </w:p>
        </w:tc>
      </w:tr>
      <w:tr w:rsidR="00EB0AB4" w:rsidRPr="00EB0AB4" w14:paraId="19169A07" w14:textId="77777777" w:rsidTr="00EB0AB4">
        <w:trPr>
          <w:trHeight w:val="633"/>
        </w:trPr>
        <w:tc>
          <w:tcPr>
            <w:tcW w:w="1888" w:type="dxa"/>
            <w:tcBorders>
              <w:top w:val="nil"/>
              <w:left w:val="single" w:sz="4" w:space="0" w:color="auto"/>
              <w:bottom w:val="single" w:sz="4" w:space="0" w:color="auto"/>
              <w:right w:val="single" w:sz="4" w:space="0" w:color="auto"/>
            </w:tcBorders>
            <w:shd w:val="clear" w:color="auto" w:fill="auto"/>
            <w:noWrap/>
            <w:vAlign w:val="bottom"/>
            <w:hideMark/>
          </w:tcPr>
          <w:p w14:paraId="4D69B8FB"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6</w:t>
            </w:r>
          </w:p>
        </w:tc>
        <w:tc>
          <w:tcPr>
            <w:tcW w:w="1908" w:type="dxa"/>
            <w:tcBorders>
              <w:top w:val="nil"/>
              <w:left w:val="nil"/>
              <w:bottom w:val="single" w:sz="4" w:space="0" w:color="auto"/>
              <w:right w:val="single" w:sz="4" w:space="0" w:color="auto"/>
            </w:tcBorders>
            <w:shd w:val="clear" w:color="auto" w:fill="auto"/>
            <w:noWrap/>
            <w:vAlign w:val="bottom"/>
            <w:hideMark/>
          </w:tcPr>
          <w:p w14:paraId="6BEA49DA"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7.57</w:t>
            </w:r>
          </w:p>
        </w:tc>
        <w:tc>
          <w:tcPr>
            <w:tcW w:w="1727" w:type="dxa"/>
            <w:tcBorders>
              <w:top w:val="nil"/>
              <w:left w:val="nil"/>
              <w:bottom w:val="single" w:sz="4" w:space="0" w:color="auto"/>
              <w:right w:val="single" w:sz="4" w:space="0" w:color="auto"/>
            </w:tcBorders>
            <w:shd w:val="clear" w:color="auto" w:fill="auto"/>
            <w:noWrap/>
            <w:vAlign w:val="bottom"/>
            <w:hideMark/>
          </w:tcPr>
          <w:p w14:paraId="162013C7"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7.43</w:t>
            </w:r>
          </w:p>
        </w:tc>
        <w:tc>
          <w:tcPr>
            <w:tcW w:w="1808" w:type="dxa"/>
            <w:tcBorders>
              <w:top w:val="nil"/>
              <w:left w:val="nil"/>
              <w:bottom w:val="single" w:sz="4" w:space="0" w:color="auto"/>
              <w:right w:val="single" w:sz="4" w:space="0" w:color="auto"/>
            </w:tcBorders>
            <w:shd w:val="clear" w:color="auto" w:fill="auto"/>
            <w:noWrap/>
            <w:vAlign w:val="bottom"/>
            <w:hideMark/>
          </w:tcPr>
          <w:p w14:paraId="67A37C34"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7.883333333</w:t>
            </w:r>
          </w:p>
        </w:tc>
        <w:tc>
          <w:tcPr>
            <w:tcW w:w="2431" w:type="dxa"/>
            <w:tcBorders>
              <w:top w:val="nil"/>
              <w:left w:val="nil"/>
              <w:bottom w:val="single" w:sz="4" w:space="0" w:color="auto"/>
              <w:right w:val="single" w:sz="4" w:space="0" w:color="auto"/>
            </w:tcBorders>
            <w:shd w:val="clear" w:color="auto" w:fill="auto"/>
            <w:noWrap/>
            <w:vAlign w:val="bottom"/>
            <w:hideMark/>
          </w:tcPr>
          <w:p w14:paraId="05E0B89A"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7.95</w:t>
            </w:r>
          </w:p>
        </w:tc>
      </w:tr>
      <w:tr w:rsidR="00EB0AB4" w:rsidRPr="00EB0AB4" w14:paraId="45D64EAC" w14:textId="77777777" w:rsidTr="00EB0AB4">
        <w:trPr>
          <w:trHeight w:val="633"/>
        </w:trPr>
        <w:tc>
          <w:tcPr>
            <w:tcW w:w="1888" w:type="dxa"/>
            <w:tcBorders>
              <w:top w:val="nil"/>
              <w:left w:val="single" w:sz="4" w:space="0" w:color="auto"/>
              <w:bottom w:val="single" w:sz="4" w:space="0" w:color="auto"/>
              <w:right w:val="single" w:sz="4" w:space="0" w:color="auto"/>
            </w:tcBorders>
            <w:shd w:val="clear" w:color="auto" w:fill="auto"/>
            <w:noWrap/>
            <w:vAlign w:val="bottom"/>
            <w:hideMark/>
          </w:tcPr>
          <w:p w14:paraId="131FCD39"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9</w:t>
            </w:r>
          </w:p>
        </w:tc>
        <w:tc>
          <w:tcPr>
            <w:tcW w:w="1908" w:type="dxa"/>
            <w:tcBorders>
              <w:top w:val="nil"/>
              <w:left w:val="nil"/>
              <w:bottom w:val="single" w:sz="4" w:space="0" w:color="auto"/>
              <w:right w:val="single" w:sz="4" w:space="0" w:color="auto"/>
            </w:tcBorders>
            <w:shd w:val="clear" w:color="auto" w:fill="auto"/>
            <w:noWrap/>
            <w:vAlign w:val="bottom"/>
            <w:hideMark/>
          </w:tcPr>
          <w:p w14:paraId="4610AC8B"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10.99</w:t>
            </w:r>
          </w:p>
        </w:tc>
        <w:tc>
          <w:tcPr>
            <w:tcW w:w="1727" w:type="dxa"/>
            <w:tcBorders>
              <w:top w:val="nil"/>
              <w:left w:val="nil"/>
              <w:bottom w:val="single" w:sz="4" w:space="0" w:color="auto"/>
              <w:right w:val="single" w:sz="4" w:space="0" w:color="auto"/>
            </w:tcBorders>
            <w:shd w:val="clear" w:color="auto" w:fill="auto"/>
            <w:noWrap/>
            <w:vAlign w:val="bottom"/>
            <w:hideMark/>
          </w:tcPr>
          <w:p w14:paraId="08B82A1D"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10.82333333</w:t>
            </w:r>
          </w:p>
        </w:tc>
        <w:tc>
          <w:tcPr>
            <w:tcW w:w="1808" w:type="dxa"/>
            <w:tcBorders>
              <w:top w:val="nil"/>
              <w:left w:val="nil"/>
              <w:bottom w:val="single" w:sz="4" w:space="0" w:color="auto"/>
              <w:right w:val="single" w:sz="4" w:space="0" w:color="auto"/>
            </w:tcBorders>
            <w:shd w:val="clear" w:color="auto" w:fill="auto"/>
            <w:noWrap/>
            <w:vAlign w:val="bottom"/>
            <w:hideMark/>
          </w:tcPr>
          <w:p w14:paraId="1C34574E"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11.03666667</w:t>
            </w:r>
          </w:p>
        </w:tc>
        <w:tc>
          <w:tcPr>
            <w:tcW w:w="2431" w:type="dxa"/>
            <w:tcBorders>
              <w:top w:val="nil"/>
              <w:left w:val="nil"/>
              <w:bottom w:val="single" w:sz="4" w:space="0" w:color="auto"/>
              <w:right w:val="single" w:sz="4" w:space="0" w:color="auto"/>
            </w:tcBorders>
            <w:shd w:val="clear" w:color="auto" w:fill="auto"/>
            <w:noWrap/>
            <w:vAlign w:val="bottom"/>
            <w:hideMark/>
          </w:tcPr>
          <w:p w14:paraId="1F060ABA"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11.07466667</w:t>
            </w:r>
          </w:p>
        </w:tc>
      </w:tr>
      <w:tr w:rsidR="00EB0AB4" w:rsidRPr="00EB0AB4" w14:paraId="72597F2C" w14:textId="77777777" w:rsidTr="00EB0AB4">
        <w:trPr>
          <w:trHeight w:val="633"/>
        </w:trPr>
        <w:tc>
          <w:tcPr>
            <w:tcW w:w="1888" w:type="dxa"/>
            <w:tcBorders>
              <w:top w:val="nil"/>
              <w:left w:val="single" w:sz="4" w:space="0" w:color="auto"/>
              <w:bottom w:val="single" w:sz="4" w:space="0" w:color="auto"/>
              <w:right w:val="single" w:sz="4" w:space="0" w:color="auto"/>
            </w:tcBorders>
            <w:shd w:val="clear" w:color="auto" w:fill="auto"/>
            <w:noWrap/>
            <w:vAlign w:val="bottom"/>
            <w:hideMark/>
          </w:tcPr>
          <w:p w14:paraId="4994F2CD"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12</w:t>
            </w:r>
          </w:p>
        </w:tc>
        <w:tc>
          <w:tcPr>
            <w:tcW w:w="1908" w:type="dxa"/>
            <w:tcBorders>
              <w:top w:val="nil"/>
              <w:left w:val="nil"/>
              <w:bottom w:val="single" w:sz="4" w:space="0" w:color="auto"/>
              <w:right w:val="single" w:sz="4" w:space="0" w:color="auto"/>
            </w:tcBorders>
            <w:shd w:val="clear" w:color="auto" w:fill="auto"/>
            <w:noWrap/>
            <w:vAlign w:val="bottom"/>
            <w:hideMark/>
          </w:tcPr>
          <w:p w14:paraId="723385E6"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16.15666667</w:t>
            </w:r>
          </w:p>
        </w:tc>
        <w:tc>
          <w:tcPr>
            <w:tcW w:w="1727" w:type="dxa"/>
            <w:tcBorders>
              <w:top w:val="nil"/>
              <w:left w:val="nil"/>
              <w:bottom w:val="single" w:sz="4" w:space="0" w:color="auto"/>
              <w:right w:val="single" w:sz="4" w:space="0" w:color="auto"/>
            </w:tcBorders>
            <w:shd w:val="clear" w:color="auto" w:fill="auto"/>
            <w:noWrap/>
            <w:vAlign w:val="bottom"/>
            <w:hideMark/>
          </w:tcPr>
          <w:p w14:paraId="3DA4CA2E"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15.86333333</w:t>
            </w:r>
          </w:p>
        </w:tc>
        <w:tc>
          <w:tcPr>
            <w:tcW w:w="1808" w:type="dxa"/>
            <w:tcBorders>
              <w:top w:val="nil"/>
              <w:left w:val="nil"/>
              <w:bottom w:val="single" w:sz="4" w:space="0" w:color="auto"/>
              <w:right w:val="single" w:sz="4" w:space="0" w:color="auto"/>
            </w:tcBorders>
            <w:shd w:val="clear" w:color="auto" w:fill="auto"/>
            <w:noWrap/>
            <w:vAlign w:val="bottom"/>
            <w:hideMark/>
          </w:tcPr>
          <w:p w14:paraId="75ED29D7"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16.00666667</w:t>
            </w:r>
          </w:p>
        </w:tc>
        <w:tc>
          <w:tcPr>
            <w:tcW w:w="2431" w:type="dxa"/>
            <w:tcBorders>
              <w:top w:val="nil"/>
              <w:left w:val="nil"/>
              <w:bottom w:val="single" w:sz="4" w:space="0" w:color="auto"/>
              <w:right w:val="single" w:sz="4" w:space="0" w:color="auto"/>
            </w:tcBorders>
            <w:shd w:val="clear" w:color="auto" w:fill="auto"/>
            <w:noWrap/>
            <w:vAlign w:val="bottom"/>
            <w:hideMark/>
          </w:tcPr>
          <w:p w14:paraId="266B02DC"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16.10333333</w:t>
            </w:r>
          </w:p>
        </w:tc>
      </w:tr>
    </w:tbl>
    <w:p w14:paraId="76B200E1" w14:textId="25D8A416" w:rsidR="00EB0AB4" w:rsidRDefault="00EB0AB4"/>
    <w:p w14:paraId="031BACA6" w14:textId="6E709F3C" w:rsidR="00EB0AB4" w:rsidRDefault="00EB0AB4"/>
    <w:p w14:paraId="7199C27F" w14:textId="77777777" w:rsidR="00EB0AB4" w:rsidRDefault="00EB0AB4"/>
    <w:p w14:paraId="79515F31" w14:textId="71FDB0EF" w:rsidR="00A30FFD" w:rsidRDefault="00A30FFD">
      <w:r>
        <w:rPr>
          <w:noProof/>
        </w:rPr>
        <w:lastRenderedPageBreak/>
        <w:drawing>
          <wp:anchor distT="0" distB="0" distL="114300" distR="114300" simplePos="0" relativeHeight="251661312" behindDoc="0" locked="0" layoutInCell="1" allowOverlap="1" wp14:anchorId="2098FA74" wp14:editId="6AC47412">
            <wp:simplePos x="0" y="0"/>
            <wp:positionH relativeFrom="margin">
              <wp:align>left</wp:align>
            </wp:positionH>
            <wp:positionV relativeFrom="paragraph">
              <wp:posOffset>244475</wp:posOffset>
            </wp:positionV>
            <wp:extent cx="6972300" cy="8606155"/>
            <wp:effectExtent l="0" t="0" r="0" b="4445"/>
            <wp:wrapSquare wrapText="bothSides"/>
            <wp:docPr id="1" name="Chart 1">
              <a:extLst xmlns:a="http://schemas.openxmlformats.org/drawingml/2006/main">
                <a:ext uri="{FF2B5EF4-FFF2-40B4-BE49-F238E27FC236}">
                  <a16:creationId xmlns:a16="http://schemas.microsoft.com/office/drawing/2014/main" id="{00000000-0008-0000-0000-000005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14:sizeRelH relativeFrom="page">
              <wp14:pctWidth>0</wp14:pctWidth>
            </wp14:sizeRelH>
            <wp14:sizeRelV relativeFrom="page">
              <wp14:pctHeight>0</wp14:pctHeight>
            </wp14:sizeRelV>
          </wp:anchor>
        </w:drawing>
      </w:r>
      <w:r>
        <w:br w:type="page"/>
      </w:r>
    </w:p>
    <w:tbl>
      <w:tblPr>
        <w:tblpPr w:leftFromText="180" w:rightFromText="180" w:vertAnchor="page" w:horzAnchor="margin" w:tblpY="973"/>
        <w:tblW w:w="11001" w:type="dxa"/>
        <w:tblLook w:val="04A0" w:firstRow="1" w:lastRow="0" w:firstColumn="1" w:lastColumn="0" w:noHBand="0" w:noVBand="1"/>
      </w:tblPr>
      <w:tblGrid>
        <w:gridCol w:w="2128"/>
        <w:gridCol w:w="2150"/>
        <w:gridCol w:w="1947"/>
        <w:gridCol w:w="2037"/>
        <w:gridCol w:w="2739"/>
      </w:tblGrid>
      <w:tr w:rsidR="00D52F0D" w:rsidRPr="00EB0AB4" w14:paraId="6D46EF26" w14:textId="77777777" w:rsidTr="00D52F0D">
        <w:trPr>
          <w:trHeight w:val="574"/>
        </w:trPr>
        <w:tc>
          <w:tcPr>
            <w:tcW w:w="212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CF3CFDD" w14:textId="77777777" w:rsidR="00D52F0D" w:rsidRPr="00EB0AB4" w:rsidRDefault="00D52F0D" w:rsidP="00D52F0D">
            <w:pPr>
              <w:spacing w:after="0" w:line="240" w:lineRule="auto"/>
              <w:rPr>
                <w:rFonts w:ascii="Calibri" w:eastAsia="Times New Roman" w:hAnsi="Calibri" w:cs="Calibri"/>
                <w:color w:val="000000"/>
              </w:rPr>
            </w:pPr>
            <w:r w:rsidRPr="00EB0AB4">
              <w:rPr>
                <w:rFonts w:ascii="Calibri" w:eastAsia="Times New Roman" w:hAnsi="Calibri" w:cs="Calibri"/>
                <w:color w:val="000000"/>
              </w:rPr>
              <w:lastRenderedPageBreak/>
              <w:t>DAS</w:t>
            </w:r>
          </w:p>
        </w:tc>
        <w:tc>
          <w:tcPr>
            <w:tcW w:w="2150" w:type="dxa"/>
            <w:tcBorders>
              <w:top w:val="single" w:sz="4" w:space="0" w:color="auto"/>
              <w:left w:val="nil"/>
              <w:bottom w:val="single" w:sz="4" w:space="0" w:color="auto"/>
              <w:right w:val="single" w:sz="4" w:space="0" w:color="auto"/>
            </w:tcBorders>
            <w:shd w:val="clear" w:color="auto" w:fill="auto"/>
            <w:noWrap/>
            <w:vAlign w:val="bottom"/>
            <w:hideMark/>
          </w:tcPr>
          <w:p w14:paraId="107A4188" w14:textId="77777777" w:rsidR="00D52F0D" w:rsidRPr="00EB0AB4" w:rsidRDefault="00D52F0D" w:rsidP="00D52F0D">
            <w:pPr>
              <w:spacing w:after="0" w:line="240" w:lineRule="auto"/>
              <w:rPr>
                <w:rFonts w:ascii="Calibri" w:eastAsia="Times New Roman" w:hAnsi="Calibri" w:cs="Calibri"/>
                <w:color w:val="000000"/>
              </w:rPr>
            </w:pPr>
            <w:r w:rsidRPr="00EB0AB4">
              <w:rPr>
                <w:rFonts w:ascii="Calibri" w:eastAsia="Times New Roman" w:hAnsi="Calibri" w:cs="Calibri"/>
                <w:color w:val="000000"/>
              </w:rPr>
              <w:t>Broadcasting</w:t>
            </w:r>
          </w:p>
        </w:tc>
        <w:tc>
          <w:tcPr>
            <w:tcW w:w="1947" w:type="dxa"/>
            <w:tcBorders>
              <w:top w:val="single" w:sz="4" w:space="0" w:color="auto"/>
              <w:left w:val="nil"/>
              <w:bottom w:val="single" w:sz="4" w:space="0" w:color="auto"/>
              <w:right w:val="single" w:sz="4" w:space="0" w:color="auto"/>
            </w:tcBorders>
            <w:shd w:val="clear" w:color="auto" w:fill="auto"/>
            <w:noWrap/>
            <w:vAlign w:val="bottom"/>
            <w:hideMark/>
          </w:tcPr>
          <w:p w14:paraId="3D30B5A1" w14:textId="77777777" w:rsidR="00D52F0D" w:rsidRPr="00EB0AB4" w:rsidRDefault="00D52F0D" w:rsidP="00D52F0D">
            <w:pPr>
              <w:spacing w:after="0" w:line="240" w:lineRule="auto"/>
              <w:rPr>
                <w:rFonts w:ascii="Calibri" w:eastAsia="Times New Roman" w:hAnsi="Calibri" w:cs="Calibri"/>
                <w:color w:val="000000"/>
              </w:rPr>
            </w:pPr>
            <w:r w:rsidRPr="00EB0AB4">
              <w:rPr>
                <w:rFonts w:ascii="Calibri" w:eastAsia="Times New Roman" w:hAnsi="Calibri" w:cs="Calibri"/>
                <w:color w:val="000000"/>
              </w:rPr>
              <w:t>Random Transplanting</w:t>
            </w:r>
          </w:p>
        </w:tc>
        <w:tc>
          <w:tcPr>
            <w:tcW w:w="2037" w:type="dxa"/>
            <w:tcBorders>
              <w:top w:val="single" w:sz="4" w:space="0" w:color="auto"/>
              <w:left w:val="nil"/>
              <w:bottom w:val="single" w:sz="4" w:space="0" w:color="auto"/>
              <w:right w:val="single" w:sz="4" w:space="0" w:color="auto"/>
            </w:tcBorders>
            <w:shd w:val="clear" w:color="auto" w:fill="auto"/>
            <w:noWrap/>
            <w:vAlign w:val="bottom"/>
            <w:hideMark/>
          </w:tcPr>
          <w:p w14:paraId="10B4B64F" w14:textId="77777777" w:rsidR="00D52F0D" w:rsidRPr="00EB0AB4" w:rsidRDefault="00D52F0D" w:rsidP="00D52F0D">
            <w:pPr>
              <w:spacing w:after="0" w:line="240" w:lineRule="auto"/>
              <w:rPr>
                <w:rFonts w:ascii="Calibri" w:eastAsia="Times New Roman" w:hAnsi="Calibri" w:cs="Calibri"/>
                <w:color w:val="000000"/>
              </w:rPr>
            </w:pPr>
            <w:r w:rsidRPr="00EB0AB4">
              <w:rPr>
                <w:rFonts w:ascii="Calibri" w:eastAsia="Times New Roman" w:hAnsi="Calibri" w:cs="Calibri"/>
                <w:color w:val="000000"/>
              </w:rPr>
              <w:t>Mechanical Transplanting</w:t>
            </w:r>
          </w:p>
        </w:tc>
        <w:tc>
          <w:tcPr>
            <w:tcW w:w="2739" w:type="dxa"/>
            <w:tcBorders>
              <w:top w:val="single" w:sz="4" w:space="0" w:color="auto"/>
              <w:left w:val="nil"/>
              <w:bottom w:val="single" w:sz="4" w:space="0" w:color="auto"/>
              <w:right w:val="single" w:sz="4" w:space="0" w:color="auto"/>
            </w:tcBorders>
            <w:shd w:val="clear" w:color="auto" w:fill="auto"/>
            <w:noWrap/>
            <w:vAlign w:val="bottom"/>
            <w:hideMark/>
          </w:tcPr>
          <w:p w14:paraId="7FC2BFD9" w14:textId="77777777" w:rsidR="00D52F0D" w:rsidRPr="00EB0AB4" w:rsidRDefault="00D52F0D" w:rsidP="00D52F0D">
            <w:pPr>
              <w:spacing w:after="0" w:line="240" w:lineRule="auto"/>
              <w:rPr>
                <w:rFonts w:ascii="Calibri" w:eastAsia="Times New Roman" w:hAnsi="Calibri" w:cs="Calibri"/>
                <w:color w:val="000000"/>
              </w:rPr>
            </w:pPr>
            <w:r w:rsidRPr="00EB0AB4">
              <w:rPr>
                <w:rFonts w:ascii="Calibri" w:eastAsia="Times New Roman" w:hAnsi="Calibri" w:cs="Calibri"/>
                <w:color w:val="000000"/>
              </w:rPr>
              <w:t>Parachute</w:t>
            </w:r>
          </w:p>
        </w:tc>
      </w:tr>
      <w:tr w:rsidR="00D52F0D" w:rsidRPr="00EB0AB4" w14:paraId="7114ACFA" w14:textId="77777777" w:rsidTr="00D52F0D">
        <w:trPr>
          <w:trHeight w:val="533"/>
        </w:trPr>
        <w:tc>
          <w:tcPr>
            <w:tcW w:w="2128" w:type="dxa"/>
            <w:tcBorders>
              <w:top w:val="nil"/>
              <w:left w:val="single" w:sz="4" w:space="0" w:color="auto"/>
              <w:bottom w:val="single" w:sz="4" w:space="0" w:color="auto"/>
              <w:right w:val="single" w:sz="4" w:space="0" w:color="auto"/>
            </w:tcBorders>
            <w:shd w:val="clear" w:color="auto" w:fill="auto"/>
            <w:noWrap/>
            <w:vAlign w:val="bottom"/>
            <w:hideMark/>
          </w:tcPr>
          <w:p w14:paraId="555186CE" w14:textId="77777777" w:rsidR="00D52F0D" w:rsidRPr="00EB0AB4" w:rsidRDefault="00D52F0D" w:rsidP="00D52F0D">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3</w:t>
            </w:r>
          </w:p>
        </w:tc>
        <w:tc>
          <w:tcPr>
            <w:tcW w:w="2150" w:type="dxa"/>
            <w:tcBorders>
              <w:top w:val="nil"/>
              <w:left w:val="nil"/>
              <w:bottom w:val="single" w:sz="4" w:space="0" w:color="auto"/>
              <w:right w:val="single" w:sz="4" w:space="0" w:color="auto"/>
            </w:tcBorders>
            <w:shd w:val="clear" w:color="auto" w:fill="auto"/>
            <w:noWrap/>
            <w:vAlign w:val="bottom"/>
            <w:hideMark/>
          </w:tcPr>
          <w:p w14:paraId="33AD6C5F" w14:textId="77777777" w:rsidR="00D52F0D" w:rsidRPr="00EB0AB4" w:rsidRDefault="00D52F0D" w:rsidP="00D52F0D">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4.503</w:t>
            </w:r>
          </w:p>
        </w:tc>
        <w:tc>
          <w:tcPr>
            <w:tcW w:w="1947" w:type="dxa"/>
            <w:tcBorders>
              <w:top w:val="nil"/>
              <w:left w:val="nil"/>
              <w:bottom w:val="single" w:sz="4" w:space="0" w:color="auto"/>
              <w:right w:val="single" w:sz="4" w:space="0" w:color="auto"/>
            </w:tcBorders>
            <w:shd w:val="clear" w:color="auto" w:fill="auto"/>
            <w:noWrap/>
            <w:vAlign w:val="bottom"/>
            <w:hideMark/>
          </w:tcPr>
          <w:p w14:paraId="1F2342B1" w14:textId="77777777" w:rsidR="00D52F0D" w:rsidRPr="00EB0AB4" w:rsidRDefault="00D52F0D" w:rsidP="00D52F0D">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5.386666667</w:t>
            </w:r>
          </w:p>
        </w:tc>
        <w:tc>
          <w:tcPr>
            <w:tcW w:w="2037" w:type="dxa"/>
            <w:tcBorders>
              <w:top w:val="nil"/>
              <w:left w:val="nil"/>
              <w:bottom w:val="single" w:sz="4" w:space="0" w:color="auto"/>
              <w:right w:val="single" w:sz="4" w:space="0" w:color="auto"/>
            </w:tcBorders>
            <w:shd w:val="clear" w:color="auto" w:fill="auto"/>
            <w:noWrap/>
            <w:vAlign w:val="bottom"/>
            <w:hideMark/>
          </w:tcPr>
          <w:p w14:paraId="26C25366" w14:textId="77777777" w:rsidR="00D52F0D" w:rsidRPr="00EB0AB4" w:rsidRDefault="00D52F0D" w:rsidP="00D52F0D">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5.266</w:t>
            </w:r>
          </w:p>
        </w:tc>
        <w:tc>
          <w:tcPr>
            <w:tcW w:w="2739" w:type="dxa"/>
            <w:tcBorders>
              <w:top w:val="nil"/>
              <w:left w:val="nil"/>
              <w:bottom w:val="single" w:sz="4" w:space="0" w:color="auto"/>
              <w:right w:val="single" w:sz="4" w:space="0" w:color="auto"/>
            </w:tcBorders>
            <w:shd w:val="clear" w:color="auto" w:fill="auto"/>
            <w:noWrap/>
            <w:vAlign w:val="bottom"/>
            <w:hideMark/>
          </w:tcPr>
          <w:p w14:paraId="08063465" w14:textId="77777777" w:rsidR="00D52F0D" w:rsidRPr="00EB0AB4" w:rsidRDefault="00D52F0D" w:rsidP="00D52F0D">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5.266666667</w:t>
            </w:r>
          </w:p>
        </w:tc>
      </w:tr>
      <w:tr w:rsidR="00D52F0D" w:rsidRPr="00EB0AB4" w14:paraId="797399F1" w14:textId="77777777" w:rsidTr="00D52F0D">
        <w:trPr>
          <w:trHeight w:val="574"/>
        </w:trPr>
        <w:tc>
          <w:tcPr>
            <w:tcW w:w="2128" w:type="dxa"/>
            <w:tcBorders>
              <w:top w:val="nil"/>
              <w:left w:val="single" w:sz="4" w:space="0" w:color="auto"/>
              <w:bottom w:val="single" w:sz="4" w:space="0" w:color="auto"/>
              <w:right w:val="single" w:sz="4" w:space="0" w:color="auto"/>
            </w:tcBorders>
            <w:shd w:val="clear" w:color="auto" w:fill="auto"/>
            <w:noWrap/>
            <w:vAlign w:val="bottom"/>
            <w:hideMark/>
          </w:tcPr>
          <w:p w14:paraId="413CEC0E" w14:textId="77777777" w:rsidR="00D52F0D" w:rsidRPr="00EB0AB4" w:rsidRDefault="00D52F0D" w:rsidP="00D52F0D">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6</w:t>
            </w:r>
          </w:p>
        </w:tc>
        <w:tc>
          <w:tcPr>
            <w:tcW w:w="2150" w:type="dxa"/>
            <w:tcBorders>
              <w:top w:val="nil"/>
              <w:left w:val="nil"/>
              <w:bottom w:val="single" w:sz="4" w:space="0" w:color="auto"/>
              <w:right w:val="single" w:sz="4" w:space="0" w:color="auto"/>
            </w:tcBorders>
            <w:shd w:val="clear" w:color="auto" w:fill="auto"/>
            <w:noWrap/>
            <w:vAlign w:val="bottom"/>
            <w:hideMark/>
          </w:tcPr>
          <w:p w14:paraId="5938AB07" w14:textId="77777777" w:rsidR="00D52F0D" w:rsidRPr="00EB0AB4" w:rsidRDefault="00D52F0D" w:rsidP="00D52F0D">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8.34</w:t>
            </w:r>
          </w:p>
        </w:tc>
        <w:tc>
          <w:tcPr>
            <w:tcW w:w="1947" w:type="dxa"/>
            <w:tcBorders>
              <w:top w:val="nil"/>
              <w:left w:val="nil"/>
              <w:bottom w:val="single" w:sz="4" w:space="0" w:color="auto"/>
              <w:right w:val="single" w:sz="4" w:space="0" w:color="auto"/>
            </w:tcBorders>
            <w:shd w:val="clear" w:color="auto" w:fill="auto"/>
            <w:noWrap/>
            <w:vAlign w:val="bottom"/>
            <w:hideMark/>
          </w:tcPr>
          <w:p w14:paraId="6E06127E" w14:textId="77777777" w:rsidR="00D52F0D" w:rsidRPr="00EB0AB4" w:rsidRDefault="00D52F0D" w:rsidP="00D52F0D">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8.28</w:t>
            </w:r>
          </w:p>
        </w:tc>
        <w:tc>
          <w:tcPr>
            <w:tcW w:w="2037" w:type="dxa"/>
            <w:tcBorders>
              <w:top w:val="nil"/>
              <w:left w:val="nil"/>
              <w:bottom w:val="single" w:sz="4" w:space="0" w:color="auto"/>
              <w:right w:val="single" w:sz="4" w:space="0" w:color="auto"/>
            </w:tcBorders>
            <w:shd w:val="clear" w:color="auto" w:fill="auto"/>
            <w:noWrap/>
            <w:vAlign w:val="bottom"/>
            <w:hideMark/>
          </w:tcPr>
          <w:p w14:paraId="7A005BA3" w14:textId="77777777" w:rsidR="00D52F0D" w:rsidRPr="00EB0AB4" w:rsidRDefault="00D52F0D" w:rsidP="00D52F0D">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8.37</w:t>
            </w:r>
          </w:p>
        </w:tc>
        <w:tc>
          <w:tcPr>
            <w:tcW w:w="2739" w:type="dxa"/>
            <w:tcBorders>
              <w:top w:val="nil"/>
              <w:left w:val="nil"/>
              <w:bottom w:val="single" w:sz="4" w:space="0" w:color="auto"/>
              <w:right w:val="single" w:sz="4" w:space="0" w:color="auto"/>
            </w:tcBorders>
            <w:shd w:val="clear" w:color="auto" w:fill="auto"/>
            <w:noWrap/>
            <w:vAlign w:val="bottom"/>
            <w:hideMark/>
          </w:tcPr>
          <w:p w14:paraId="7AC883C2" w14:textId="77777777" w:rsidR="00D52F0D" w:rsidRPr="00EB0AB4" w:rsidRDefault="00D52F0D" w:rsidP="00D52F0D">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8.456666667</w:t>
            </w:r>
          </w:p>
        </w:tc>
      </w:tr>
      <w:tr w:rsidR="00D52F0D" w:rsidRPr="00EB0AB4" w14:paraId="29637414" w14:textId="77777777" w:rsidTr="00D52F0D">
        <w:trPr>
          <w:trHeight w:val="574"/>
        </w:trPr>
        <w:tc>
          <w:tcPr>
            <w:tcW w:w="2128" w:type="dxa"/>
            <w:tcBorders>
              <w:top w:val="nil"/>
              <w:left w:val="single" w:sz="4" w:space="0" w:color="auto"/>
              <w:bottom w:val="single" w:sz="4" w:space="0" w:color="auto"/>
              <w:right w:val="single" w:sz="4" w:space="0" w:color="auto"/>
            </w:tcBorders>
            <w:shd w:val="clear" w:color="auto" w:fill="auto"/>
            <w:noWrap/>
            <w:vAlign w:val="bottom"/>
            <w:hideMark/>
          </w:tcPr>
          <w:p w14:paraId="62E5A51D" w14:textId="77777777" w:rsidR="00D52F0D" w:rsidRPr="00EB0AB4" w:rsidRDefault="00D52F0D" w:rsidP="00D52F0D">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9</w:t>
            </w:r>
          </w:p>
        </w:tc>
        <w:tc>
          <w:tcPr>
            <w:tcW w:w="2150" w:type="dxa"/>
            <w:tcBorders>
              <w:top w:val="nil"/>
              <w:left w:val="nil"/>
              <w:bottom w:val="single" w:sz="4" w:space="0" w:color="auto"/>
              <w:right w:val="single" w:sz="4" w:space="0" w:color="auto"/>
            </w:tcBorders>
            <w:shd w:val="clear" w:color="auto" w:fill="auto"/>
            <w:noWrap/>
            <w:vAlign w:val="bottom"/>
            <w:hideMark/>
          </w:tcPr>
          <w:p w14:paraId="1EFC3F66" w14:textId="77777777" w:rsidR="00D52F0D" w:rsidRPr="00EB0AB4" w:rsidRDefault="00D52F0D" w:rsidP="00D52F0D">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11.34</w:t>
            </w:r>
          </w:p>
        </w:tc>
        <w:tc>
          <w:tcPr>
            <w:tcW w:w="1947" w:type="dxa"/>
            <w:tcBorders>
              <w:top w:val="nil"/>
              <w:left w:val="nil"/>
              <w:bottom w:val="single" w:sz="4" w:space="0" w:color="auto"/>
              <w:right w:val="single" w:sz="4" w:space="0" w:color="auto"/>
            </w:tcBorders>
            <w:shd w:val="clear" w:color="auto" w:fill="auto"/>
            <w:noWrap/>
            <w:vAlign w:val="bottom"/>
            <w:hideMark/>
          </w:tcPr>
          <w:p w14:paraId="4E18FB2E" w14:textId="77777777" w:rsidR="00D52F0D" w:rsidRPr="00EB0AB4" w:rsidRDefault="00D52F0D" w:rsidP="00D52F0D">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11.28333333</w:t>
            </w:r>
          </w:p>
        </w:tc>
        <w:tc>
          <w:tcPr>
            <w:tcW w:w="2037" w:type="dxa"/>
            <w:tcBorders>
              <w:top w:val="nil"/>
              <w:left w:val="nil"/>
              <w:bottom w:val="single" w:sz="4" w:space="0" w:color="auto"/>
              <w:right w:val="single" w:sz="4" w:space="0" w:color="auto"/>
            </w:tcBorders>
            <w:shd w:val="clear" w:color="auto" w:fill="auto"/>
            <w:noWrap/>
            <w:vAlign w:val="bottom"/>
            <w:hideMark/>
          </w:tcPr>
          <w:p w14:paraId="2F68E65C" w14:textId="77777777" w:rsidR="00D52F0D" w:rsidRPr="00EB0AB4" w:rsidRDefault="00D52F0D" w:rsidP="00D52F0D">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11.31333333</w:t>
            </w:r>
          </w:p>
        </w:tc>
        <w:tc>
          <w:tcPr>
            <w:tcW w:w="2739" w:type="dxa"/>
            <w:tcBorders>
              <w:top w:val="nil"/>
              <w:left w:val="nil"/>
              <w:bottom w:val="single" w:sz="4" w:space="0" w:color="auto"/>
              <w:right w:val="single" w:sz="4" w:space="0" w:color="auto"/>
            </w:tcBorders>
            <w:shd w:val="clear" w:color="auto" w:fill="auto"/>
            <w:noWrap/>
            <w:vAlign w:val="bottom"/>
            <w:hideMark/>
          </w:tcPr>
          <w:p w14:paraId="665A184F" w14:textId="77777777" w:rsidR="00D52F0D" w:rsidRPr="00EB0AB4" w:rsidRDefault="00D52F0D" w:rsidP="00D52F0D">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11.43666667</w:t>
            </w:r>
          </w:p>
        </w:tc>
      </w:tr>
      <w:tr w:rsidR="00D52F0D" w:rsidRPr="00EB0AB4" w14:paraId="4DA8D561" w14:textId="77777777" w:rsidTr="00D52F0D">
        <w:trPr>
          <w:trHeight w:val="546"/>
        </w:trPr>
        <w:tc>
          <w:tcPr>
            <w:tcW w:w="2128" w:type="dxa"/>
            <w:tcBorders>
              <w:top w:val="nil"/>
              <w:left w:val="single" w:sz="4" w:space="0" w:color="auto"/>
              <w:bottom w:val="single" w:sz="4" w:space="0" w:color="auto"/>
              <w:right w:val="single" w:sz="4" w:space="0" w:color="auto"/>
            </w:tcBorders>
            <w:shd w:val="clear" w:color="auto" w:fill="auto"/>
            <w:noWrap/>
            <w:vAlign w:val="bottom"/>
            <w:hideMark/>
          </w:tcPr>
          <w:p w14:paraId="6768F3E3" w14:textId="77777777" w:rsidR="00D52F0D" w:rsidRPr="00EB0AB4" w:rsidRDefault="00D52F0D" w:rsidP="00D52F0D">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12</w:t>
            </w:r>
          </w:p>
        </w:tc>
        <w:tc>
          <w:tcPr>
            <w:tcW w:w="2150" w:type="dxa"/>
            <w:tcBorders>
              <w:top w:val="nil"/>
              <w:left w:val="nil"/>
              <w:bottom w:val="single" w:sz="4" w:space="0" w:color="auto"/>
              <w:right w:val="single" w:sz="4" w:space="0" w:color="auto"/>
            </w:tcBorders>
            <w:shd w:val="clear" w:color="auto" w:fill="auto"/>
            <w:noWrap/>
            <w:vAlign w:val="bottom"/>
            <w:hideMark/>
          </w:tcPr>
          <w:p w14:paraId="40613663" w14:textId="77777777" w:rsidR="00D52F0D" w:rsidRPr="00EB0AB4" w:rsidRDefault="00D52F0D" w:rsidP="00D52F0D">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17.34</w:t>
            </w:r>
          </w:p>
        </w:tc>
        <w:tc>
          <w:tcPr>
            <w:tcW w:w="1947" w:type="dxa"/>
            <w:tcBorders>
              <w:top w:val="nil"/>
              <w:left w:val="nil"/>
              <w:bottom w:val="single" w:sz="4" w:space="0" w:color="auto"/>
              <w:right w:val="single" w:sz="4" w:space="0" w:color="auto"/>
            </w:tcBorders>
            <w:shd w:val="clear" w:color="auto" w:fill="auto"/>
            <w:noWrap/>
            <w:vAlign w:val="bottom"/>
            <w:hideMark/>
          </w:tcPr>
          <w:p w14:paraId="6C705585" w14:textId="77777777" w:rsidR="00D52F0D" w:rsidRPr="00EB0AB4" w:rsidRDefault="00D52F0D" w:rsidP="00D52F0D">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16.88333333</w:t>
            </w:r>
          </w:p>
        </w:tc>
        <w:tc>
          <w:tcPr>
            <w:tcW w:w="2037" w:type="dxa"/>
            <w:tcBorders>
              <w:top w:val="nil"/>
              <w:left w:val="nil"/>
              <w:bottom w:val="single" w:sz="4" w:space="0" w:color="auto"/>
              <w:right w:val="single" w:sz="4" w:space="0" w:color="auto"/>
            </w:tcBorders>
            <w:shd w:val="clear" w:color="auto" w:fill="auto"/>
            <w:noWrap/>
            <w:vAlign w:val="bottom"/>
            <w:hideMark/>
          </w:tcPr>
          <w:p w14:paraId="2C8DBC30" w14:textId="77777777" w:rsidR="00D52F0D" w:rsidRPr="00EB0AB4" w:rsidRDefault="00D52F0D" w:rsidP="00D52F0D">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17.08333333</w:t>
            </w:r>
          </w:p>
        </w:tc>
        <w:tc>
          <w:tcPr>
            <w:tcW w:w="2739" w:type="dxa"/>
            <w:tcBorders>
              <w:top w:val="nil"/>
              <w:left w:val="nil"/>
              <w:bottom w:val="single" w:sz="4" w:space="0" w:color="auto"/>
              <w:right w:val="single" w:sz="4" w:space="0" w:color="auto"/>
            </w:tcBorders>
            <w:shd w:val="clear" w:color="auto" w:fill="auto"/>
            <w:noWrap/>
            <w:vAlign w:val="bottom"/>
            <w:hideMark/>
          </w:tcPr>
          <w:p w14:paraId="5479546E" w14:textId="77777777" w:rsidR="00D52F0D" w:rsidRPr="00EB0AB4" w:rsidRDefault="00D52F0D" w:rsidP="00D52F0D">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17.17</w:t>
            </w:r>
          </w:p>
        </w:tc>
      </w:tr>
    </w:tbl>
    <w:p w14:paraId="5AE9F55E" w14:textId="77777777" w:rsidR="00A038B7" w:rsidRDefault="00A038B7"/>
    <w:p w14:paraId="5B7ABAE6" w14:textId="6B62A536" w:rsidR="00A038B7" w:rsidRDefault="00A038B7">
      <w:r>
        <w:br w:type="page"/>
      </w:r>
    </w:p>
    <w:p w14:paraId="36C102B3" w14:textId="11500AD2" w:rsidR="00A038B7" w:rsidRDefault="00485DE4">
      <w:r>
        <w:rPr>
          <w:noProof/>
        </w:rPr>
        <w:lastRenderedPageBreak/>
        <w:drawing>
          <wp:inline distT="0" distB="0" distL="0" distR="0" wp14:anchorId="46BBD0FD" wp14:editId="7E3A2E1A">
            <wp:extent cx="5978525" cy="6572250"/>
            <wp:effectExtent l="0" t="0" r="3175" b="0"/>
            <wp:docPr id="7" name="Chart 7">
              <a:extLst xmlns:a="http://schemas.openxmlformats.org/drawingml/2006/main">
                <a:ext uri="{FF2B5EF4-FFF2-40B4-BE49-F238E27FC236}">
                  <a16:creationId xmlns:a16="http://schemas.microsoft.com/office/drawing/2014/main" id="{00000000-0008-0000-0000-000007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tbl>
      <w:tblPr>
        <w:tblpPr w:leftFromText="180" w:rightFromText="180" w:vertAnchor="text" w:horzAnchor="margin" w:tblpY="510"/>
        <w:tblW w:w="9918" w:type="dxa"/>
        <w:tblLook w:val="04A0" w:firstRow="1" w:lastRow="0" w:firstColumn="1" w:lastColumn="0" w:noHBand="0" w:noVBand="1"/>
      </w:tblPr>
      <w:tblGrid>
        <w:gridCol w:w="3681"/>
        <w:gridCol w:w="6237"/>
      </w:tblGrid>
      <w:tr w:rsidR="00485DE4" w:rsidRPr="00485DE4" w14:paraId="0E21E76D" w14:textId="77777777" w:rsidTr="00485DE4">
        <w:trPr>
          <w:trHeight w:val="984"/>
        </w:trPr>
        <w:tc>
          <w:tcPr>
            <w:tcW w:w="3681" w:type="dxa"/>
            <w:tcBorders>
              <w:top w:val="single" w:sz="4" w:space="0" w:color="auto"/>
              <w:left w:val="single" w:sz="4" w:space="0" w:color="auto"/>
              <w:bottom w:val="single" w:sz="4" w:space="0" w:color="000000"/>
              <w:right w:val="single" w:sz="4" w:space="0" w:color="auto"/>
            </w:tcBorders>
            <w:shd w:val="clear" w:color="000000" w:fill="57FF57"/>
            <w:vAlign w:val="bottom"/>
            <w:hideMark/>
          </w:tcPr>
          <w:p w14:paraId="1795E883" w14:textId="77777777" w:rsidR="00485DE4" w:rsidRPr="00485DE4" w:rsidRDefault="00485DE4" w:rsidP="00485DE4">
            <w:pPr>
              <w:spacing w:after="0" w:line="240" w:lineRule="auto"/>
              <w:jc w:val="center"/>
              <w:rPr>
                <w:rFonts w:ascii="Calibri" w:eastAsia="Times New Roman" w:hAnsi="Calibri" w:cs="Calibri"/>
                <w:b/>
                <w:bCs/>
                <w:color w:val="000000"/>
                <w:sz w:val="24"/>
                <w:szCs w:val="24"/>
              </w:rPr>
            </w:pPr>
            <w:r w:rsidRPr="00485DE4">
              <w:rPr>
                <w:rFonts w:ascii="Calibri" w:eastAsia="Times New Roman" w:hAnsi="Calibri" w:cs="Calibri"/>
                <w:b/>
                <w:bCs/>
                <w:color w:val="000000"/>
                <w:sz w:val="24"/>
                <w:szCs w:val="24"/>
              </w:rPr>
              <w:t>Treatment</w:t>
            </w:r>
          </w:p>
        </w:tc>
        <w:tc>
          <w:tcPr>
            <w:tcW w:w="6237" w:type="dxa"/>
            <w:tcBorders>
              <w:top w:val="single" w:sz="4" w:space="0" w:color="auto"/>
              <w:left w:val="single" w:sz="4" w:space="0" w:color="auto"/>
              <w:bottom w:val="single" w:sz="4" w:space="0" w:color="auto"/>
              <w:right w:val="single" w:sz="4" w:space="0" w:color="auto"/>
            </w:tcBorders>
            <w:shd w:val="clear" w:color="000000" w:fill="57FF57"/>
            <w:noWrap/>
            <w:vAlign w:val="bottom"/>
            <w:hideMark/>
          </w:tcPr>
          <w:p w14:paraId="6D05AF45" w14:textId="77777777" w:rsidR="00485DE4" w:rsidRPr="00485DE4" w:rsidRDefault="00485DE4" w:rsidP="00485DE4">
            <w:pPr>
              <w:spacing w:after="0" w:line="240" w:lineRule="auto"/>
              <w:jc w:val="center"/>
              <w:rPr>
                <w:rFonts w:ascii="Calibri" w:eastAsia="Times New Roman" w:hAnsi="Calibri" w:cs="Calibri"/>
                <w:b/>
                <w:bCs/>
                <w:color w:val="000000"/>
                <w:sz w:val="24"/>
                <w:szCs w:val="24"/>
              </w:rPr>
            </w:pPr>
            <w:r w:rsidRPr="00485DE4">
              <w:rPr>
                <w:rFonts w:ascii="Calibri" w:eastAsia="Times New Roman" w:hAnsi="Calibri" w:cs="Calibri"/>
                <w:b/>
                <w:bCs/>
                <w:color w:val="000000"/>
                <w:sz w:val="24"/>
                <w:szCs w:val="24"/>
              </w:rPr>
              <w:t>Total root length (cm)</w:t>
            </w:r>
          </w:p>
        </w:tc>
      </w:tr>
      <w:tr w:rsidR="00485DE4" w:rsidRPr="00485DE4" w14:paraId="5FAE3922" w14:textId="77777777" w:rsidTr="00485DE4">
        <w:trPr>
          <w:trHeight w:val="516"/>
        </w:trPr>
        <w:tc>
          <w:tcPr>
            <w:tcW w:w="3681" w:type="dxa"/>
            <w:tcBorders>
              <w:top w:val="nil"/>
              <w:left w:val="single" w:sz="4" w:space="0" w:color="auto"/>
              <w:bottom w:val="single" w:sz="4" w:space="0" w:color="auto"/>
              <w:right w:val="single" w:sz="4" w:space="0" w:color="auto"/>
            </w:tcBorders>
            <w:shd w:val="clear" w:color="auto" w:fill="auto"/>
            <w:noWrap/>
            <w:vAlign w:val="bottom"/>
            <w:hideMark/>
          </w:tcPr>
          <w:p w14:paraId="45B7EFBA" w14:textId="77777777" w:rsidR="00485DE4" w:rsidRPr="00485DE4" w:rsidRDefault="00485DE4" w:rsidP="00485DE4">
            <w:pPr>
              <w:spacing w:after="0" w:line="240" w:lineRule="auto"/>
              <w:rPr>
                <w:rFonts w:ascii="Calibri" w:eastAsia="Times New Roman" w:hAnsi="Calibri" w:cs="Calibri"/>
                <w:color w:val="000000"/>
              </w:rPr>
            </w:pPr>
            <w:r w:rsidRPr="00485DE4">
              <w:rPr>
                <w:rFonts w:ascii="Calibri" w:eastAsia="Times New Roman" w:hAnsi="Calibri" w:cs="Calibri"/>
                <w:color w:val="000000"/>
              </w:rPr>
              <w:t>BC</w:t>
            </w:r>
          </w:p>
        </w:tc>
        <w:tc>
          <w:tcPr>
            <w:tcW w:w="6237" w:type="dxa"/>
            <w:tcBorders>
              <w:top w:val="nil"/>
              <w:left w:val="nil"/>
              <w:bottom w:val="single" w:sz="4" w:space="0" w:color="auto"/>
              <w:right w:val="single" w:sz="4" w:space="0" w:color="auto"/>
            </w:tcBorders>
            <w:shd w:val="clear" w:color="auto" w:fill="auto"/>
            <w:noWrap/>
            <w:vAlign w:val="bottom"/>
            <w:hideMark/>
          </w:tcPr>
          <w:p w14:paraId="3C749613" w14:textId="77777777" w:rsidR="00485DE4" w:rsidRPr="00485DE4" w:rsidRDefault="00485DE4" w:rsidP="00485DE4">
            <w:pPr>
              <w:spacing w:after="0" w:line="240" w:lineRule="auto"/>
              <w:jc w:val="right"/>
              <w:rPr>
                <w:rFonts w:ascii="Calibri" w:eastAsia="Times New Roman" w:hAnsi="Calibri" w:cs="Calibri"/>
                <w:color w:val="000000"/>
              </w:rPr>
            </w:pPr>
            <w:r w:rsidRPr="00485DE4">
              <w:rPr>
                <w:rFonts w:ascii="Calibri" w:eastAsia="Times New Roman" w:hAnsi="Calibri" w:cs="Calibri"/>
                <w:color w:val="000000"/>
              </w:rPr>
              <w:t>549.6874</w:t>
            </w:r>
          </w:p>
        </w:tc>
      </w:tr>
      <w:tr w:rsidR="00485DE4" w:rsidRPr="00485DE4" w14:paraId="50A5B605" w14:textId="77777777" w:rsidTr="00485DE4">
        <w:trPr>
          <w:trHeight w:val="516"/>
        </w:trPr>
        <w:tc>
          <w:tcPr>
            <w:tcW w:w="3681" w:type="dxa"/>
            <w:tcBorders>
              <w:top w:val="nil"/>
              <w:left w:val="single" w:sz="4" w:space="0" w:color="auto"/>
              <w:bottom w:val="single" w:sz="4" w:space="0" w:color="auto"/>
              <w:right w:val="single" w:sz="4" w:space="0" w:color="auto"/>
            </w:tcBorders>
            <w:shd w:val="clear" w:color="auto" w:fill="auto"/>
            <w:noWrap/>
            <w:vAlign w:val="bottom"/>
            <w:hideMark/>
          </w:tcPr>
          <w:p w14:paraId="39D2AC36" w14:textId="77777777" w:rsidR="00485DE4" w:rsidRPr="00485DE4" w:rsidRDefault="00485DE4" w:rsidP="00485DE4">
            <w:pPr>
              <w:spacing w:after="0" w:line="240" w:lineRule="auto"/>
              <w:rPr>
                <w:rFonts w:ascii="Calibri" w:eastAsia="Times New Roman" w:hAnsi="Calibri" w:cs="Calibri"/>
                <w:color w:val="000000"/>
              </w:rPr>
            </w:pPr>
            <w:r w:rsidRPr="00485DE4">
              <w:rPr>
                <w:rFonts w:ascii="Calibri" w:eastAsia="Times New Roman" w:hAnsi="Calibri" w:cs="Calibri"/>
                <w:color w:val="000000"/>
              </w:rPr>
              <w:t>RT</w:t>
            </w:r>
          </w:p>
        </w:tc>
        <w:tc>
          <w:tcPr>
            <w:tcW w:w="6237" w:type="dxa"/>
            <w:tcBorders>
              <w:top w:val="nil"/>
              <w:left w:val="nil"/>
              <w:bottom w:val="single" w:sz="4" w:space="0" w:color="auto"/>
              <w:right w:val="single" w:sz="4" w:space="0" w:color="auto"/>
            </w:tcBorders>
            <w:shd w:val="clear" w:color="auto" w:fill="auto"/>
            <w:noWrap/>
            <w:vAlign w:val="bottom"/>
            <w:hideMark/>
          </w:tcPr>
          <w:p w14:paraId="62256BCE" w14:textId="77777777" w:rsidR="00485DE4" w:rsidRPr="00485DE4" w:rsidRDefault="00485DE4" w:rsidP="00485DE4">
            <w:pPr>
              <w:spacing w:after="0" w:line="240" w:lineRule="auto"/>
              <w:jc w:val="right"/>
              <w:rPr>
                <w:rFonts w:ascii="Calibri" w:eastAsia="Times New Roman" w:hAnsi="Calibri" w:cs="Calibri"/>
                <w:color w:val="000000"/>
              </w:rPr>
            </w:pPr>
            <w:r w:rsidRPr="00485DE4">
              <w:rPr>
                <w:rFonts w:ascii="Calibri" w:eastAsia="Times New Roman" w:hAnsi="Calibri" w:cs="Calibri"/>
                <w:color w:val="000000"/>
              </w:rPr>
              <w:t>319.4599</w:t>
            </w:r>
          </w:p>
        </w:tc>
      </w:tr>
      <w:tr w:rsidR="00485DE4" w:rsidRPr="00485DE4" w14:paraId="1F3A3C1A" w14:textId="77777777" w:rsidTr="00485DE4">
        <w:trPr>
          <w:trHeight w:val="516"/>
        </w:trPr>
        <w:tc>
          <w:tcPr>
            <w:tcW w:w="3681" w:type="dxa"/>
            <w:tcBorders>
              <w:top w:val="nil"/>
              <w:left w:val="single" w:sz="4" w:space="0" w:color="auto"/>
              <w:bottom w:val="single" w:sz="4" w:space="0" w:color="auto"/>
              <w:right w:val="single" w:sz="4" w:space="0" w:color="auto"/>
            </w:tcBorders>
            <w:shd w:val="clear" w:color="auto" w:fill="auto"/>
            <w:noWrap/>
            <w:vAlign w:val="bottom"/>
            <w:hideMark/>
          </w:tcPr>
          <w:p w14:paraId="0044C526" w14:textId="77777777" w:rsidR="00485DE4" w:rsidRPr="00485DE4" w:rsidRDefault="00485DE4" w:rsidP="00485DE4">
            <w:pPr>
              <w:spacing w:after="0" w:line="240" w:lineRule="auto"/>
              <w:rPr>
                <w:rFonts w:ascii="Calibri" w:eastAsia="Times New Roman" w:hAnsi="Calibri" w:cs="Calibri"/>
                <w:color w:val="000000"/>
              </w:rPr>
            </w:pPr>
            <w:r w:rsidRPr="00485DE4">
              <w:rPr>
                <w:rFonts w:ascii="Calibri" w:eastAsia="Times New Roman" w:hAnsi="Calibri" w:cs="Calibri"/>
                <w:color w:val="000000"/>
              </w:rPr>
              <w:t>MT</w:t>
            </w:r>
          </w:p>
        </w:tc>
        <w:tc>
          <w:tcPr>
            <w:tcW w:w="6237" w:type="dxa"/>
            <w:tcBorders>
              <w:top w:val="nil"/>
              <w:left w:val="nil"/>
              <w:bottom w:val="single" w:sz="4" w:space="0" w:color="auto"/>
              <w:right w:val="single" w:sz="4" w:space="0" w:color="auto"/>
            </w:tcBorders>
            <w:shd w:val="clear" w:color="auto" w:fill="auto"/>
            <w:noWrap/>
            <w:vAlign w:val="bottom"/>
            <w:hideMark/>
          </w:tcPr>
          <w:p w14:paraId="694BE26C" w14:textId="77777777" w:rsidR="00485DE4" w:rsidRPr="00485DE4" w:rsidRDefault="00485DE4" w:rsidP="00485DE4">
            <w:pPr>
              <w:spacing w:after="0" w:line="240" w:lineRule="auto"/>
              <w:jc w:val="right"/>
              <w:rPr>
                <w:rFonts w:ascii="Calibri" w:eastAsia="Times New Roman" w:hAnsi="Calibri" w:cs="Calibri"/>
                <w:color w:val="000000"/>
              </w:rPr>
            </w:pPr>
            <w:r w:rsidRPr="00485DE4">
              <w:rPr>
                <w:rFonts w:ascii="Calibri" w:eastAsia="Times New Roman" w:hAnsi="Calibri" w:cs="Calibri"/>
                <w:color w:val="000000"/>
              </w:rPr>
              <w:t>359.8712</w:t>
            </w:r>
          </w:p>
        </w:tc>
      </w:tr>
      <w:tr w:rsidR="00485DE4" w:rsidRPr="00485DE4" w14:paraId="2CBFD1B4" w14:textId="77777777" w:rsidTr="00485DE4">
        <w:trPr>
          <w:trHeight w:val="516"/>
        </w:trPr>
        <w:tc>
          <w:tcPr>
            <w:tcW w:w="3681" w:type="dxa"/>
            <w:tcBorders>
              <w:top w:val="nil"/>
              <w:left w:val="single" w:sz="4" w:space="0" w:color="auto"/>
              <w:bottom w:val="single" w:sz="4" w:space="0" w:color="auto"/>
              <w:right w:val="single" w:sz="4" w:space="0" w:color="auto"/>
            </w:tcBorders>
            <w:shd w:val="clear" w:color="auto" w:fill="auto"/>
            <w:noWrap/>
            <w:vAlign w:val="bottom"/>
            <w:hideMark/>
          </w:tcPr>
          <w:p w14:paraId="182084C5" w14:textId="77777777" w:rsidR="00485DE4" w:rsidRPr="00485DE4" w:rsidRDefault="00485DE4" w:rsidP="00485DE4">
            <w:pPr>
              <w:spacing w:after="0" w:line="240" w:lineRule="auto"/>
              <w:rPr>
                <w:rFonts w:ascii="Calibri" w:eastAsia="Times New Roman" w:hAnsi="Calibri" w:cs="Calibri"/>
                <w:color w:val="000000"/>
              </w:rPr>
            </w:pPr>
            <w:r w:rsidRPr="00485DE4">
              <w:rPr>
                <w:rFonts w:ascii="Calibri" w:eastAsia="Times New Roman" w:hAnsi="Calibri" w:cs="Calibri"/>
                <w:color w:val="000000"/>
              </w:rPr>
              <w:t>PA</w:t>
            </w:r>
          </w:p>
        </w:tc>
        <w:tc>
          <w:tcPr>
            <w:tcW w:w="6237" w:type="dxa"/>
            <w:tcBorders>
              <w:top w:val="nil"/>
              <w:left w:val="nil"/>
              <w:bottom w:val="single" w:sz="4" w:space="0" w:color="auto"/>
              <w:right w:val="single" w:sz="4" w:space="0" w:color="auto"/>
            </w:tcBorders>
            <w:shd w:val="clear" w:color="auto" w:fill="auto"/>
            <w:noWrap/>
            <w:vAlign w:val="bottom"/>
            <w:hideMark/>
          </w:tcPr>
          <w:p w14:paraId="32922C72" w14:textId="77777777" w:rsidR="00485DE4" w:rsidRPr="00485DE4" w:rsidRDefault="00485DE4" w:rsidP="00485DE4">
            <w:pPr>
              <w:spacing w:after="0" w:line="240" w:lineRule="auto"/>
              <w:jc w:val="right"/>
              <w:rPr>
                <w:rFonts w:ascii="Calibri" w:eastAsia="Times New Roman" w:hAnsi="Calibri" w:cs="Calibri"/>
                <w:color w:val="000000"/>
              </w:rPr>
            </w:pPr>
            <w:r w:rsidRPr="00485DE4">
              <w:rPr>
                <w:rFonts w:ascii="Calibri" w:eastAsia="Times New Roman" w:hAnsi="Calibri" w:cs="Calibri"/>
                <w:color w:val="000000"/>
              </w:rPr>
              <w:t>539.1324</w:t>
            </w:r>
          </w:p>
        </w:tc>
      </w:tr>
    </w:tbl>
    <w:p w14:paraId="54F09228" w14:textId="3B81F9E6" w:rsidR="00A038B7" w:rsidRDefault="00A038B7">
      <w:r>
        <w:br w:type="page"/>
      </w:r>
    </w:p>
    <w:p w14:paraId="7A76283D" w14:textId="5754F308" w:rsidR="00A038B7" w:rsidRDefault="00485DE4">
      <w:r>
        <w:rPr>
          <w:noProof/>
        </w:rPr>
        <w:lastRenderedPageBreak/>
        <w:drawing>
          <wp:inline distT="0" distB="0" distL="0" distR="0" wp14:anchorId="70FC4E0C" wp14:editId="5736F3C0">
            <wp:extent cx="5991225" cy="6675120"/>
            <wp:effectExtent l="0" t="0" r="9525" b="11430"/>
            <wp:docPr id="8" name="Chart 8">
              <a:extLst xmlns:a="http://schemas.openxmlformats.org/drawingml/2006/main">
                <a:ext uri="{FF2B5EF4-FFF2-40B4-BE49-F238E27FC236}">
                  <a16:creationId xmlns:a16="http://schemas.microsoft.com/office/drawing/2014/main" id="{00000000-0008-0000-0000-000008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tbl>
      <w:tblPr>
        <w:tblpPr w:leftFromText="180" w:rightFromText="180" w:vertAnchor="text" w:horzAnchor="margin" w:tblpY="258"/>
        <w:tblW w:w="9852" w:type="dxa"/>
        <w:tblLook w:val="04A0" w:firstRow="1" w:lastRow="0" w:firstColumn="1" w:lastColumn="0" w:noHBand="0" w:noVBand="1"/>
      </w:tblPr>
      <w:tblGrid>
        <w:gridCol w:w="4654"/>
        <w:gridCol w:w="5198"/>
      </w:tblGrid>
      <w:tr w:rsidR="00485DE4" w:rsidRPr="00485DE4" w14:paraId="78420777" w14:textId="77777777" w:rsidTr="00485DE4">
        <w:trPr>
          <w:trHeight w:val="1075"/>
        </w:trPr>
        <w:tc>
          <w:tcPr>
            <w:tcW w:w="4654" w:type="dxa"/>
            <w:tcBorders>
              <w:top w:val="single" w:sz="4" w:space="0" w:color="auto"/>
              <w:left w:val="single" w:sz="4" w:space="0" w:color="auto"/>
              <w:bottom w:val="single" w:sz="4" w:space="0" w:color="000000"/>
              <w:right w:val="single" w:sz="4" w:space="0" w:color="auto"/>
            </w:tcBorders>
            <w:shd w:val="clear" w:color="000000" w:fill="57FF57"/>
            <w:vAlign w:val="bottom"/>
            <w:hideMark/>
          </w:tcPr>
          <w:p w14:paraId="58D01AEE" w14:textId="77777777" w:rsidR="00485DE4" w:rsidRPr="00485DE4" w:rsidRDefault="00485DE4" w:rsidP="00485DE4">
            <w:pPr>
              <w:spacing w:after="0" w:line="240" w:lineRule="auto"/>
              <w:jc w:val="center"/>
              <w:rPr>
                <w:rFonts w:ascii="Calibri" w:eastAsia="Times New Roman" w:hAnsi="Calibri" w:cs="Calibri"/>
                <w:b/>
                <w:bCs/>
                <w:color w:val="000000"/>
                <w:sz w:val="24"/>
                <w:szCs w:val="24"/>
              </w:rPr>
            </w:pPr>
            <w:r w:rsidRPr="00485DE4">
              <w:rPr>
                <w:rFonts w:ascii="Calibri" w:eastAsia="Times New Roman" w:hAnsi="Calibri" w:cs="Calibri"/>
                <w:b/>
                <w:bCs/>
                <w:color w:val="000000"/>
                <w:sz w:val="24"/>
                <w:szCs w:val="24"/>
              </w:rPr>
              <w:t>Treatment</w:t>
            </w:r>
          </w:p>
        </w:tc>
        <w:tc>
          <w:tcPr>
            <w:tcW w:w="5198" w:type="dxa"/>
            <w:tcBorders>
              <w:top w:val="single" w:sz="4" w:space="0" w:color="auto"/>
              <w:left w:val="single" w:sz="4" w:space="0" w:color="auto"/>
              <w:bottom w:val="single" w:sz="4" w:space="0" w:color="auto"/>
              <w:right w:val="single" w:sz="4" w:space="0" w:color="auto"/>
            </w:tcBorders>
            <w:shd w:val="clear" w:color="000000" w:fill="57FF57"/>
            <w:noWrap/>
            <w:vAlign w:val="bottom"/>
            <w:hideMark/>
          </w:tcPr>
          <w:p w14:paraId="42A6135F" w14:textId="77777777" w:rsidR="00485DE4" w:rsidRPr="00485DE4" w:rsidRDefault="00485DE4" w:rsidP="00485DE4">
            <w:pPr>
              <w:spacing w:after="0" w:line="240" w:lineRule="auto"/>
              <w:jc w:val="center"/>
              <w:rPr>
                <w:rFonts w:ascii="Calibri" w:eastAsia="Times New Roman" w:hAnsi="Calibri" w:cs="Calibri"/>
                <w:b/>
                <w:bCs/>
                <w:color w:val="000000"/>
                <w:sz w:val="24"/>
                <w:szCs w:val="24"/>
              </w:rPr>
            </w:pPr>
            <w:r w:rsidRPr="00485DE4">
              <w:rPr>
                <w:rFonts w:ascii="Calibri" w:eastAsia="Times New Roman" w:hAnsi="Calibri" w:cs="Calibri"/>
                <w:b/>
                <w:bCs/>
                <w:color w:val="000000"/>
                <w:sz w:val="24"/>
                <w:szCs w:val="24"/>
              </w:rPr>
              <w:t>Total root length (cm)</w:t>
            </w:r>
          </w:p>
        </w:tc>
      </w:tr>
      <w:tr w:rsidR="00485DE4" w:rsidRPr="00485DE4" w14:paraId="03D4A99B" w14:textId="77777777" w:rsidTr="00485DE4">
        <w:trPr>
          <w:trHeight w:val="563"/>
        </w:trPr>
        <w:tc>
          <w:tcPr>
            <w:tcW w:w="4654" w:type="dxa"/>
            <w:tcBorders>
              <w:top w:val="nil"/>
              <w:left w:val="single" w:sz="4" w:space="0" w:color="auto"/>
              <w:bottom w:val="single" w:sz="4" w:space="0" w:color="auto"/>
              <w:right w:val="single" w:sz="4" w:space="0" w:color="auto"/>
            </w:tcBorders>
            <w:shd w:val="clear" w:color="auto" w:fill="auto"/>
            <w:noWrap/>
            <w:vAlign w:val="bottom"/>
            <w:hideMark/>
          </w:tcPr>
          <w:p w14:paraId="182545E9" w14:textId="77777777" w:rsidR="00485DE4" w:rsidRPr="00485DE4" w:rsidRDefault="00485DE4" w:rsidP="00485DE4">
            <w:pPr>
              <w:spacing w:after="0" w:line="240" w:lineRule="auto"/>
              <w:rPr>
                <w:rFonts w:ascii="Calibri" w:eastAsia="Times New Roman" w:hAnsi="Calibri" w:cs="Calibri"/>
                <w:color w:val="000000"/>
              </w:rPr>
            </w:pPr>
            <w:r w:rsidRPr="00485DE4">
              <w:rPr>
                <w:rFonts w:ascii="Calibri" w:eastAsia="Times New Roman" w:hAnsi="Calibri" w:cs="Calibri"/>
                <w:color w:val="000000"/>
              </w:rPr>
              <w:t xml:space="preserve">BC </w:t>
            </w:r>
          </w:p>
        </w:tc>
        <w:tc>
          <w:tcPr>
            <w:tcW w:w="5198" w:type="dxa"/>
            <w:tcBorders>
              <w:top w:val="nil"/>
              <w:left w:val="nil"/>
              <w:bottom w:val="single" w:sz="4" w:space="0" w:color="auto"/>
              <w:right w:val="single" w:sz="4" w:space="0" w:color="auto"/>
            </w:tcBorders>
            <w:shd w:val="clear" w:color="auto" w:fill="auto"/>
            <w:noWrap/>
            <w:vAlign w:val="bottom"/>
            <w:hideMark/>
          </w:tcPr>
          <w:p w14:paraId="68F7C1DA" w14:textId="77777777" w:rsidR="00485DE4" w:rsidRPr="00485DE4" w:rsidRDefault="00485DE4" w:rsidP="00485DE4">
            <w:pPr>
              <w:spacing w:after="0" w:line="240" w:lineRule="auto"/>
              <w:jc w:val="right"/>
              <w:rPr>
                <w:rFonts w:ascii="Calibri" w:eastAsia="Times New Roman" w:hAnsi="Calibri" w:cs="Calibri"/>
                <w:color w:val="000000"/>
              </w:rPr>
            </w:pPr>
            <w:r w:rsidRPr="00485DE4">
              <w:rPr>
                <w:rFonts w:ascii="Calibri" w:eastAsia="Times New Roman" w:hAnsi="Calibri" w:cs="Calibri"/>
                <w:color w:val="000000"/>
              </w:rPr>
              <w:t>558.4719</w:t>
            </w:r>
          </w:p>
        </w:tc>
      </w:tr>
      <w:tr w:rsidR="00485DE4" w:rsidRPr="00485DE4" w14:paraId="4E721241" w14:textId="77777777" w:rsidTr="00485DE4">
        <w:trPr>
          <w:trHeight w:val="563"/>
        </w:trPr>
        <w:tc>
          <w:tcPr>
            <w:tcW w:w="4654" w:type="dxa"/>
            <w:tcBorders>
              <w:top w:val="nil"/>
              <w:left w:val="single" w:sz="4" w:space="0" w:color="auto"/>
              <w:bottom w:val="single" w:sz="4" w:space="0" w:color="auto"/>
              <w:right w:val="single" w:sz="4" w:space="0" w:color="auto"/>
            </w:tcBorders>
            <w:shd w:val="clear" w:color="auto" w:fill="auto"/>
            <w:noWrap/>
            <w:vAlign w:val="bottom"/>
            <w:hideMark/>
          </w:tcPr>
          <w:p w14:paraId="107B57E2" w14:textId="77777777" w:rsidR="00485DE4" w:rsidRPr="00485DE4" w:rsidRDefault="00485DE4" w:rsidP="00485DE4">
            <w:pPr>
              <w:spacing w:after="0" w:line="240" w:lineRule="auto"/>
              <w:rPr>
                <w:rFonts w:ascii="Calibri" w:eastAsia="Times New Roman" w:hAnsi="Calibri" w:cs="Calibri"/>
                <w:color w:val="000000"/>
              </w:rPr>
            </w:pPr>
            <w:r w:rsidRPr="00485DE4">
              <w:rPr>
                <w:rFonts w:ascii="Calibri" w:eastAsia="Times New Roman" w:hAnsi="Calibri" w:cs="Calibri"/>
                <w:color w:val="000000"/>
              </w:rPr>
              <w:t xml:space="preserve">RT </w:t>
            </w:r>
          </w:p>
        </w:tc>
        <w:tc>
          <w:tcPr>
            <w:tcW w:w="5198" w:type="dxa"/>
            <w:tcBorders>
              <w:top w:val="nil"/>
              <w:left w:val="nil"/>
              <w:bottom w:val="single" w:sz="4" w:space="0" w:color="auto"/>
              <w:right w:val="single" w:sz="4" w:space="0" w:color="auto"/>
            </w:tcBorders>
            <w:shd w:val="clear" w:color="auto" w:fill="auto"/>
            <w:noWrap/>
            <w:vAlign w:val="bottom"/>
            <w:hideMark/>
          </w:tcPr>
          <w:p w14:paraId="66E731E5" w14:textId="77777777" w:rsidR="00485DE4" w:rsidRPr="00485DE4" w:rsidRDefault="00485DE4" w:rsidP="00485DE4">
            <w:pPr>
              <w:spacing w:after="0" w:line="240" w:lineRule="auto"/>
              <w:jc w:val="right"/>
              <w:rPr>
                <w:rFonts w:ascii="Calibri" w:eastAsia="Times New Roman" w:hAnsi="Calibri" w:cs="Calibri"/>
                <w:color w:val="000000"/>
              </w:rPr>
            </w:pPr>
            <w:r w:rsidRPr="00485DE4">
              <w:rPr>
                <w:rFonts w:ascii="Calibri" w:eastAsia="Times New Roman" w:hAnsi="Calibri" w:cs="Calibri"/>
                <w:color w:val="000000"/>
              </w:rPr>
              <w:t>354.3483</w:t>
            </w:r>
          </w:p>
        </w:tc>
      </w:tr>
      <w:tr w:rsidR="00485DE4" w:rsidRPr="00485DE4" w14:paraId="391AFABA" w14:textId="77777777" w:rsidTr="00485DE4">
        <w:trPr>
          <w:trHeight w:val="563"/>
        </w:trPr>
        <w:tc>
          <w:tcPr>
            <w:tcW w:w="4654" w:type="dxa"/>
            <w:tcBorders>
              <w:top w:val="nil"/>
              <w:left w:val="single" w:sz="4" w:space="0" w:color="auto"/>
              <w:bottom w:val="single" w:sz="4" w:space="0" w:color="auto"/>
              <w:right w:val="single" w:sz="4" w:space="0" w:color="auto"/>
            </w:tcBorders>
            <w:shd w:val="clear" w:color="auto" w:fill="auto"/>
            <w:noWrap/>
            <w:vAlign w:val="bottom"/>
            <w:hideMark/>
          </w:tcPr>
          <w:p w14:paraId="09332F51" w14:textId="77777777" w:rsidR="00485DE4" w:rsidRPr="00485DE4" w:rsidRDefault="00485DE4" w:rsidP="00485DE4">
            <w:pPr>
              <w:spacing w:after="0" w:line="240" w:lineRule="auto"/>
              <w:rPr>
                <w:rFonts w:ascii="Calibri" w:eastAsia="Times New Roman" w:hAnsi="Calibri" w:cs="Calibri"/>
                <w:color w:val="000000"/>
              </w:rPr>
            </w:pPr>
            <w:r w:rsidRPr="00485DE4">
              <w:rPr>
                <w:rFonts w:ascii="Calibri" w:eastAsia="Times New Roman" w:hAnsi="Calibri" w:cs="Calibri"/>
                <w:color w:val="000000"/>
              </w:rPr>
              <w:t xml:space="preserve">MT </w:t>
            </w:r>
          </w:p>
        </w:tc>
        <w:tc>
          <w:tcPr>
            <w:tcW w:w="5198" w:type="dxa"/>
            <w:tcBorders>
              <w:top w:val="nil"/>
              <w:left w:val="nil"/>
              <w:bottom w:val="single" w:sz="4" w:space="0" w:color="auto"/>
              <w:right w:val="single" w:sz="4" w:space="0" w:color="auto"/>
            </w:tcBorders>
            <w:shd w:val="clear" w:color="auto" w:fill="auto"/>
            <w:noWrap/>
            <w:vAlign w:val="bottom"/>
            <w:hideMark/>
          </w:tcPr>
          <w:p w14:paraId="0BAAF8E4" w14:textId="77777777" w:rsidR="00485DE4" w:rsidRPr="00485DE4" w:rsidRDefault="00485DE4" w:rsidP="00485DE4">
            <w:pPr>
              <w:spacing w:after="0" w:line="240" w:lineRule="auto"/>
              <w:jc w:val="right"/>
              <w:rPr>
                <w:rFonts w:ascii="Calibri" w:eastAsia="Times New Roman" w:hAnsi="Calibri" w:cs="Calibri"/>
                <w:color w:val="000000"/>
              </w:rPr>
            </w:pPr>
            <w:r w:rsidRPr="00485DE4">
              <w:rPr>
                <w:rFonts w:ascii="Calibri" w:eastAsia="Times New Roman" w:hAnsi="Calibri" w:cs="Calibri"/>
                <w:color w:val="000000"/>
              </w:rPr>
              <w:t>426.9147</w:t>
            </w:r>
          </w:p>
        </w:tc>
      </w:tr>
      <w:tr w:rsidR="00485DE4" w:rsidRPr="00485DE4" w14:paraId="71017716" w14:textId="77777777" w:rsidTr="00485DE4">
        <w:trPr>
          <w:trHeight w:val="563"/>
        </w:trPr>
        <w:tc>
          <w:tcPr>
            <w:tcW w:w="4654" w:type="dxa"/>
            <w:tcBorders>
              <w:top w:val="nil"/>
              <w:left w:val="single" w:sz="4" w:space="0" w:color="auto"/>
              <w:bottom w:val="single" w:sz="4" w:space="0" w:color="auto"/>
              <w:right w:val="single" w:sz="4" w:space="0" w:color="auto"/>
            </w:tcBorders>
            <w:shd w:val="clear" w:color="auto" w:fill="auto"/>
            <w:noWrap/>
            <w:vAlign w:val="bottom"/>
            <w:hideMark/>
          </w:tcPr>
          <w:p w14:paraId="5B117860" w14:textId="77777777" w:rsidR="00485DE4" w:rsidRPr="00485DE4" w:rsidRDefault="00485DE4" w:rsidP="00485DE4">
            <w:pPr>
              <w:spacing w:after="0" w:line="240" w:lineRule="auto"/>
              <w:rPr>
                <w:rFonts w:ascii="Calibri" w:eastAsia="Times New Roman" w:hAnsi="Calibri" w:cs="Calibri"/>
                <w:color w:val="000000"/>
              </w:rPr>
            </w:pPr>
            <w:r w:rsidRPr="00485DE4">
              <w:rPr>
                <w:rFonts w:ascii="Calibri" w:eastAsia="Times New Roman" w:hAnsi="Calibri" w:cs="Calibri"/>
                <w:color w:val="000000"/>
              </w:rPr>
              <w:t xml:space="preserve">PA </w:t>
            </w:r>
          </w:p>
        </w:tc>
        <w:tc>
          <w:tcPr>
            <w:tcW w:w="5198" w:type="dxa"/>
            <w:tcBorders>
              <w:top w:val="nil"/>
              <w:left w:val="nil"/>
              <w:bottom w:val="single" w:sz="4" w:space="0" w:color="auto"/>
              <w:right w:val="single" w:sz="4" w:space="0" w:color="auto"/>
            </w:tcBorders>
            <w:shd w:val="clear" w:color="auto" w:fill="auto"/>
            <w:noWrap/>
            <w:vAlign w:val="bottom"/>
            <w:hideMark/>
          </w:tcPr>
          <w:p w14:paraId="4843EDAA" w14:textId="77777777" w:rsidR="00485DE4" w:rsidRPr="00485DE4" w:rsidRDefault="00485DE4" w:rsidP="00485DE4">
            <w:pPr>
              <w:spacing w:after="0" w:line="240" w:lineRule="auto"/>
              <w:jc w:val="right"/>
              <w:rPr>
                <w:rFonts w:ascii="Calibri" w:eastAsia="Times New Roman" w:hAnsi="Calibri" w:cs="Calibri"/>
                <w:color w:val="000000"/>
              </w:rPr>
            </w:pPr>
            <w:r w:rsidRPr="00485DE4">
              <w:rPr>
                <w:rFonts w:ascii="Calibri" w:eastAsia="Times New Roman" w:hAnsi="Calibri" w:cs="Calibri"/>
                <w:color w:val="000000"/>
              </w:rPr>
              <w:t>552.5194</w:t>
            </w:r>
          </w:p>
        </w:tc>
      </w:tr>
    </w:tbl>
    <w:p w14:paraId="72A94189" w14:textId="77777777" w:rsidR="00A038B7" w:rsidRDefault="00A038B7">
      <w:r>
        <w:br w:type="page"/>
      </w:r>
    </w:p>
    <w:p w14:paraId="6B0ED8FE" w14:textId="77777777" w:rsidR="00A038B7" w:rsidRDefault="00A038B7"/>
    <w:p w14:paraId="63F251B2" w14:textId="77777777" w:rsidR="00E33B71" w:rsidRDefault="00E33B71">
      <w:r>
        <w:rPr>
          <w:noProof/>
        </w:rPr>
        <w:drawing>
          <wp:inline distT="0" distB="0" distL="0" distR="0" wp14:anchorId="71D2D149" wp14:editId="06EB5AE2">
            <wp:extent cx="6858000" cy="5565472"/>
            <wp:effectExtent l="0" t="0" r="0" b="16510"/>
            <wp:docPr id="9" name="Chart 9">
              <a:extLst xmlns:a="http://schemas.openxmlformats.org/drawingml/2006/main">
                <a:ext uri="{FF2B5EF4-FFF2-40B4-BE49-F238E27FC236}">
                  <a16:creationId xmlns:a16="http://schemas.microsoft.com/office/drawing/2014/main" id="{37074039-8DAA-4C12-8C63-27C56F1B65A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tbl>
      <w:tblPr>
        <w:tblpPr w:leftFromText="180" w:rightFromText="180" w:vertAnchor="text" w:horzAnchor="margin" w:tblpXSpec="center" w:tblpY="938"/>
        <w:tblW w:w="10815" w:type="dxa"/>
        <w:tblLook w:val="04A0" w:firstRow="1" w:lastRow="0" w:firstColumn="1" w:lastColumn="0" w:noHBand="0" w:noVBand="1"/>
      </w:tblPr>
      <w:tblGrid>
        <w:gridCol w:w="1471"/>
        <w:gridCol w:w="2547"/>
        <w:gridCol w:w="2011"/>
        <w:gridCol w:w="2293"/>
        <w:gridCol w:w="2493"/>
      </w:tblGrid>
      <w:tr w:rsidR="00E33B71" w:rsidRPr="00B305E5" w14:paraId="166EDE35" w14:textId="77777777" w:rsidTr="00E33B71">
        <w:trPr>
          <w:trHeight w:val="1082"/>
        </w:trPr>
        <w:tc>
          <w:tcPr>
            <w:tcW w:w="147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235161E" w14:textId="77777777" w:rsidR="00E33B71" w:rsidRPr="00B305E5" w:rsidRDefault="00E33B71" w:rsidP="00B21678">
            <w:pPr>
              <w:spacing w:after="0" w:line="240" w:lineRule="auto"/>
              <w:rPr>
                <w:rFonts w:ascii="Calibri" w:eastAsia="Times New Roman" w:hAnsi="Calibri" w:cs="Calibri"/>
                <w:color w:val="000000"/>
              </w:rPr>
            </w:pPr>
            <w:r w:rsidRPr="00B305E5">
              <w:rPr>
                <w:rFonts w:ascii="Calibri" w:eastAsia="Times New Roman" w:hAnsi="Calibri" w:cs="Calibri"/>
                <w:color w:val="000000"/>
              </w:rPr>
              <w:t> </w:t>
            </w:r>
          </w:p>
        </w:tc>
        <w:tc>
          <w:tcPr>
            <w:tcW w:w="2547" w:type="dxa"/>
            <w:tcBorders>
              <w:top w:val="single" w:sz="4" w:space="0" w:color="auto"/>
              <w:left w:val="nil"/>
              <w:bottom w:val="single" w:sz="4" w:space="0" w:color="auto"/>
              <w:right w:val="single" w:sz="4" w:space="0" w:color="auto"/>
            </w:tcBorders>
            <w:shd w:val="clear" w:color="auto" w:fill="auto"/>
            <w:noWrap/>
            <w:vAlign w:val="bottom"/>
            <w:hideMark/>
          </w:tcPr>
          <w:p w14:paraId="299E71CA" w14:textId="77777777" w:rsidR="00E33B71" w:rsidRPr="00B305E5" w:rsidRDefault="00E33B71" w:rsidP="00B21678">
            <w:pPr>
              <w:spacing w:after="0" w:line="240" w:lineRule="auto"/>
              <w:rPr>
                <w:rFonts w:ascii="Calibri" w:eastAsia="Times New Roman" w:hAnsi="Calibri" w:cs="Calibri"/>
                <w:color w:val="000000"/>
              </w:rPr>
            </w:pPr>
            <w:r w:rsidRPr="00B305E5">
              <w:rPr>
                <w:rFonts w:ascii="Calibri" w:eastAsia="Times New Roman" w:hAnsi="Calibri" w:cs="Calibri"/>
                <w:color w:val="000000"/>
              </w:rPr>
              <w:t>Broadcasting</w:t>
            </w:r>
          </w:p>
        </w:tc>
        <w:tc>
          <w:tcPr>
            <w:tcW w:w="2011" w:type="dxa"/>
            <w:tcBorders>
              <w:top w:val="single" w:sz="4" w:space="0" w:color="auto"/>
              <w:left w:val="nil"/>
              <w:bottom w:val="single" w:sz="4" w:space="0" w:color="auto"/>
              <w:right w:val="single" w:sz="4" w:space="0" w:color="auto"/>
            </w:tcBorders>
            <w:shd w:val="clear" w:color="auto" w:fill="auto"/>
            <w:noWrap/>
            <w:vAlign w:val="bottom"/>
            <w:hideMark/>
          </w:tcPr>
          <w:p w14:paraId="3E8013A5" w14:textId="77777777" w:rsidR="00E33B71" w:rsidRPr="00B305E5" w:rsidRDefault="00E33B71" w:rsidP="00B21678">
            <w:pPr>
              <w:spacing w:after="0" w:line="240" w:lineRule="auto"/>
              <w:rPr>
                <w:rFonts w:ascii="Calibri" w:eastAsia="Times New Roman" w:hAnsi="Calibri" w:cs="Calibri"/>
                <w:color w:val="000000"/>
              </w:rPr>
            </w:pPr>
            <w:r w:rsidRPr="00B305E5">
              <w:rPr>
                <w:rFonts w:ascii="Calibri" w:eastAsia="Times New Roman" w:hAnsi="Calibri" w:cs="Calibri"/>
                <w:color w:val="000000"/>
              </w:rPr>
              <w:t>Random Transplanting</w:t>
            </w:r>
          </w:p>
        </w:tc>
        <w:tc>
          <w:tcPr>
            <w:tcW w:w="2293" w:type="dxa"/>
            <w:tcBorders>
              <w:top w:val="single" w:sz="4" w:space="0" w:color="auto"/>
              <w:left w:val="nil"/>
              <w:bottom w:val="single" w:sz="4" w:space="0" w:color="auto"/>
              <w:right w:val="single" w:sz="4" w:space="0" w:color="auto"/>
            </w:tcBorders>
            <w:shd w:val="clear" w:color="auto" w:fill="auto"/>
            <w:noWrap/>
            <w:vAlign w:val="bottom"/>
            <w:hideMark/>
          </w:tcPr>
          <w:p w14:paraId="527E82CC" w14:textId="77777777" w:rsidR="00E33B71" w:rsidRPr="00B305E5" w:rsidRDefault="00E33B71" w:rsidP="00B21678">
            <w:pPr>
              <w:spacing w:after="0" w:line="240" w:lineRule="auto"/>
              <w:rPr>
                <w:rFonts w:ascii="Calibri" w:eastAsia="Times New Roman" w:hAnsi="Calibri" w:cs="Calibri"/>
                <w:color w:val="000000"/>
              </w:rPr>
            </w:pPr>
            <w:r w:rsidRPr="00B305E5">
              <w:rPr>
                <w:rFonts w:ascii="Calibri" w:eastAsia="Times New Roman" w:hAnsi="Calibri" w:cs="Calibri"/>
                <w:color w:val="000000"/>
              </w:rPr>
              <w:t>Mechanical Transplanting</w:t>
            </w:r>
          </w:p>
        </w:tc>
        <w:tc>
          <w:tcPr>
            <w:tcW w:w="2493" w:type="dxa"/>
            <w:tcBorders>
              <w:top w:val="single" w:sz="4" w:space="0" w:color="auto"/>
              <w:left w:val="nil"/>
              <w:bottom w:val="single" w:sz="4" w:space="0" w:color="auto"/>
              <w:right w:val="single" w:sz="4" w:space="0" w:color="auto"/>
            </w:tcBorders>
            <w:shd w:val="clear" w:color="auto" w:fill="auto"/>
            <w:noWrap/>
            <w:vAlign w:val="bottom"/>
            <w:hideMark/>
          </w:tcPr>
          <w:p w14:paraId="5A6CAE7D" w14:textId="77777777" w:rsidR="00E33B71" w:rsidRPr="00B305E5" w:rsidRDefault="00E33B71" w:rsidP="00B21678">
            <w:pPr>
              <w:spacing w:after="0" w:line="240" w:lineRule="auto"/>
              <w:rPr>
                <w:rFonts w:ascii="Calibri" w:eastAsia="Times New Roman" w:hAnsi="Calibri" w:cs="Calibri"/>
                <w:color w:val="000000"/>
              </w:rPr>
            </w:pPr>
            <w:r w:rsidRPr="00B305E5">
              <w:rPr>
                <w:rFonts w:ascii="Calibri" w:eastAsia="Times New Roman" w:hAnsi="Calibri" w:cs="Calibri"/>
                <w:color w:val="000000"/>
              </w:rPr>
              <w:t>Parachute</w:t>
            </w:r>
          </w:p>
        </w:tc>
      </w:tr>
      <w:tr w:rsidR="00E33B71" w:rsidRPr="00B305E5" w14:paraId="1D8AC893" w14:textId="77777777" w:rsidTr="00E33B71">
        <w:trPr>
          <w:trHeight w:val="1082"/>
        </w:trPr>
        <w:tc>
          <w:tcPr>
            <w:tcW w:w="1471" w:type="dxa"/>
            <w:tcBorders>
              <w:top w:val="nil"/>
              <w:left w:val="single" w:sz="4" w:space="0" w:color="auto"/>
              <w:bottom w:val="single" w:sz="4" w:space="0" w:color="auto"/>
              <w:right w:val="single" w:sz="4" w:space="0" w:color="auto"/>
            </w:tcBorders>
            <w:shd w:val="clear" w:color="auto" w:fill="auto"/>
            <w:noWrap/>
            <w:vAlign w:val="bottom"/>
            <w:hideMark/>
          </w:tcPr>
          <w:p w14:paraId="364F6734" w14:textId="77777777" w:rsidR="00E33B71" w:rsidRPr="00B305E5" w:rsidRDefault="00E33B71" w:rsidP="00B21678">
            <w:pPr>
              <w:spacing w:after="0" w:line="240" w:lineRule="auto"/>
              <w:rPr>
                <w:rFonts w:ascii="Calibri" w:eastAsia="Times New Roman" w:hAnsi="Calibri" w:cs="Calibri"/>
                <w:color w:val="000000"/>
              </w:rPr>
            </w:pPr>
            <w:r w:rsidRPr="00B305E5">
              <w:rPr>
                <w:rFonts w:ascii="Calibri" w:eastAsia="Times New Roman" w:hAnsi="Calibri" w:cs="Calibri"/>
                <w:color w:val="000000"/>
              </w:rPr>
              <w:t>SDW</w:t>
            </w:r>
          </w:p>
        </w:tc>
        <w:tc>
          <w:tcPr>
            <w:tcW w:w="2547" w:type="dxa"/>
            <w:tcBorders>
              <w:top w:val="nil"/>
              <w:left w:val="nil"/>
              <w:bottom w:val="single" w:sz="4" w:space="0" w:color="auto"/>
              <w:right w:val="single" w:sz="4" w:space="0" w:color="auto"/>
            </w:tcBorders>
            <w:shd w:val="clear" w:color="auto" w:fill="auto"/>
            <w:noWrap/>
            <w:vAlign w:val="bottom"/>
            <w:hideMark/>
          </w:tcPr>
          <w:p w14:paraId="1F370877" w14:textId="77777777" w:rsidR="00E33B71" w:rsidRPr="00B305E5" w:rsidRDefault="00E33B71" w:rsidP="00B21678">
            <w:pPr>
              <w:spacing w:after="0" w:line="240" w:lineRule="auto"/>
              <w:jc w:val="right"/>
              <w:rPr>
                <w:rFonts w:ascii="Calibri" w:eastAsia="Times New Roman" w:hAnsi="Calibri" w:cs="Calibri"/>
                <w:color w:val="000000"/>
              </w:rPr>
            </w:pPr>
            <w:r w:rsidRPr="00B305E5">
              <w:rPr>
                <w:rFonts w:ascii="Calibri" w:eastAsia="Times New Roman" w:hAnsi="Calibri" w:cs="Calibri"/>
                <w:color w:val="000000"/>
              </w:rPr>
              <w:t>0.132133333</w:t>
            </w:r>
          </w:p>
        </w:tc>
        <w:tc>
          <w:tcPr>
            <w:tcW w:w="2011" w:type="dxa"/>
            <w:tcBorders>
              <w:top w:val="nil"/>
              <w:left w:val="nil"/>
              <w:bottom w:val="single" w:sz="4" w:space="0" w:color="auto"/>
              <w:right w:val="single" w:sz="4" w:space="0" w:color="auto"/>
            </w:tcBorders>
            <w:shd w:val="clear" w:color="auto" w:fill="auto"/>
            <w:noWrap/>
            <w:vAlign w:val="bottom"/>
            <w:hideMark/>
          </w:tcPr>
          <w:p w14:paraId="1D4C7727" w14:textId="77777777" w:rsidR="00E33B71" w:rsidRPr="00B305E5" w:rsidRDefault="00E33B71" w:rsidP="00B21678">
            <w:pPr>
              <w:spacing w:after="0" w:line="240" w:lineRule="auto"/>
              <w:jc w:val="right"/>
              <w:rPr>
                <w:rFonts w:ascii="Calibri" w:eastAsia="Times New Roman" w:hAnsi="Calibri" w:cs="Calibri"/>
                <w:color w:val="000000"/>
              </w:rPr>
            </w:pPr>
            <w:r w:rsidRPr="00B305E5">
              <w:rPr>
                <w:rFonts w:ascii="Calibri" w:eastAsia="Times New Roman" w:hAnsi="Calibri" w:cs="Calibri"/>
                <w:color w:val="000000"/>
              </w:rPr>
              <w:t>0.109066667</w:t>
            </w:r>
          </w:p>
        </w:tc>
        <w:tc>
          <w:tcPr>
            <w:tcW w:w="2293" w:type="dxa"/>
            <w:tcBorders>
              <w:top w:val="nil"/>
              <w:left w:val="nil"/>
              <w:bottom w:val="single" w:sz="4" w:space="0" w:color="auto"/>
              <w:right w:val="single" w:sz="4" w:space="0" w:color="auto"/>
            </w:tcBorders>
            <w:shd w:val="clear" w:color="auto" w:fill="auto"/>
            <w:noWrap/>
            <w:vAlign w:val="bottom"/>
            <w:hideMark/>
          </w:tcPr>
          <w:p w14:paraId="1983D64E" w14:textId="77777777" w:rsidR="00E33B71" w:rsidRPr="00B305E5" w:rsidRDefault="00E33B71" w:rsidP="00B21678">
            <w:pPr>
              <w:spacing w:after="0" w:line="240" w:lineRule="auto"/>
              <w:jc w:val="right"/>
              <w:rPr>
                <w:rFonts w:ascii="Calibri" w:eastAsia="Times New Roman" w:hAnsi="Calibri" w:cs="Calibri"/>
                <w:color w:val="000000"/>
              </w:rPr>
            </w:pPr>
            <w:r w:rsidRPr="00B305E5">
              <w:rPr>
                <w:rFonts w:ascii="Calibri" w:eastAsia="Times New Roman" w:hAnsi="Calibri" w:cs="Calibri"/>
                <w:color w:val="000000"/>
              </w:rPr>
              <w:t>0.107666667</w:t>
            </w:r>
          </w:p>
        </w:tc>
        <w:tc>
          <w:tcPr>
            <w:tcW w:w="2493" w:type="dxa"/>
            <w:tcBorders>
              <w:top w:val="nil"/>
              <w:left w:val="nil"/>
              <w:bottom w:val="single" w:sz="4" w:space="0" w:color="auto"/>
              <w:right w:val="single" w:sz="4" w:space="0" w:color="auto"/>
            </w:tcBorders>
            <w:shd w:val="clear" w:color="auto" w:fill="auto"/>
            <w:noWrap/>
            <w:vAlign w:val="bottom"/>
            <w:hideMark/>
          </w:tcPr>
          <w:p w14:paraId="71C13E95" w14:textId="77777777" w:rsidR="00E33B71" w:rsidRPr="00B305E5" w:rsidRDefault="00E33B71" w:rsidP="00B21678">
            <w:pPr>
              <w:spacing w:after="0" w:line="240" w:lineRule="auto"/>
              <w:jc w:val="right"/>
              <w:rPr>
                <w:rFonts w:ascii="Calibri" w:eastAsia="Times New Roman" w:hAnsi="Calibri" w:cs="Calibri"/>
                <w:color w:val="000000"/>
              </w:rPr>
            </w:pPr>
            <w:r w:rsidRPr="00B305E5">
              <w:rPr>
                <w:rFonts w:ascii="Calibri" w:eastAsia="Times New Roman" w:hAnsi="Calibri" w:cs="Calibri"/>
                <w:color w:val="000000"/>
              </w:rPr>
              <w:t>0.122733333</w:t>
            </w:r>
          </w:p>
        </w:tc>
      </w:tr>
    </w:tbl>
    <w:p w14:paraId="3AE9BC23" w14:textId="231B28A0" w:rsidR="00A038B7" w:rsidRDefault="00A038B7">
      <w:r>
        <w:br w:type="page"/>
      </w:r>
    </w:p>
    <w:p w14:paraId="35421102" w14:textId="5FC79215" w:rsidR="00A038B7" w:rsidRDefault="00E33B71">
      <w:r>
        <w:rPr>
          <w:noProof/>
        </w:rPr>
        <w:lastRenderedPageBreak/>
        <w:drawing>
          <wp:inline distT="0" distB="0" distL="0" distR="0" wp14:anchorId="063C0EF1" wp14:editId="650178ED">
            <wp:extent cx="6675120" cy="5410200"/>
            <wp:effectExtent l="0" t="0" r="11430" b="0"/>
            <wp:docPr id="10" name="Chart 10">
              <a:extLst xmlns:a="http://schemas.openxmlformats.org/drawingml/2006/main">
                <a:ext uri="{FF2B5EF4-FFF2-40B4-BE49-F238E27FC236}">
                  <a16:creationId xmlns:a16="http://schemas.microsoft.com/office/drawing/2014/main" id="{799772A0-F86F-4A98-ADBF-114EF1DED2B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4924BCF3" w14:textId="77777777" w:rsidR="00A038B7" w:rsidRDefault="00A038B7"/>
    <w:tbl>
      <w:tblPr>
        <w:tblpPr w:leftFromText="180" w:rightFromText="180" w:vertAnchor="text" w:horzAnchor="margin" w:tblpY="1422"/>
        <w:tblW w:w="11167" w:type="dxa"/>
        <w:tblLook w:val="04A0" w:firstRow="1" w:lastRow="0" w:firstColumn="1" w:lastColumn="0" w:noHBand="0" w:noVBand="1"/>
      </w:tblPr>
      <w:tblGrid>
        <w:gridCol w:w="1166"/>
        <w:gridCol w:w="1759"/>
        <w:gridCol w:w="2593"/>
        <w:gridCol w:w="3075"/>
        <w:gridCol w:w="2574"/>
      </w:tblGrid>
      <w:tr w:rsidR="00E33B71" w:rsidRPr="00B305E5" w14:paraId="6791E9C6" w14:textId="77777777" w:rsidTr="00B21678">
        <w:trPr>
          <w:trHeight w:val="971"/>
        </w:trPr>
        <w:tc>
          <w:tcPr>
            <w:tcW w:w="116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0EAFF46" w14:textId="77777777" w:rsidR="00E33B71" w:rsidRPr="00B305E5" w:rsidRDefault="00E33B71" w:rsidP="00B21678">
            <w:pPr>
              <w:spacing w:after="0" w:line="240" w:lineRule="auto"/>
              <w:rPr>
                <w:rFonts w:ascii="Calibri" w:eastAsia="Times New Roman" w:hAnsi="Calibri" w:cs="Calibri"/>
                <w:color w:val="000000"/>
              </w:rPr>
            </w:pPr>
            <w:r w:rsidRPr="00B305E5">
              <w:rPr>
                <w:rFonts w:ascii="Calibri" w:eastAsia="Times New Roman" w:hAnsi="Calibri" w:cs="Calibri"/>
                <w:color w:val="000000"/>
              </w:rPr>
              <w:t> </w:t>
            </w:r>
          </w:p>
        </w:tc>
        <w:tc>
          <w:tcPr>
            <w:tcW w:w="1759" w:type="dxa"/>
            <w:tcBorders>
              <w:top w:val="single" w:sz="4" w:space="0" w:color="auto"/>
              <w:left w:val="nil"/>
              <w:bottom w:val="single" w:sz="4" w:space="0" w:color="auto"/>
              <w:right w:val="single" w:sz="4" w:space="0" w:color="auto"/>
            </w:tcBorders>
            <w:shd w:val="clear" w:color="auto" w:fill="auto"/>
            <w:noWrap/>
            <w:vAlign w:val="bottom"/>
            <w:hideMark/>
          </w:tcPr>
          <w:p w14:paraId="02501253" w14:textId="77777777" w:rsidR="00E33B71" w:rsidRPr="00B305E5" w:rsidRDefault="00E33B71" w:rsidP="00B21678">
            <w:pPr>
              <w:spacing w:after="0" w:line="240" w:lineRule="auto"/>
              <w:rPr>
                <w:rFonts w:ascii="Calibri" w:eastAsia="Times New Roman" w:hAnsi="Calibri" w:cs="Calibri"/>
                <w:color w:val="000000"/>
              </w:rPr>
            </w:pPr>
            <w:r w:rsidRPr="00B305E5">
              <w:rPr>
                <w:rFonts w:ascii="Calibri" w:eastAsia="Times New Roman" w:hAnsi="Calibri" w:cs="Calibri"/>
                <w:color w:val="000000"/>
              </w:rPr>
              <w:t>Broadcasting</w:t>
            </w:r>
          </w:p>
        </w:tc>
        <w:tc>
          <w:tcPr>
            <w:tcW w:w="2593" w:type="dxa"/>
            <w:tcBorders>
              <w:top w:val="single" w:sz="4" w:space="0" w:color="auto"/>
              <w:left w:val="nil"/>
              <w:bottom w:val="single" w:sz="4" w:space="0" w:color="auto"/>
              <w:right w:val="single" w:sz="4" w:space="0" w:color="auto"/>
            </w:tcBorders>
            <w:shd w:val="clear" w:color="auto" w:fill="auto"/>
            <w:noWrap/>
            <w:vAlign w:val="bottom"/>
            <w:hideMark/>
          </w:tcPr>
          <w:p w14:paraId="54DBB139" w14:textId="77777777" w:rsidR="00E33B71" w:rsidRPr="00B305E5" w:rsidRDefault="00E33B71" w:rsidP="00B21678">
            <w:pPr>
              <w:spacing w:after="0" w:line="240" w:lineRule="auto"/>
              <w:rPr>
                <w:rFonts w:ascii="Calibri" w:eastAsia="Times New Roman" w:hAnsi="Calibri" w:cs="Calibri"/>
                <w:color w:val="000000"/>
              </w:rPr>
            </w:pPr>
            <w:r w:rsidRPr="00B305E5">
              <w:rPr>
                <w:rFonts w:ascii="Calibri" w:eastAsia="Times New Roman" w:hAnsi="Calibri" w:cs="Calibri"/>
                <w:color w:val="000000"/>
              </w:rPr>
              <w:t>Random Transplanting</w:t>
            </w:r>
          </w:p>
        </w:tc>
        <w:tc>
          <w:tcPr>
            <w:tcW w:w="3075" w:type="dxa"/>
            <w:tcBorders>
              <w:top w:val="single" w:sz="4" w:space="0" w:color="auto"/>
              <w:left w:val="nil"/>
              <w:bottom w:val="single" w:sz="4" w:space="0" w:color="auto"/>
              <w:right w:val="single" w:sz="4" w:space="0" w:color="auto"/>
            </w:tcBorders>
            <w:shd w:val="clear" w:color="auto" w:fill="auto"/>
            <w:noWrap/>
            <w:vAlign w:val="bottom"/>
            <w:hideMark/>
          </w:tcPr>
          <w:p w14:paraId="0B2AC4F5" w14:textId="77777777" w:rsidR="00E33B71" w:rsidRPr="00B305E5" w:rsidRDefault="00E33B71" w:rsidP="00B21678">
            <w:pPr>
              <w:spacing w:after="0" w:line="240" w:lineRule="auto"/>
              <w:rPr>
                <w:rFonts w:ascii="Calibri" w:eastAsia="Times New Roman" w:hAnsi="Calibri" w:cs="Calibri"/>
                <w:color w:val="000000"/>
              </w:rPr>
            </w:pPr>
            <w:r w:rsidRPr="00B305E5">
              <w:rPr>
                <w:rFonts w:ascii="Calibri" w:eastAsia="Times New Roman" w:hAnsi="Calibri" w:cs="Calibri"/>
                <w:color w:val="000000"/>
              </w:rPr>
              <w:t>Mechanical Transplanting</w:t>
            </w:r>
          </w:p>
        </w:tc>
        <w:tc>
          <w:tcPr>
            <w:tcW w:w="2574" w:type="dxa"/>
            <w:tcBorders>
              <w:top w:val="single" w:sz="4" w:space="0" w:color="auto"/>
              <w:left w:val="nil"/>
              <w:bottom w:val="single" w:sz="4" w:space="0" w:color="auto"/>
              <w:right w:val="single" w:sz="4" w:space="0" w:color="auto"/>
            </w:tcBorders>
            <w:shd w:val="clear" w:color="auto" w:fill="auto"/>
            <w:noWrap/>
            <w:vAlign w:val="bottom"/>
            <w:hideMark/>
          </w:tcPr>
          <w:p w14:paraId="02D2AF0B" w14:textId="77777777" w:rsidR="00E33B71" w:rsidRPr="00B305E5" w:rsidRDefault="00E33B71" w:rsidP="00B21678">
            <w:pPr>
              <w:spacing w:after="0" w:line="240" w:lineRule="auto"/>
              <w:rPr>
                <w:rFonts w:ascii="Calibri" w:eastAsia="Times New Roman" w:hAnsi="Calibri" w:cs="Calibri"/>
                <w:color w:val="000000"/>
              </w:rPr>
            </w:pPr>
            <w:r w:rsidRPr="00B305E5">
              <w:rPr>
                <w:rFonts w:ascii="Calibri" w:eastAsia="Times New Roman" w:hAnsi="Calibri" w:cs="Calibri"/>
                <w:color w:val="000000"/>
              </w:rPr>
              <w:t>Parachute</w:t>
            </w:r>
          </w:p>
        </w:tc>
      </w:tr>
      <w:tr w:rsidR="00E33B71" w:rsidRPr="00B305E5" w14:paraId="440F7086" w14:textId="77777777" w:rsidTr="00B21678">
        <w:trPr>
          <w:trHeight w:val="971"/>
        </w:trPr>
        <w:tc>
          <w:tcPr>
            <w:tcW w:w="1166" w:type="dxa"/>
            <w:tcBorders>
              <w:top w:val="nil"/>
              <w:left w:val="single" w:sz="4" w:space="0" w:color="auto"/>
              <w:bottom w:val="single" w:sz="4" w:space="0" w:color="auto"/>
              <w:right w:val="single" w:sz="4" w:space="0" w:color="auto"/>
            </w:tcBorders>
            <w:shd w:val="clear" w:color="auto" w:fill="auto"/>
            <w:noWrap/>
            <w:vAlign w:val="bottom"/>
            <w:hideMark/>
          </w:tcPr>
          <w:p w14:paraId="63C23449" w14:textId="77777777" w:rsidR="00E33B71" w:rsidRPr="00B305E5" w:rsidRDefault="00E33B71" w:rsidP="00B21678">
            <w:pPr>
              <w:spacing w:after="0" w:line="240" w:lineRule="auto"/>
              <w:rPr>
                <w:rFonts w:ascii="Calibri" w:eastAsia="Times New Roman" w:hAnsi="Calibri" w:cs="Calibri"/>
                <w:color w:val="000000"/>
              </w:rPr>
            </w:pPr>
            <w:r w:rsidRPr="00B305E5">
              <w:rPr>
                <w:rFonts w:ascii="Calibri" w:eastAsia="Times New Roman" w:hAnsi="Calibri" w:cs="Calibri"/>
                <w:color w:val="000000"/>
              </w:rPr>
              <w:t>SDW</w:t>
            </w:r>
          </w:p>
        </w:tc>
        <w:tc>
          <w:tcPr>
            <w:tcW w:w="1759" w:type="dxa"/>
            <w:tcBorders>
              <w:top w:val="nil"/>
              <w:left w:val="nil"/>
              <w:bottom w:val="single" w:sz="4" w:space="0" w:color="auto"/>
              <w:right w:val="single" w:sz="4" w:space="0" w:color="auto"/>
            </w:tcBorders>
            <w:shd w:val="clear" w:color="auto" w:fill="auto"/>
            <w:noWrap/>
            <w:vAlign w:val="bottom"/>
            <w:hideMark/>
          </w:tcPr>
          <w:p w14:paraId="2C5CBFD2" w14:textId="77777777" w:rsidR="00E33B71" w:rsidRPr="00B305E5" w:rsidRDefault="00E33B71" w:rsidP="00B21678">
            <w:pPr>
              <w:spacing w:after="0" w:line="240" w:lineRule="auto"/>
              <w:jc w:val="right"/>
              <w:rPr>
                <w:rFonts w:ascii="Calibri" w:eastAsia="Times New Roman" w:hAnsi="Calibri" w:cs="Calibri"/>
                <w:color w:val="000000"/>
              </w:rPr>
            </w:pPr>
            <w:r w:rsidRPr="00B305E5">
              <w:rPr>
                <w:rFonts w:ascii="Calibri" w:eastAsia="Times New Roman" w:hAnsi="Calibri" w:cs="Calibri"/>
                <w:color w:val="000000"/>
              </w:rPr>
              <w:t>0.3033</w:t>
            </w:r>
          </w:p>
        </w:tc>
        <w:tc>
          <w:tcPr>
            <w:tcW w:w="2593" w:type="dxa"/>
            <w:tcBorders>
              <w:top w:val="nil"/>
              <w:left w:val="nil"/>
              <w:bottom w:val="single" w:sz="4" w:space="0" w:color="auto"/>
              <w:right w:val="single" w:sz="4" w:space="0" w:color="auto"/>
            </w:tcBorders>
            <w:shd w:val="clear" w:color="auto" w:fill="auto"/>
            <w:noWrap/>
            <w:vAlign w:val="bottom"/>
            <w:hideMark/>
          </w:tcPr>
          <w:p w14:paraId="7D3792F5" w14:textId="77777777" w:rsidR="00E33B71" w:rsidRPr="00B305E5" w:rsidRDefault="00E33B71" w:rsidP="00B21678">
            <w:pPr>
              <w:spacing w:after="0" w:line="240" w:lineRule="auto"/>
              <w:jc w:val="right"/>
              <w:rPr>
                <w:rFonts w:ascii="Calibri" w:eastAsia="Times New Roman" w:hAnsi="Calibri" w:cs="Calibri"/>
                <w:color w:val="000000"/>
              </w:rPr>
            </w:pPr>
            <w:r w:rsidRPr="00B305E5">
              <w:rPr>
                <w:rFonts w:ascii="Calibri" w:eastAsia="Times New Roman" w:hAnsi="Calibri" w:cs="Calibri"/>
                <w:color w:val="000000"/>
              </w:rPr>
              <w:t>0.12</w:t>
            </w:r>
          </w:p>
        </w:tc>
        <w:tc>
          <w:tcPr>
            <w:tcW w:w="3075" w:type="dxa"/>
            <w:tcBorders>
              <w:top w:val="nil"/>
              <w:left w:val="nil"/>
              <w:bottom w:val="single" w:sz="4" w:space="0" w:color="auto"/>
              <w:right w:val="single" w:sz="4" w:space="0" w:color="auto"/>
            </w:tcBorders>
            <w:shd w:val="clear" w:color="auto" w:fill="auto"/>
            <w:noWrap/>
            <w:vAlign w:val="bottom"/>
            <w:hideMark/>
          </w:tcPr>
          <w:p w14:paraId="580DBFA2" w14:textId="77777777" w:rsidR="00E33B71" w:rsidRPr="00B305E5" w:rsidRDefault="00E33B71" w:rsidP="00B21678">
            <w:pPr>
              <w:spacing w:after="0" w:line="240" w:lineRule="auto"/>
              <w:jc w:val="right"/>
              <w:rPr>
                <w:rFonts w:ascii="Calibri" w:eastAsia="Times New Roman" w:hAnsi="Calibri" w:cs="Calibri"/>
                <w:color w:val="000000"/>
              </w:rPr>
            </w:pPr>
            <w:r w:rsidRPr="00B305E5">
              <w:rPr>
                <w:rFonts w:ascii="Calibri" w:eastAsia="Times New Roman" w:hAnsi="Calibri" w:cs="Calibri"/>
                <w:color w:val="000000"/>
              </w:rPr>
              <w:t>0.143833333</w:t>
            </w:r>
          </w:p>
        </w:tc>
        <w:tc>
          <w:tcPr>
            <w:tcW w:w="2574" w:type="dxa"/>
            <w:tcBorders>
              <w:top w:val="nil"/>
              <w:left w:val="nil"/>
              <w:bottom w:val="single" w:sz="4" w:space="0" w:color="auto"/>
              <w:right w:val="single" w:sz="4" w:space="0" w:color="auto"/>
            </w:tcBorders>
            <w:shd w:val="clear" w:color="auto" w:fill="auto"/>
            <w:noWrap/>
            <w:vAlign w:val="bottom"/>
            <w:hideMark/>
          </w:tcPr>
          <w:p w14:paraId="227D82CB" w14:textId="77777777" w:rsidR="00E33B71" w:rsidRPr="00B305E5" w:rsidRDefault="00E33B71" w:rsidP="00B21678">
            <w:pPr>
              <w:spacing w:after="0" w:line="240" w:lineRule="auto"/>
              <w:jc w:val="right"/>
              <w:rPr>
                <w:rFonts w:ascii="Calibri" w:eastAsia="Times New Roman" w:hAnsi="Calibri" w:cs="Calibri"/>
                <w:color w:val="000000"/>
              </w:rPr>
            </w:pPr>
            <w:r w:rsidRPr="00B305E5">
              <w:rPr>
                <w:rFonts w:ascii="Calibri" w:eastAsia="Times New Roman" w:hAnsi="Calibri" w:cs="Calibri"/>
                <w:color w:val="000000"/>
              </w:rPr>
              <w:t>0.291766667</w:t>
            </w:r>
          </w:p>
        </w:tc>
      </w:tr>
    </w:tbl>
    <w:p w14:paraId="40D253A0" w14:textId="77777777" w:rsidR="00E33B71" w:rsidRDefault="00E33B71" w:rsidP="00A038B7">
      <w:pPr>
        <w:jc w:val="center"/>
        <w:rPr>
          <w:b/>
          <w:sz w:val="144"/>
          <w:szCs w:val="144"/>
        </w:rPr>
      </w:pPr>
    </w:p>
    <w:p w14:paraId="06C7B8FF" w14:textId="77777777" w:rsidR="00E33B71" w:rsidRDefault="00E33B71" w:rsidP="00A038B7">
      <w:pPr>
        <w:jc w:val="center"/>
        <w:rPr>
          <w:b/>
          <w:sz w:val="144"/>
          <w:szCs w:val="144"/>
        </w:rPr>
      </w:pPr>
    </w:p>
    <w:p w14:paraId="16A37EDA" w14:textId="77777777" w:rsidR="00E33B71" w:rsidRDefault="00E33B71" w:rsidP="00A038B7">
      <w:pPr>
        <w:jc w:val="center"/>
        <w:rPr>
          <w:b/>
          <w:sz w:val="144"/>
          <w:szCs w:val="144"/>
        </w:rPr>
      </w:pPr>
    </w:p>
    <w:p w14:paraId="29920C7F" w14:textId="3710B2AE" w:rsidR="00A038B7" w:rsidRPr="00A038B7" w:rsidRDefault="00A038B7" w:rsidP="00A038B7">
      <w:pPr>
        <w:jc w:val="center"/>
        <w:rPr>
          <w:b/>
          <w:sz w:val="144"/>
          <w:szCs w:val="144"/>
        </w:rPr>
      </w:pPr>
      <w:r w:rsidRPr="00A038B7">
        <w:rPr>
          <w:b/>
          <w:sz w:val="144"/>
          <w:szCs w:val="144"/>
        </w:rPr>
        <w:t>Data after field establishment</w:t>
      </w:r>
      <w:r w:rsidRPr="00A038B7">
        <w:rPr>
          <w:b/>
          <w:sz w:val="144"/>
          <w:szCs w:val="144"/>
        </w:rPr>
        <w:br w:type="page"/>
      </w:r>
    </w:p>
    <w:p w14:paraId="58CABF60" w14:textId="60AB44B8" w:rsidR="00393ACA" w:rsidRDefault="00393ACA">
      <w:r>
        <w:rPr>
          <w:noProof/>
        </w:rPr>
        <w:lastRenderedPageBreak/>
        <w:drawing>
          <wp:inline distT="0" distB="0" distL="0" distR="0" wp14:anchorId="2578349E" wp14:editId="378A24F3">
            <wp:extent cx="6477000" cy="4681538"/>
            <wp:effectExtent l="0" t="0" r="0" b="5080"/>
            <wp:docPr id="5" name="Chart 5">
              <a:extLst xmlns:a="http://schemas.openxmlformats.org/drawingml/2006/main">
                <a:ext uri="{FF2B5EF4-FFF2-40B4-BE49-F238E27FC236}">
                  <a16:creationId xmlns:a16="http://schemas.microsoft.com/office/drawing/2014/main" id="{5191EE9A-4220-4C18-A3CA-45F9F8CA5CD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58776B9C" w14:textId="77777777" w:rsidR="00393ACA" w:rsidRDefault="00393ACA"/>
    <w:tbl>
      <w:tblPr>
        <w:tblpPr w:leftFromText="180" w:rightFromText="180" w:vertAnchor="text" w:horzAnchor="margin" w:tblpY="322"/>
        <w:tblW w:w="11040" w:type="dxa"/>
        <w:tblLook w:val="04A0" w:firstRow="1" w:lastRow="0" w:firstColumn="1" w:lastColumn="0" w:noHBand="0" w:noVBand="1"/>
      </w:tblPr>
      <w:tblGrid>
        <w:gridCol w:w="1200"/>
        <w:gridCol w:w="2320"/>
        <w:gridCol w:w="2380"/>
        <w:gridCol w:w="2420"/>
        <w:gridCol w:w="2720"/>
      </w:tblGrid>
      <w:tr w:rsidR="00393ACA" w:rsidRPr="00393ACA" w14:paraId="42470D80" w14:textId="77777777" w:rsidTr="00393ACA">
        <w:trPr>
          <w:trHeight w:val="288"/>
        </w:trPr>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C7BDCA" w14:textId="77777777" w:rsidR="00393ACA" w:rsidRPr="00393ACA" w:rsidRDefault="00393ACA" w:rsidP="00393ACA">
            <w:pPr>
              <w:spacing w:after="0" w:line="240" w:lineRule="auto"/>
              <w:rPr>
                <w:rFonts w:ascii="Calibri" w:eastAsia="Times New Roman" w:hAnsi="Calibri" w:cs="Calibri"/>
                <w:color w:val="000000"/>
              </w:rPr>
            </w:pPr>
            <w:r w:rsidRPr="00393ACA">
              <w:rPr>
                <w:rFonts w:ascii="Calibri" w:eastAsia="Times New Roman" w:hAnsi="Calibri" w:cs="Calibri"/>
                <w:color w:val="000000"/>
              </w:rPr>
              <w:t> </w:t>
            </w:r>
          </w:p>
        </w:tc>
        <w:tc>
          <w:tcPr>
            <w:tcW w:w="2320" w:type="dxa"/>
            <w:tcBorders>
              <w:top w:val="single" w:sz="4" w:space="0" w:color="auto"/>
              <w:left w:val="nil"/>
              <w:bottom w:val="single" w:sz="4" w:space="0" w:color="auto"/>
              <w:right w:val="single" w:sz="4" w:space="0" w:color="auto"/>
            </w:tcBorders>
            <w:shd w:val="clear" w:color="auto" w:fill="auto"/>
            <w:noWrap/>
            <w:vAlign w:val="bottom"/>
            <w:hideMark/>
          </w:tcPr>
          <w:p w14:paraId="26C8D2F0" w14:textId="77777777" w:rsidR="00393ACA" w:rsidRPr="00393ACA" w:rsidRDefault="00393ACA" w:rsidP="00393ACA">
            <w:pPr>
              <w:spacing w:after="0" w:line="240" w:lineRule="auto"/>
              <w:rPr>
                <w:rFonts w:ascii="Calibri" w:eastAsia="Times New Roman" w:hAnsi="Calibri" w:cs="Calibri"/>
                <w:color w:val="000000"/>
              </w:rPr>
            </w:pPr>
            <w:r w:rsidRPr="00393ACA">
              <w:rPr>
                <w:rFonts w:ascii="Calibri" w:eastAsia="Times New Roman" w:hAnsi="Calibri" w:cs="Calibri"/>
                <w:color w:val="000000"/>
              </w:rPr>
              <w:t>BC</w:t>
            </w:r>
          </w:p>
        </w:tc>
        <w:tc>
          <w:tcPr>
            <w:tcW w:w="2380" w:type="dxa"/>
            <w:tcBorders>
              <w:top w:val="single" w:sz="4" w:space="0" w:color="auto"/>
              <w:left w:val="nil"/>
              <w:bottom w:val="single" w:sz="4" w:space="0" w:color="auto"/>
              <w:right w:val="single" w:sz="4" w:space="0" w:color="auto"/>
            </w:tcBorders>
            <w:shd w:val="clear" w:color="auto" w:fill="auto"/>
            <w:noWrap/>
            <w:vAlign w:val="bottom"/>
            <w:hideMark/>
          </w:tcPr>
          <w:p w14:paraId="015111E4" w14:textId="77777777" w:rsidR="00393ACA" w:rsidRPr="00393ACA" w:rsidRDefault="00393ACA" w:rsidP="00393ACA">
            <w:pPr>
              <w:spacing w:after="0" w:line="240" w:lineRule="auto"/>
              <w:rPr>
                <w:rFonts w:ascii="Calibri" w:eastAsia="Times New Roman" w:hAnsi="Calibri" w:cs="Calibri"/>
                <w:color w:val="000000"/>
              </w:rPr>
            </w:pPr>
            <w:r w:rsidRPr="00393ACA">
              <w:rPr>
                <w:rFonts w:ascii="Calibri" w:eastAsia="Times New Roman" w:hAnsi="Calibri" w:cs="Calibri"/>
                <w:color w:val="000000"/>
              </w:rPr>
              <w:t>RT</w:t>
            </w:r>
          </w:p>
        </w:tc>
        <w:tc>
          <w:tcPr>
            <w:tcW w:w="2420" w:type="dxa"/>
            <w:tcBorders>
              <w:top w:val="single" w:sz="4" w:space="0" w:color="auto"/>
              <w:left w:val="nil"/>
              <w:bottom w:val="single" w:sz="4" w:space="0" w:color="auto"/>
              <w:right w:val="single" w:sz="4" w:space="0" w:color="auto"/>
            </w:tcBorders>
            <w:shd w:val="clear" w:color="auto" w:fill="auto"/>
            <w:noWrap/>
            <w:vAlign w:val="bottom"/>
            <w:hideMark/>
          </w:tcPr>
          <w:p w14:paraId="1E27FCFF" w14:textId="77777777" w:rsidR="00393ACA" w:rsidRPr="00393ACA" w:rsidRDefault="00393ACA" w:rsidP="00393ACA">
            <w:pPr>
              <w:spacing w:after="0" w:line="240" w:lineRule="auto"/>
              <w:rPr>
                <w:rFonts w:ascii="Calibri" w:eastAsia="Times New Roman" w:hAnsi="Calibri" w:cs="Calibri"/>
                <w:color w:val="000000"/>
              </w:rPr>
            </w:pPr>
            <w:r w:rsidRPr="00393ACA">
              <w:rPr>
                <w:rFonts w:ascii="Calibri" w:eastAsia="Times New Roman" w:hAnsi="Calibri" w:cs="Calibri"/>
                <w:color w:val="000000"/>
              </w:rPr>
              <w:t>MT</w:t>
            </w:r>
          </w:p>
        </w:tc>
        <w:tc>
          <w:tcPr>
            <w:tcW w:w="2720" w:type="dxa"/>
            <w:tcBorders>
              <w:top w:val="single" w:sz="4" w:space="0" w:color="auto"/>
              <w:left w:val="nil"/>
              <w:bottom w:val="single" w:sz="4" w:space="0" w:color="auto"/>
              <w:right w:val="single" w:sz="4" w:space="0" w:color="auto"/>
            </w:tcBorders>
            <w:shd w:val="clear" w:color="auto" w:fill="auto"/>
            <w:noWrap/>
            <w:vAlign w:val="bottom"/>
            <w:hideMark/>
          </w:tcPr>
          <w:p w14:paraId="7F2179B5" w14:textId="77777777" w:rsidR="00393ACA" w:rsidRPr="00393ACA" w:rsidRDefault="00393ACA" w:rsidP="00393ACA">
            <w:pPr>
              <w:spacing w:after="0" w:line="240" w:lineRule="auto"/>
              <w:rPr>
                <w:rFonts w:ascii="Calibri" w:eastAsia="Times New Roman" w:hAnsi="Calibri" w:cs="Calibri"/>
                <w:color w:val="000000"/>
              </w:rPr>
            </w:pPr>
            <w:r w:rsidRPr="00393ACA">
              <w:rPr>
                <w:rFonts w:ascii="Calibri" w:eastAsia="Times New Roman" w:hAnsi="Calibri" w:cs="Calibri"/>
                <w:color w:val="000000"/>
              </w:rPr>
              <w:t>PA</w:t>
            </w:r>
          </w:p>
        </w:tc>
      </w:tr>
      <w:tr w:rsidR="00393ACA" w:rsidRPr="00393ACA" w14:paraId="52B69641" w14:textId="77777777" w:rsidTr="00393ACA">
        <w:trPr>
          <w:trHeight w:val="288"/>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ADDC995" w14:textId="77777777" w:rsidR="00393ACA" w:rsidRPr="00393ACA" w:rsidRDefault="00393ACA" w:rsidP="00393ACA">
            <w:pPr>
              <w:spacing w:after="0" w:line="240" w:lineRule="auto"/>
              <w:jc w:val="right"/>
              <w:rPr>
                <w:rFonts w:ascii="Calibri" w:eastAsia="Times New Roman" w:hAnsi="Calibri" w:cs="Calibri"/>
                <w:color w:val="000000"/>
              </w:rPr>
            </w:pPr>
            <w:r w:rsidRPr="00393ACA">
              <w:rPr>
                <w:rFonts w:ascii="Calibri" w:eastAsia="Times New Roman" w:hAnsi="Calibri" w:cs="Calibri"/>
                <w:color w:val="000000"/>
              </w:rPr>
              <w:t>7</w:t>
            </w:r>
          </w:p>
        </w:tc>
        <w:tc>
          <w:tcPr>
            <w:tcW w:w="2320" w:type="dxa"/>
            <w:tcBorders>
              <w:top w:val="nil"/>
              <w:left w:val="nil"/>
              <w:bottom w:val="single" w:sz="4" w:space="0" w:color="auto"/>
              <w:right w:val="single" w:sz="4" w:space="0" w:color="auto"/>
            </w:tcBorders>
            <w:shd w:val="clear" w:color="auto" w:fill="auto"/>
            <w:noWrap/>
            <w:vAlign w:val="bottom"/>
            <w:hideMark/>
          </w:tcPr>
          <w:p w14:paraId="698B2A0D" w14:textId="77777777" w:rsidR="00393ACA" w:rsidRPr="00393ACA" w:rsidRDefault="00393ACA" w:rsidP="00393ACA">
            <w:pPr>
              <w:spacing w:after="0" w:line="240" w:lineRule="auto"/>
              <w:jc w:val="right"/>
              <w:rPr>
                <w:rFonts w:ascii="Calibri" w:eastAsia="Times New Roman" w:hAnsi="Calibri" w:cs="Calibri"/>
                <w:color w:val="000000"/>
              </w:rPr>
            </w:pPr>
            <w:r w:rsidRPr="00393ACA">
              <w:rPr>
                <w:rFonts w:ascii="Calibri" w:eastAsia="Times New Roman" w:hAnsi="Calibri" w:cs="Calibri"/>
                <w:color w:val="000000"/>
              </w:rPr>
              <w:t>30.35952381</w:t>
            </w:r>
          </w:p>
        </w:tc>
        <w:tc>
          <w:tcPr>
            <w:tcW w:w="2380" w:type="dxa"/>
            <w:tcBorders>
              <w:top w:val="nil"/>
              <w:left w:val="nil"/>
              <w:bottom w:val="single" w:sz="4" w:space="0" w:color="auto"/>
              <w:right w:val="single" w:sz="4" w:space="0" w:color="auto"/>
            </w:tcBorders>
            <w:shd w:val="clear" w:color="auto" w:fill="auto"/>
            <w:noWrap/>
            <w:vAlign w:val="bottom"/>
            <w:hideMark/>
          </w:tcPr>
          <w:p w14:paraId="1AD91528" w14:textId="77777777" w:rsidR="00393ACA" w:rsidRPr="00393ACA" w:rsidRDefault="00393ACA" w:rsidP="00393ACA">
            <w:pPr>
              <w:spacing w:after="0" w:line="240" w:lineRule="auto"/>
              <w:jc w:val="right"/>
              <w:rPr>
                <w:rFonts w:ascii="Calibri" w:eastAsia="Times New Roman" w:hAnsi="Calibri" w:cs="Calibri"/>
                <w:color w:val="000000"/>
              </w:rPr>
            </w:pPr>
            <w:r w:rsidRPr="00393ACA">
              <w:rPr>
                <w:rFonts w:ascii="Calibri" w:eastAsia="Times New Roman" w:hAnsi="Calibri" w:cs="Calibri"/>
                <w:color w:val="000000"/>
              </w:rPr>
              <w:t>25.10277778</w:t>
            </w:r>
          </w:p>
        </w:tc>
        <w:tc>
          <w:tcPr>
            <w:tcW w:w="2420" w:type="dxa"/>
            <w:tcBorders>
              <w:top w:val="nil"/>
              <w:left w:val="nil"/>
              <w:bottom w:val="single" w:sz="4" w:space="0" w:color="auto"/>
              <w:right w:val="single" w:sz="4" w:space="0" w:color="auto"/>
            </w:tcBorders>
            <w:shd w:val="clear" w:color="auto" w:fill="auto"/>
            <w:noWrap/>
            <w:vAlign w:val="bottom"/>
            <w:hideMark/>
          </w:tcPr>
          <w:p w14:paraId="150D709B" w14:textId="77777777" w:rsidR="00393ACA" w:rsidRPr="00393ACA" w:rsidRDefault="00393ACA" w:rsidP="00393ACA">
            <w:pPr>
              <w:spacing w:after="0" w:line="240" w:lineRule="auto"/>
              <w:jc w:val="right"/>
              <w:rPr>
                <w:rFonts w:ascii="Calibri" w:eastAsia="Times New Roman" w:hAnsi="Calibri" w:cs="Calibri"/>
                <w:color w:val="000000"/>
              </w:rPr>
            </w:pPr>
            <w:r w:rsidRPr="00393ACA">
              <w:rPr>
                <w:rFonts w:ascii="Calibri" w:eastAsia="Times New Roman" w:hAnsi="Calibri" w:cs="Calibri"/>
                <w:color w:val="000000"/>
              </w:rPr>
              <w:t>25.2</w:t>
            </w:r>
          </w:p>
        </w:tc>
        <w:tc>
          <w:tcPr>
            <w:tcW w:w="2720" w:type="dxa"/>
            <w:tcBorders>
              <w:top w:val="nil"/>
              <w:left w:val="nil"/>
              <w:bottom w:val="single" w:sz="4" w:space="0" w:color="auto"/>
              <w:right w:val="single" w:sz="4" w:space="0" w:color="auto"/>
            </w:tcBorders>
            <w:shd w:val="clear" w:color="auto" w:fill="auto"/>
            <w:noWrap/>
            <w:vAlign w:val="bottom"/>
            <w:hideMark/>
          </w:tcPr>
          <w:p w14:paraId="3FA5B251" w14:textId="77777777" w:rsidR="00393ACA" w:rsidRPr="00393ACA" w:rsidRDefault="00393ACA" w:rsidP="00393ACA">
            <w:pPr>
              <w:spacing w:after="0" w:line="240" w:lineRule="auto"/>
              <w:jc w:val="right"/>
              <w:rPr>
                <w:rFonts w:ascii="Calibri" w:eastAsia="Times New Roman" w:hAnsi="Calibri" w:cs="Calibri"/>
                <w:color w:val="000000"/>
              </w:rPr>
            </w:pPr>
            <w:r w:rsidRPr="00393ACA">
              <w:rPr>
                <w:rFonts w:ascii="Calibri" w:eastAsia="Times New Roman" w:hAnsi="Calibri" w:cs="Calibri"/>
                <w:color w:val="000000"/>
              </w:rPr>
              <w:t>28.15925926</w:t>
            </w:r>
          </w:p>
        </w:tc>
      </w:tr>
      <w:tr w:rsidR="00393ACA" w:rsidRPr="00393ACA" w14:paraId="08C4A4B8" w14:textId="77777777" w:rsidTr="00393ACA">
        <w:trPr>
          <w:trHeight w:val="288"/>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1AF2ABB" w14:textId="77777777" w:rsidR="00393ACA" w:rsidRPr="00393ACA" w:rsidRDefault="00393ACA" w:rsidP="00393ACA">
            <w:pPr>
              <w:spacing w:after="0" w:line="240" w:lineRule="auto"/>
              <w:jc w:val="right"/>
              <w:rPr>
                <w:rFonts w:ascii="Calibri" w:eastAsia="Times New Roman" w:hAnsi="Calibri" w:cs="Calibri"/>
                <w:color w:val="000000"/>
              </w:rPr>
            </w:pPr>
            <w:r w:rsidRPr="00393ACA">
              <w:rPr>
                <w:rFonts w:ascii="Calibri" w:eastAsia="Times New Roman" w:hAnsi="Calibri" w:cs="Calibri"/>
                <w:color w:val="000000"/>
              </w:rPr>
              <w:t>14</w:t>
            </w:r>
          </w:p>
        </w:tc>
        <w:tc>
          <w:tcPr>
            <w:tcW w:w="2320" w:type="dxa"/>
            <w:tcBorders>
              <w:top w:val="nil"/>
              <w:left w:val="nil"/>
              <w:bottom w:val="single" w:sz="4" w:space="0" w:color="auto"/>
              <w:right w:val="single" w:sz="4" w:space="0" w:color="auto"/>
            </w:tcBorders>
            <w:shd w:val="clear" w:color="auto" w:fill="auto"/>
            <w:noWrap/>
            <w:vAlign w:val="bottom"/>
            <w:hideMark/>
          </w:tcPr>
          <w:p w14:paraId="78073015" w14:textId="77777777" w:rsidR="00393ACA" w:rsidRPr="00393ACA" w:rsidRDefault="00393ACA" w:rsidP="00393ACA">
            <w:pPr>
              <w:spacing w:after="0" w:line="240" w:lineRule="auto"/>
              <w:jc w:val="right"/>
              <w:rPr>
                <w:rFonts w:ascii="Calibri" w:eastAsia="Times New Roman" w:hAnsi="Calibri" w:cs="Calibri"/>
                <w:color w:val="000000"/>
              </w:rPr>
            </w:pPr>
            <w:r w:rsidRPr="00393ACA">
              <w:rPr>
                <w:rFonts w:ascii="Calibri" w:eastAsia="Times New Roman" w:hAnsi="Calibri" w:cs="Calibri"/>
                <w:color w:val="000000"/>
              </w:rPr>
              <w:t>43.66944444</w:t>
            </w:r>
          </w:p>
        </w:tc>
        <w:tc>
          <w:tcPr>
            <w:tcW w:w="2380" w:type="dxa"/>
            <w:tcBorders>
              <w:top w:val="nil"/>
              <w:left w:val="nil"/>
              <w:bottom w:val="single" w:sz="4" w:space="0" w:color="auto"/>
              <w:right w:val="single" w:sz="4" w:space="0" w:color="auto"/>
            </w:tcBorders>
            <w:shd w:val="clear" w:color="auto" w:fill="auto"/>
            <w:noWrap/>
            <w:vAlign w:val="bottom"/>
            <w:hideMark/>
          </w:tcPr>
          <w:p w14:paraId="46CC81E6" w14:textId="77777777" w:rsidR="00393ACA" w:rsidRPr="00393ACA" w:rsidRDefault="00393ACA" w:rsidP="00393ACA">
            <w:pPr>
              <w:spacing w:after="0" w:line="240" w:lineRule="auto"/>
              <w:jc w:val="right"/>
              <w:rPr>
                <w:rFonts w:ascii="Calibri" w:eastAsia="Times New Roman" w:hAnsi="Calibri" w:cs="Calibri"/>
                <w:color w:val="000000"/>
              </w:rPr>
            </w:pPr>
            <w:r w:rsidRPr="00393ACA">
              <w:rPr>
                <w:rFonts w:ascii="Calibri" w:eastAsia="Times New Roman" w:hAnsi="Calibri" w:cs="Calibri"/>
                <w:color w:val="000000"/>
              </w:rPr>
              <w:t>31.68888889</w:t>
            </w:r>
          </w:p>
        </w:tc>
        <w:tc>
          <w:tcPr>
            <w:tcW w:w="2420" w:type="dxa"/>
            <w:tcBorders>
              <w:top w:val="nil"/>
              <w:left w:val="nil"/>
              <w:bottom w:val="single" w:sz="4" w:space="0" w:color="auto"/>
              <w:right w:val="single" w:sz="4" w:space="0" w:color="auto"/>
            </w:tcBorders>
            <w:shd w:val="clear" w:color="auto" w:fill="auto"/>
            <w:noWrap/>
            <w:vAlign w:val="bottom"/>
            <w:hideMark/>
          </w:tcPr>
          <w:p w14:paraId="2EA04087" w14:textId="77777777" w:rsidR="00393ACA" w:rsidRPr="00393ACA" w:rsidRDefault="00393ACA" w:rsidP="00393ACA">
            <w:pPr>
              <w:spacing w:after="0" w:line="240" w:lineRule="auto"/>
              <w:jc w:val="right"/>
              <w:rPr>
                <w:rFonts w:ascii="Calibri" w:eastAsia="Times New Roman" w:hAnsi="Calibri" w:cs="Calibri"/>
                <w:color w:val="000000"/>
              </w:rPr>
            </w:pPr>
            <w:r w:rsidRPr="00393ACA">
              <w:rPr>
                <w:rFonts w:ascii="Calibri" w:eastAsia="Times New Roman" w:hAnsi="Calibri" w:cs="Calibri"/>
                <w:color w:val="000000"/>
              </w:rPr>
              <w:t>31.84391534</w:t>
            </w:r>
          </w:p>
        </w:tc>
        <w:tc>
          <w:tcPr>
            <w:tcW w:w="2720" w:type="dxa"/>
            <w:tcBorders>
              <w:top w:val="nil"/>
              <w:left w:val="nil"/>
              <w:bottom w:val="single" w:sz="4" w:space="0" w:color="auto"/>
              <w:right w:val="single" w:sz="4" w:space="0" w:color="auto"/>
            </w:tcBorders>
            <w:shd w:val="clear" w:color="auto" w:fill="auto"/>
            <w:noWrap/>
            <w:vAlign w:val="bottom"/>
            <w:hideMark/>
          </w:tcPr>
          <w:p w14:paraId="54D84B11" w14:textId="77777777" w:rsidR="00393ACA" w:rsidRPr="00393ACA" w:rsidRDefault="00393ACA" w:rsidP="00393ACA">
            <w:pPr>
              <w:spacing w:after="0" w:line="240" w:lineRule="auto"/>
              <w:jc w:val="right"/>
              <w:rPr>
                <w:rFonts w:ascii="Calibri" w:eastAsia="Times New Roman" w:hAnsi="Calibri" w:cs="Calibri"/>
                <w:color w:val="000000"/>
              </w:rPr>
            </w:pPr>
            <w:r w:rsidRPr="00393ACA">
              <w:rPr>
                <w:rFonts w:ascii="Calibri" w:eastAsia="Times New Roman" w:hAnsi="Calibri" w:cs="Calibri"/>
                <w:color w:val="000000"/>
              </w:rPr>
              <w:t>35.3952381</w:t>
            </w:r>
          </w:p>
        </w:tc>
      </w:tr>
      <w:tr w:rsidR="00393ACA" w:rsidRPr="00393ACA" w14:paraId="4F27B538" w14:textId="77777777" w:rsidTr="00393ACA">
        <w:trPr>
          <w:trHeight w:val="288"/>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AEFDCA4" w14:textId="77777777" w:rsidR="00393ACA" w:rsidRPr="00393ACA" w:rsidRDefault="00393ACA" w:rsidP="00393ACA">
            <w:pPr>
              <w:spacing w:after="0" w:line="240" w:lineRule="auto"/>
              <w:jc w:val="right"/>
              <w:rPr>
                <w:rFonts w:ascii="Calibri" w:eastAsia="Times New Roman" w:hAnsi="Calibri" w:cs="Calibri"/>
                <w:color w:val="000000"/>
              </w:rPr>
            </w:pPr>
            <w:r w:rsidRPr="00393ACA">
              <w:rPr>
                <w:rFonts w:ascii="Calibri" w:eastAsia="Times New Roman" w:hAnsi="Calibri" w:cs="Calibri"/>
                <w:color w:val="000000"/>
              </w:rPr>
              <w:t>21</w:t>
            </w:r>
          </w:p>
        </w:tc>
        <w:tc>
          <w:tcPr>
            <w:tcW w:w="2320" w:type="dxa"/>
            <w:tcBorders>
              <w:top w:val="nil"/>
              <w:left w:val="nil"/>
              <w:bottom w:val="single" w:sz="4" w:space="0" w:color="auto"/>
              <w:right w:val="single" w:sz="4" w:space="0" w:color="auto"/>
            </w:tcBorders>
            <w:shd w:val="clear" w:color="auto" w:fill="auto"/>
            <w:noWrap/>
            <w:vAlign w:val="bottom"/>
            <w:hideMark/>
          </w:tcPr>
          <w:p w14:paraId="5EF06973" w14:textId="77777777" w:rsidR="00393ACA" w:rsidRPr="00393ACA" w:rsidRDefault="00393ACA" w:rsidP="00393ACA">
            <w:pPr>
              <w:spacing w:after="0" w:line="240" w:lineRule="auto"/>
              <w:jc w:val="right"/>
              <w:rPr>
                <w:rFonts w:ascii="Calibri" w:eastAsia="Times New Roman" w:hAnsi="Calibri" w:cs="Calibri"/>
                <w:color w:val="000000"/>
              </w:rPr>
            </w:pPr>
            <w:r w:rsidRPr="00393ACA">
              <w:rPr>
                <w:rFonts w:ascii="Calibri" w:eastAsia="Times New Roman" w:hAnsi="Calibri" w:cs="Calibri"/>
                <w:color w:val="000000"/>
              </w:rPr>
              <w:t>48.33333333</w:t>
            </w:r>
          </w:p>
        </w:tc>
        <w:tc>
          <w:tcPr>
            <w:tcW w:w="2380" w:type="dxa"/>
            <w:tcBorders>
              <w:top w:val="nil"/>
              <w:left w:val="nil"/>
              <w:bottom w:val="single" w:sz="4" w:space="0" w:color="auto"/>
              <w:right w:val="single" w:sz="4" w:space="0" w:color="auto"/>
            </w:tcBorders>
            <w:shd w:val="clear" w:color="auto" w:fill="auto"/>
            <w:noWrap/>
            <w:vAlign w:val="bottom"/>
            <w:hideMark/>
          </w:tcPr>
          <w:p w14:paraId="480A53F1" w14:textId="77777777" w:rsidR="00393ACA" w:rsidRPr="00393ACA" w:rsidRDefault="00393ACA" w:rsidP="00393ACA">
            <w:pPr>
              <w:spacing w:after="0" w:line="240" w:lineRule="auto"/>
              <w:jc w:val="right"/>
              <w:rPr>
                <w:rFonts w:ascii="Calibri" w:eastAsia="Times New Roman" w:hAnsi="Calibri" w:cs="Calibri"/>
                <w:color w:val="000000"/>
              </w:rPr>
            </w:pPr>
            <w:r w:rsidRPr="00393ACA">
              <w:rPr>
                <w:rFonts w:ascii="Calibri" w:eastAsia="Times New Roman" w:hAnsi="Calibri" w:cs="Calibri"/>
                <w:color w:val="000000"/>
              </w:rPr>
              <w:t>40</w:t>
            </w:r>
          </w:p>
        </w:tc>
        <w:tc>
          <w:tcPr>
            <w:tcW w:w="2420" w:type="dxa"/>
            <w:tcBorders>
              <w:top w:val="nil"/>
              <w:left w:val="nil"/>
              <w:bottom w:val="single" w:sz="4" w:space="0" w:color="auto"/>
              <w:right w:val="single" w:sz="4" w:space="0" w:color="auto"/>
            </w:tcBorders>
            <w:shd w:val="clear" w:color="auto" w:fill="auto"/>
            <w:noWrap/>
            <w:vAlign w:val="bottom"/>
            <w:hideMark/>
          </w:tcPr>
          <w:p w14:paraId="4F43255C" w14:textId="77777777" w:rsidR="00393ACA" w:rsidRPr="00393ACA" w:rsidRDefault="00393ACA" w:rsidP="00393ACA">
            <w:pPr>
              <w:spacing w:after="0" w:line="240" w:lineRule="auto"/>
              <w:jc w:val="right"/>
              <w:rPr>
                <w:rFonts w:ascii="Calibri" w:eastAsia="Times New Roman" w:hAnsi="Calibri" w:cs="Calibri"/>
                <w:color w:val="000000"/>
              </w:rPr>
            </w:pPr>
            <w:r w:rsidRPr="00393ACA">
              <w:rPr>
                <w:rFonts w:ascii="Calibri" w:eastAsia="Times New Roman" w:hAnsi="Calibri" w:cs="Calibri"/>
                <w:color w:val="000000"/>
              </w:rPr>
              <w:t>40.25833333</w:t>
            </w:r>
          </w:p>
        </w:tc>
        <w:tc>
          <w:tcPr>
            <w:tcW w:w="2720" w:type="dxa"/>
            <w:tcBorders>
              <w:top w:val="nil"/>
              <w:left w:val="nil"/>
              <w:bottom w:val="single" w:sz="4" w:space="0" w:color="auto"/>
              <w:right w:val="single" w:sz="4" w:space="0" w:color="auto"/>
            </w:tcBorders>
            <w:shd w:val="clear" w:color="auto" w:fill="auto"/>
            <w:noWrap/>
            <w:vAlign w:val="bottom"/>
            <w:hideMark/>
          </w:tcPr>
          <w:p w14:paraId="5DFD07F9" w14:textId="77777777" w:rsidR="00393ACA" w:rsidRPr="00393ACA" w:rsidRDefault="00393ACA" w:rsidP="00393ACA">
            <w:pPr>
              <w:spacing w:after="0" w:line="240" w:lineRule="auto"/>
              <w:jc w:val="right"/>
              <w:rPr>
                <w:rFonts w:ascii="Calibri" w:eastAsia="Times New Roman" w:hAnsi="Calibri" w:cs="Calibri"/>
                <w:color w:val="000000"/>
              </w:rPr>
            </w:pPr>
            <w:r w:rsidRPr="00393ACA">
              <w:rPr>
                <w:rFonts w:ascii="Calibri" w:eastAsia="Times New Roman" w:hAnsi="Calibri" w:cs="Calibri"/>
                <w:color w:val="000000"/>
              </w:rPr>
              <w:t>44.91111111</w:t>
            </w:r>
          </w:p>
        </w:tc>
      </w:tr>
      <w:tr w:rsidR="00393ACA" w:rsidRPr="00393ACA" w14:paraId="6F68BC83" w14:textId="77777777" w:rsidTr="00393ACA">
        <w:trPr>
          <w:trHeight w:val="288"/>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1601669" w14:textId="77777777" w:rsidR="00393ACA" w:rsidRPr="00393ACA" w:rsidRDefault="00393ACA" w:rsidP="00393ACA">
            <w:pPr>
              <w:spacing w:after="0" w:line="240" w:lineRule="auto"/>
              <w:jc w:val="right"/>
              <w:rPr>
                <w:rFonts w:ascii="Calibri" w:eastAsia="Times New Roman" w:hAnsi="Calibri" w:cs="Calibri"/>
                <w:color w:val="000000"/>
              </w:rPr>
            </w:pPr>
            <w:r w:rsidRPr="00393ACA">
              <w:rPr>
                <w:rFonts w:ascii="Calibri" w:eastAsia="Times New Roman" w:hAnsi="Calibri" w:cs="Calibri"/>
                <w:color w:val="000000"/>
              </w:rPr>
              <w:t>28</w:t>
            </w:r>
          </w:p>
        </w:tc>
        <w:tc>
          <w:tcPr>
            <w:tcW w:w="2320" w:type="dxa"/>
            <w:tcBorders>
              <w:top w:val="nil"/>
              <w:left w:val="nil"/>
              <w:bottom w:val="single" w:sz="4" w:space="0" w:color="auto"/>
              <w:right w:val="single" w:sz="4" w:space="0" w:color="auto"/>
            </w:tcBorders>
            <w:shd w:val="clear" w:color="auto" w:fill="auto"/>
            <w:noWrap/>
            <w:vAlign w:val="bottom"/>
            <w:hideMark/>
          </w:tcPr>
          <w:p w14:paraId="1E4897A8" w14:textId="77777777" w:rsidR="00393ACA" w:rsidRPr="00393ACA" w:rsidRDefault="00393ACA" w:rsidP="00393ACA">
            <w:pPr>
              <w:spacing w:after="0" w:line="240" w:lineRule="auto"/>
              <w:jc w:val="right"/>
              <w:rPr>
                <w:rFonts w:ascii="Calibri" w:eastAsia="Times New Roman" w:hAnsi="Calibri" w:cs="Calibri"/>
                <w:color w:val="000000"/>
              </w:rPr>
            </w:pPr>
            <w:r w:rsidRPr="00393ACA">
              <w:rPr>
                <w:rFonts w:ascii="Calibri" w:eastAsia="Times New Roman" w:hAnsi="Calibri" w:cs="Calibri"/>
                <w:color w:val="000000"/>
              </w:rPr>
              <w:t>56.75714286</w:t>
            </w:r>
          </w:p>
        </w:tc>
        <w:tc>
          <w:tcPr>
            <w:tcW w:w="2380" w:type="dxa"/>
            <w:tcBorders>
              <w:top w:val="nil"/>
              <w:left w:val="nil"/>
              <w:bottom w:val="single" w:sz="4" w:space="0" w:color="auto"/>
              <w:right w:val="single" w:sz="4" w:space="0" w:color="auto"/>
            </w:tcBorders>
            <w:shd w:val="clear" w:color="auto" w:fill="auto"/>
            <w:noWrap/>
            <w:vAlign w:val="bottom"/>
            <w:hideMark/>
          </w:tcPr>
          <w:p w14:paraId="61EED5E1" w14:textId="77777777" w:rsidR="00393ACA" w:rsidRPr="00393ACA" w:rsidRDefault="00393ACA" w:rsidP="00393ACA">
            <w:pPr>
              <w:spacing w:after="0" w:line="240" w:lineRule="auto"/>
              <w:jc w:val="right"/>
              <w:rPr>
                <w:rFonts w:ascii="Calibri" w:eastAsia="Times New Roman" w:hAnsi="Calibri" w:cs="Calibri"/>
                <w:color w:val="000000"/>
              </w:rPr>
            </w:pPr>
            <w:r w:rsidRPr="00393ACA">
              <w:rPr>
                <w:rFonts w:ascii="Calibri" w:eastAsia="Times New Roman" w:hAnsi="Calibri" w:cs="Calibri"/>
                <w:color w:val="000000"/>
              </w:rPr>
              <w:t>47.55833333</w:t>
            </w:r>
          </w:p>
        </w:tc>
        <w:tc>
          <w:tcPr>
            <w:tcW w:w="2420" w:type="dxa"/>
            <w:tcBorders>
              <w:top w:val="nil"/>
              <w:left w:val="nil"/>
              <w:bottom w:val="single" w:sz="4" w:space="0" w:color="auto"/>
              <w:right w:val="single" w:sz="4" w:space="0" w:color="auto"/>
            </w:tcBorders>
            <w:shd w:val="clear" w:color="auto" w:fill="auto"/>
            <w:noWrap/>
            <w:vAlign w:val="bottom"/>
            <w:hideMark/>
          </w:tcPr>
          <w:p w14:paraId="22900E61" w14:textId="77777777" w:rsidR="00393ACA" w:rsidRPr="00393ACA" w:rsidRDefault="00393ACA" w:rsidP="00393ACA">
            <w:pPr>
              <w:spacing w:after="0" w:line="240" w:lineRule="auto"/>
              <w:jc w:val="right"/>
              <w:rPr>
                <w:rFonts w:ascii="Calibri" w:eastAsia="Times New Roman" w:hAnsi="Calibri" w:cs="Calibri"/>
                <w:color w:val="000000"/>
              </w:rPr>
            </w:pPr>
            <w:r w:rsidRPr="00393ACA">
              <w:rPr>
                <w:rFonts w:ascii="Calibri" w:eastAsia="Times New Roman" w:hAnsi="Calibri" w:cs="Calibri"/>
                <w:color w:val="000000"/>
              </w:rPr>
              <w:t>48.06666667</w:t>
            </w:r>
          </w:p>
        </w:tc>
        <w:tc>
          <w:tcPr>
            <w:tcW w:w="2720" w:type="dxa"/>
            <w:tcBorders>
              <w:top w:val="nil"/>
              <w:left w:val="nil"/>
              <w:bottom w:val="single" w:sz="4" w:space="0" w:color="auto"/>
              <w:right w:val="single" w:sz="4" w:space="0" w:color="auto"/>
            </w:tcBorders>
            <w:shd w:val="clear" w:color="auto" w:fill="auto"/>
            <w:noWrap/>
            <w:vAlign w:val="bottom"/>
            <w:hideMark/>
          </w:tcPr>
          <w:p w14:paraId="0B845976" w14:textId="77777777" w:rsidR="00393ACA" w:rsidRPr="00393ACA" w:rsidRDefault="00393ACA" w:rsidP="00393ACA">
            <w:pPr>
              <w:spacing w:after="0" w:line="240" w:lineRule="auto"/>
              <w:jc w:val="right"/>
              <w:rPr>
                <w:rFonts w:ascii="Calibri" w:eastAsia="Times New Roman" w:hAnsi="Calibri" w:cs="Calibri"/>
                <w:color w:val="000000"/>
              </w:rPr>
            </w:pPr>
            <w:r w:rsidRPr="00393ACA">
              <w:rPr>
                <w:rFonts w:ascii="Calibri" w:eastAsia="Times New Roman" w:hAnsi="Calibri" w:cs="Calibri"/>
                <w:color w:val="000000"/>
              </w:rPr>
              <w:t>51.46666667</w:t>
            </w:r>
          </w:p>
        </w:tc>
      </w:tr>
      <w:tr w:rsidR="00393ACA" w:rsidRPr="00393ACA" w14:paraId="35F7F1BD" w14:textId="77777777" w:rsidTr="00393ACA">
        <w:trPr>
          <w:trHeight w:val="288"/>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014D3B8" w14:textId="77777777" w:rsidR="00393ACA" w:rsidRPr="00393ACA" w:rsidRDefault="00393ACA" w:rsidP="00393ACA">
            <w:pPr>
              <w:spacing w:after="0" w:line="240" w:lineRule="auto"/>
              <w:jc w:val="right"/>
              <w:rPr>
                <w:rFonts w:ascii="Calibri" w:eastAsia="Times New Roman" w:hAnsi="Calibri" w:cs="Calibri"/>
                <w:color w:val="000000"/>
              </w:rPr>
            </w:pPr>
            <w:r w:rsidRPr="00393ACA">
              <w:rPr>
                <w:rFonts w:ascii="Calibri" w:eastAsia="Times New Roman" w:hAnsi="Calibri" w:cs="Calibri"/>
                <w:color w:val="000000"/>
              </w:rPr>
              <w:t>35</w:t>
            </w:r>
          </w:p>
        </w:tc>
        <w:tc>
          <w:tcPr>
            <w:tcW w:w="2320" w:type="dxa"/>
            <w:tcBorders>
              <w:top w:val="nil"/>
              <w:left w:val="nil"/>
              <w:bottom w:val="single" w:sz="4" w:space="0" w:color="auto"/>
              <w:right w:val="single" w:sz="4" w:space="0" w:color="auto"/>
            </w:tcBorders>
            <w:shd w:val="clear" w:color="auto" w:fill="auto"/>
            <w:noWrap/>
            <w:vAlign w:val="bottom"/>
            <w:hideMark/>
          </w:tcPr>
          <w:p w14:paraId="5A0B037F" w14:textId="77777777" w:rsidR="00393ACA" w:rsidRPr="00393ACA" w:rsidRDefault="00393ACA" w:rsidP="00393ACA">
            <w:pPr>
              <w:spacing w:after="0" w:line="240" w:lineRule="auto"/>
              <w:jc w:val="right"/>
              <w:rPr>
                <w:rFonts w:ascii="Calibri" w:eastAsia="Times New Roman" w:hAnsi="Calibri" w:cs="Calibri"/>
                <w:color w:val="000000"/>
              </w:rPr>
            </w:pPr>
            <w:r w:rsidRPr="00393ACA">
              <w:rPr>
                <w:rFonts w:ascii="Calibri" w:eastAsia="Times New Roman" w:hAnsi="Calibri" w:cs="Calibri"/>
                <w:color w:val="000000"/>
              </w:rPr>
              <w:t>68.59925926</w:t>
            </w:r>
          </w:p>
        </w:tc>
        <w:tc>
          <w:tcPr>
            <w:tcW w:w="2380" w:type="dxa"/>
            <w:tcBorders>
              <w:top w:val="nil"/>
              <w:left w:val="nil"/>
              <w:bottom w:val="single" w:sz="4" w:space="0" w:color="auto"/>
              <w:right w:val="single" w:sz="4" w:space="0" w:color="auto"/>
            </w:tcBorders>
            <w:shd w:val="clear" w:color="auto" w:fill="auto"/>
            <w:noWrap/>
            <w:vAlign w:val="bottom"/>
            <w:hideMark/>
          </w:tcPr>
          <w:p w14:paraId="73920E2D" w14:textId="77777777" w:rsidR="00393ACA" w:rsidRPr="00393ACA" w:rsidRDefault="00393ACA" w:rsidP="00393ACA">
            <w:pPr>
              <w:spacing w:after="0" w:line="240" w:lineRule="auto"/>
              <w:jc w:val="right"/>
              <w:rPr>
                <w:rFonts w:ascii="Calibri" w:eastAsia="Times New Roman" w:hAnsi="Calibri" w:cs="Calibri"/>
                <w:color w:val="000000"/>
              </w:rPr>
            </w:pPr>
            <w:r w:rsidRPr="00393ACA">
              <w:rPr>
                <w:rFonts w:ascii="Calibri" w:eastAsia="Times New Roman" w:hAnsi="Calibri" w:cs="Calibri"/>
                <w:color w:val="000000"/>
              </w:rPr>
              <w:t>57.23333333</w:t>
            </w:r>
          </w:p>
        </w:tc>
        <w:tc>
          <w:tcPr>
            <w:tcW w:w="2420" w:type="dxa"/>
            <w:tcBorders>
              <w:top w:val="nil"/>
              <w:left w:val="nil"/>
              <w:bottom w:val="single" w:sz="4" w:space="0" w:color="auto"/>
              <w:right w:val="single" w:sz="4" w:space="0" w:color="auto"/>
            </w:tcBorders>
            <w:shd w:val="clear" w:color="auto" w:fill="auto"/>
            <w:noWrap/>
            <w:vAlign w:val="bottom"/>
            <w:hideMark/>
          </w:tcPr>
          <w:p w14:paraId="4536DBE5" w14:textId="77777777" w:rsidR="00393ACA" w:rsidRPr="00393ACA" w:rsidRDefault="00393ACA" w:rsidP="00393ACA">
            <w:pPr>
              <w:spacing w:after="0" w:line="240" w:lineRule="auto"/>
              <w:jc w:val="right"/>
              <w:rPr>
                <w:rFonts w:ascii="Calibri" w:eastAsia="Times New Roman" w:hAnsi="Calibri" w:cs="Calibri"/>
                <w:color w:val="000000"/>
              </w:rPr>
            </w:pPr>
            <w:r w:rsidRPr="00393ACA">
              <w:rPr>
                <w:rFonts w:ascii="Calibri" w:eastAsia="Times New Roman" w:hAnsi="Calibri" w:cs="Calibri"/>
                <w:color w:val="000000"/>
              </w:rPr>
              <w:t>58.2</w:t>
            </w:r>
          </w:p>
        </w:tc>
        <w:tc>
          <w:tcPr>
            <w:tcW w:w="2720" w:type="dxa"/>
            <w:tcBorders>
              <w:top w:val="nil"/>
              <w:left w:val="nil"/>
              <w:bottom w:val="single" w:sz="4" w:space="0" w:color="auto"/>
              <w:right w:val="single" w:sz="4" w:space="0" w:color="auto"/>
            </w:tcBorders>
            <w:shd w:val="clear" w:color="auto" w:fill="auto"/>
            <w:noWrap/>
            <w:vAlign w:val="bottom"/>
            <w:hideMark/>
          </w:tcPr>
          <w:p w14:paraId="649EAA4B" w14:textId="77777777" w:rsidR="00393ACA" w:rsidRPr="00393ACA" w:rsidRDefault="00393ACA" w:rsidP="00393ACA">
            <w:pPr>
              <w:spacing w:after="0" w:line="240" w:lineRule="auto"/>
              <w:jc w:val="right"/>
              <w:rPr>
                <w:rFonts w:ascii="Calibri" w:eastAsia="Times New Roman" w:hAnsi="Calibri" w:cs="Calibri"/>
                <w:color w:val="000000"/>
              </w:rPr>
            </w:pPr>
            <w:r w:rsidRPr="00393ACA">
              <w:rPr>
                <w:rFonts w:ascii="Calibri" w:eastAsia="Times New Roman" w:hAnsi="Calibri" w:cs="Calibri"/>
                <w:color w:val="000000"/>
              </w:rPr>
              <w:t>60.06666667</w:t>
            </w:r>
          </w:p>
        </w:tc>
      </w:tr>
      <w:tr w:rsidR="00393ACA" w:rsidRPr="00393ACA" w14:paraId="4F820E36" w14:textId="77777777" w:rsidTr="00393ACA">
        <w:trPr>
          <w:trHeight w:val="288"/>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401A81F" w14:textId="77777777" w:rsidR="00393ACA" w:rsidRPr="00393ACA" w:rsidRDefault="00393ACA" w:rsidP="00393ACA">
            <w:pPr>
              <w:spacing w:after="0" w:line="240" w:lineRule="auto"/>
              <w:jc w:val="right"/>
              <w:rPr>
                <w:rFonts w:ascii="Calibri" w:eastAsia="Times New Roman" w:hAnsi="Calibri" w:cs="Calibri"/>
                <w:color w:val="000000"/>
              </w:rPr>
            </w:pPr>
            <w:r w:rsidRPr="00393ACA">
              <w:rPr>
                <w:rFonts w:ascii="Calibri" w:eastAsia="Times New Roman" w:hAnsi="Calibri" w:cs="Calibri"/>
                <w:color w:val="000000"/>
              </w:rPr>
              <w:t>42</w:t>
            </w:r>
          </w:p>
        </w:tc>
        <w:tc>
          <w:tcPr>
            <w:tcW w:w="2320" w:type="dxa"/>
            <w:tcBorders>
              <w:top w:val="nil"/>
              <w:left w:val="nil"/>
              <w:bottom w:val="single" w:sz="4" w:space="0" w:color="auto"/>
              <w:right w:val="single" w:sz="4" w:space="0" w:color="auto"/>
            </w:tcBorders>
            <w:shd w:val="clear" w:color="auto" w:fill="auto"/>
            <w:noWrap/>
            <w:vAlign w:val="bottom"/>
            <w:hideMark/>
          </w:tcPr>
          <w:p w14:paraId="4E9B532D" w14:textId="77777777" w:rsidR="00393ACA" w:rsidRPr="00393ACA" w:rsidRDefault="00393ACA" w:rsidP="00393ACA">
            <w:pPr>
              <w:spacing w:after="0" w:line="240" w:lineRule="auto"/>
              <w:jc w:val="right"/>
              <w:rPr>
                <w:rFonts w:ascii="Calibri" w:eastAsia="Times New Roman" w:hAnsi="Calibri" w:cs="Calibri"/>
                <w:color w:val="000000"/>
              </w:rPr>
            </w:pPr>
            <w:r w:rsidRPr="00393ACA">
              <w:rPr>
                <w:rFonts w:ascii="Calibri" w:eastAsia="Times New Roman" w:hAnsi="Calibri" w:cs="Calibri"/>
                <w:color w:val="000000"/>
              </w:rPr>
              <w:t>79.40740741</w:t>
            </w:r>
          </w:p>
        </w:tc>
        <w:tc>
          <w:tcPr>
            <w:tcW w:w="2380" w:type="dxa"/>
            <w:tcBorders>
              <w:top w:val="nil"/>
              <w:left w:val="nil"/>
              <w:bottom w:val="single" w:sz="4" w:space="0" w:color="auto"/>
              <w:right w:val="single" w:sz="4" w:space="0" w:color="auto"/>
            </w:tcBorders>
            <w:shd w:val="clear" w:color="auto" w:fill="auto"/>
            <w:noWrap/>
            <w:vAlign w:val="bottom"/>
            <w:hideMark/>
          </w:tcPr>
          <w:p w14:paraId="37D2BBBE" w14:textId="77777777" w:rsidR="00393ACA" w:rsidRPr="00393ACA" w:rsidRDefault="00393ACA" w:rsidP="00393ACA">
            <w:pPr>
              <w:spacing w:after="0" w:line="240" w:lineRule="auto"/>
              <w:jc w:val="right"/>
              <w:rPr>
                <w:rFonts w:ascii="Calibri" w:eastAsia="Times New Roman" w:hAnsi="Calibri" w:cs="Calibri"/>
                <w:color w:val="000000"/>
              </w:rPr>
            </w:pPr>
            <w:r w:rsidRPr="00393ACA">
              <w:rPr>
                <w:rFonts w:ascii="Calibri" w:eastAsia="Times New Roman" w:hAnsi="Calibri" w:cs="Calibri"/>
                <w:color w:val="000000"/>
              </w:rPr>
              <w:t>68.18888889</w:t>
            </w:r>
          </w:p>
        </w:tc>
        <w:tc>
          <w:tcPr>
            <w:tcW w:w="2420" w:type="dxa"/>
            <w:tcBorders>
              <w:top w:val="nil"/>
              <w:left w:val="nil"/>
              <w:bottom w:val="single" w:sz="4" w:space="0" w:color="auto"/>
              <w:right w:val="single" w:sz="4" w:space="0" w:color="auto"/>
            </w:tcBorders>
            <w:shd w:val="clear" w:color="auto" w:fill="auto"/>
            <w:noWrap/>
            <w:vAlign w:val="bottom"/>
            <w:hideMark/>
          </w:tcPr>
          <w:p w14:paraId="2A792C0F" w14:textId="77777777" w:rsidR="00393ACA" w:rsidRPr="00393ACA" w:rsidRDefault="00393ACA" w:rsidP="00393ACA">
            <w:pPr>
              <w:spacing w:after="0" w:line="240" w:lineRule="auto"/>
              <w:jc w:val="right"/>
              <w:rPr>
                <w:rFonts w:ascii="Calibri" w:eastAsia="Times New Roman" w:hAnsi="Calibri" w:cs="Calibri"/>
                <w:color w:val="000000"/>
              </w:rPr>
            </w:pPr>
            <w:r w:rsidRPr="00393ACA">
              <w:rPr>
                <w:rFonts w:ascii="Calibri" w:eastAsia="Times New Roman" w:hAnsi="Calibri" w:cs="Calibri"/>
                <w:color w:val="000000"/>
              </w:rPr>
              <w:t>69.06666667</w:t>
            </w:r>
          </w:p>
        </w:tc>
        <w:tc>
          <w:tcPr>
            <w:tcW w:w="2720" w:type="dxa"/>
            <w:tcBorders>
              <w:top w:val="nil"/>
              <w:left w:val="nil"/>
              <w:bottom w:val="single" w:sz="4" w:space="0" w:color="auto"/>
              <w:right w:val="single" w:sz="4" w:space="0" w:color="auto"/>
            </w:tcBorders>
            <w:shd w:val="clear" w:color="auto" w:fill="auto"/>
            <w:noWrap/>
            <w:vAlign w:val="bottom"/>
            <w:hideMark/>
          </w:tcPr>
          <w:p w14:paraId="059C1298" w14:textId="77777777" w:rsidR="00393ACA" w:rsidRPr="00393ACA" w:rsidRDefault="00393ACA" w:rsidP="00393ACA">
            <w:pPr>
              <w:spacing w:after="0" w:line="240" w:lineRule="auto"/>
              <w:jc w:val="right"/>
              <w:rPr>
                <w:rFonts w:ascii="Calibri" w:eastAsia="Times New Roman" w:hAnsi="Calibri" w:cs="Calibri"/>
                <w:color w:val="000000"/>
              </w:rPr>
            </w:pPr>
            <w:r w:rsidRPr="00393ACA">
              <w:rPr>
                <w:rFonts w:ascii="Calibri" w:eastAsia="Times New Roman" w:hAnsi="Calibri" w:cs="Calibri"/>
                <w:color w:val="000000"/>
              </w:rPr>
              <w:t>70.5</w:t>
            </w:r>
          </w:p>
        </w:tc>
      </w:tr>
    </w:tbl>
    <w:p w14:paraId="50BDD930" w14:textId="77777777" w:rsidR="00393ACA" w:rsidRDefault="00393ACA">
      <w:r>
        <w:br w:type="page"/>
      </w:r>
    </w:p>
    <w:p w14:paraId="56981B80" w14:textId="77777777" w:rsidR="00393ACA" w:rsidRDefault="00393ACA">
      <w:r>
        <w:rPr>
          <w:noProof/>
        </w:rPr>
        <w:lastRenderedPageBreak/>
        <w:drawing>
          <wp:inline distT="0" distB="0" distL="0" distR="0" wp14:anchorId="1C07A171" wp14:editId="216A9AC8">
            <wp:extent cx="6477000" cy="4681538"/>
            <wp:effectExtent l="0" t="0" r="0" b="5080"/>
            <wp:docPr id="6" name="Chart 6">
              <a:extLst xmlns:a="http://schemas.openxmlformats.org/drawingml/2006/main">
                <a:ext uri="{FF2B5EF4-FFF2-40B4-BE49-F238E27FC236}">
                  <a16:creationId xmlns:a16="http://schemas.microsoft.com/office/drawing/2014/main" id="{437B4092-5DC5-4EB2-B6B9-AE7808B172C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296AC6B0" w14:textId="77777777" w:rsidR="00393ACA" w:rsidRDefault="00393ACA"/>
    <w:tbl>
      <w:tblPr>
        <w:tblStyle w:val="TableGrid"/>
        <w:tblW w:w="11040" w:type="dxa"/>
        <w:tblLook w:val="04A0" w:firstRow="1" w:lastRow="0" w:firstColumn="1" w:lastColumn="0" w:noHBand="0" w:noVBand="1"/>
      </w:tblPr>
      <w:tblGrid>
        <w:gridCol w:w="1200"/>
        <w:gridCol w:w="2320"/>
        <w:gridCol w:w="2380"/>
        <w:gridCol w:w="2420"/>
        <w:gridCol w:w="2720"/>
      </w:tblGrid>
      <w:tr w:rsidR="00393ACA" w:rsidRPr="00393ACA" w14:paraId="19FEEC67" w14:textId="77777777" w:rsidTr="00393ACA">
        <w:trPr>
          <w:trHeight w:val="288"/>
        </w:trPr>
        <w:tc>
          <w:tcPr>
            <w:tcW w:w="1200" w:type="dxa"/>
            <w:noWrap/>
            <w:hideMark/>
          </w:tcPr>
          <w:p w14:paraId="6DFE0E1C" w14:textId="77777777" w:rsidR="00393ACA" w:rsidRPr="00393ACA" w:rsidRDefault="00393ACA" w:rsidP="00393ACA">
            <w:pPr>
              <w:rPr>
                <w:rFonts w:ascii="Calibri" w:eastAsia="Times New Roman" w:hAnsi="Calibri" w:cs="Calibri"/>
                <w:color w:val="000000"/>
              </w:rPr>
            </w:pPr>
            <w:r w:rsidRPr="00393ACA">
              <w:rPr>
                <w:rFonts w:ascii="Calibri" w:eastAsia="Times New Roman" w:hAnsi="Calibri" w:cs="Calibri"/>
                <w:color w:val="000000"/>
              </w:rPr>
              <w:t> </w:t>
            </w:r>
          </w:p>
        </w:tc>
        <w:tc>
          <w:tcPr>
            <w:tcW w:w="2320" w:type="dxa"/>
            <w:noWrap/>
            <w:hideMark/>
          </w:tcPr>
          <w:p w14:paraId="467042C1" w14:textId="77777777" w:rsidR="00393ACA" w:rsidRPr="00393ACA" w:rsidRDefault="00393ACA" w:rsidP="00393ACA">
            <w:pPr>
              <w:rPr>
                <w:rFonts w:ascii="Calibri" w:eastAsia="Times New Roman" w:hAnsi="Calibri" w:cs="Calibri"/>
                <w:color w:val="000000"/>
              </w:rPr>
            </w:pPr>
            <w:r w:rsidRPr="00393ACA">
              <w:rPr>
                <w:rFonts w:ascii="Calibri" w:eastAsia="Times New Roman" w:hAnsi="Calibri" w:cs="Calibri"/>
                <w:color w:val="000000"/>
              </w:rPr>
              <w:t>BC</w:t>
            </w:r>
          </w:p>
        </w:tc>
        <w:tc>
          <w:tcPr>
            <w:tcW w:w="2380" w:type="dxa"/>
            <w:noWrap/>
            <w:hideMark/>
          </w:tcPr>
          <w:p w14:paraId="5BBDC63F" w14:textId="77777777" w:rsidR="00393ACA" w:rsidRPr="00393ACA" w:rsidRDefault="00393ACA" w:rsidP="00393ACA">
            <w:pPr>
              <w:rPr>
                <w:rFonts w:ascii="Calibri" w:eastAsia="Times New Roman" w:hAnsi="Calibri" w:cs="Calibri"/>
                <w:color w:val="000000"/>
              </w:rPr>
            </w:pPr>
            <w:r w:rsidRPr="00393ACA">
              <w:rPr>
                <w:rFonts w:ascii="Calibri" w:eastAsia="Times New Roman" w:hAnsi="Calibri" w:cs="Calibri"/>
                <w:color w:val="000000"/>
              </w:rPr>
              <w:t>RT</w:t>
            </w:r>
          </w:p>
        </w:tc>
        <w:tc>
          <w:tcPr>
            <w:tcW w:w="2420" w:type="dxa"/>
            <w:noWrap/>
            <w:hideMark/>
          </w:tcPr>
          <w:p w14:paraId="1A6B3A74" w14:textId="77777777" w:rsidR="00393ACA" w:rsidRPr="00393ACA" w:rsidRDefault="00393ACA" w:rsidP="00393ACA">
            <w:pPr>
              <w:rPr>
                <w:rFonts w:ascii="Calibri" w:eastAsia="Times New Roman" w:hAnsi="Calibri" w:cs="Calibri"/>
                <w:color w:val="000000"/>
              </w:rPr>
            </w:pPr>
            <w:r w:rsidRPr="00393ACA">
              <w:rPr>
                <w:rFonts w:ascii="Calibri" w:eastAsia="Times New Roman" w:hAnsi="Calibri" w:cs="Calibri"/>
                <w:color w:val="000000"/>
              </w:rPr>
              <w:t>MT</w:t>
            </w:r>
          </w:p>
        </w:tc>
        <w:tc>
          <w:tcPr>
            <w:tcW w:w="2720" w:type="dxa"/>
            <w:noWrap/>
            <w:hideMark/>
          </w:tcPr>
          <w:p w14:paraId="1EAE2645" w14:textId="77777777" w:rsidR="00393ACA" w:rsidRPr="00393ACA" w:rsidRDefault="00393ACA" w:rsidP="00393ACA">
            <w:pPr>
              <w:rPr>
                <w:rFonts w:ascii="Calibri" w:eastAsia="Times New Roman" w:hAnsi="Calibri" w:cs="Calibri"/>
                <w:color w:val="000000"/>
              </w:rPr>
            </w:pPr>
            <w:r w:rsidRPr="00393ACA">
              <w:rPr>
                <w:rFonts w:ascii="Calibri" w:eastAsia="Times New Roman" w:hAnsi="Calibri" w:cs="Calibri"/>
                <w:color w:val="000000"/>
              </w:rPr>
              <w:t>PA</w:t>
            </w:r>
          </w:p>
        </w:tc>
      </w:tr>
      <w:tr w:rsidR="00393ACA" w:rsidRPr="00393ACA" w14:paraId="725906C0" w14:textId="77777777" w:rsidTr="00393ACA">
        <w:trPr>
          <w:trHeight w:val="288"/>
        </w:trPr>
        <w:tc>
          <w:tcPr>
            <w:tcW w:w="1200" w:type="dxa"/>
            <w:noWrap/>
            <w:hideMark/>
          </w:tcPr>
          <w:p w14:paraId="63BFDBE5" w14:textId="77777777" w:rsidR="00393ACA" w:rsidRPr="00393ACA" w:rsidRDefault="00393ACA" w:rsidP="00393ACA">
            <w:pPr>
              <w:jc w:val="right"/>
              <w:rPr>
                <w:rFonts w:ascii="Calibri" w:eastAsia="Times New Roman" w:hAnsi="Calibri" w:cs="Calibri"/>
                <w:color w:val="000000"/>
              </w:rPr>
            </w:pPr>
            <w:r w:rsidRPr="00393ACA">
              <w:rPr>
                <w:rFonts w:ascii="Calibri" w:eastAsia="Times New Roman" w:hAnsi="Calibri" w:cs="Calibri"/>
                <w:color w:val="000000"/>
              </w:rPr>
              <w:t>7</w:t>
            </w:r>
          </w:p>
        </w:tc>
        <w:tc>
          <w:tcPr>
            <w:tcW w:w="2320" w:type="dxa"/>
            <w:noWrap/>
            <w:hideMark/>
          </w:tcPr>
          <w:p w14:paraId="5263CE09" w14:textId="77777777" w:rsidR="00393ACA" w:rsidRPr="00393ACA" w:rsidRDefault="00393ACA" w:rsidP="00393ACA">
            <w:pPr>
              <w:jc w:val="right"/>
              <w:rPr>
                <w:rFonts w:ascii="Calibri" w:eastAsia="Times New Roman" w:hAnsi="Calibri" w:cs="Calibri"/>
                <w:color w:val="000000"/>
              </w:rPr>
            </w:pPr>
            <w:r w:rsidRPr="00393ACA">
              <w:rPr>
                <w:rFonts w:ascii="Calibri" w:eastAsia="Times New Roman" w:hAnsi="Calibri" w:cs="Calibri"/>
                <w:color w:val="000000"/>
              </w:rPr>
              <w:t>43.19333333</w:t>
            </w:r>
          </w:p>
        </w:tc>
        <w:tc>
          <w:tcPr>
            <w:tcW w:w="2380" w:type="dxa"/>
            <w:noWrap/>
            <w:hideMark/>
          </w:tcPr>
          <w:p w14:paraId="59E4140C" w14:textId="77777777" w:rsidR="00393ACA" w:rsidRPr="00393ACA" w:rsidRDefault="00393ACA" w:rsidP="00393ACA">
            <w:pPr>
              <w:jc w:val="right"/>
              <w:rPr>
                <w:rFonts w:ascii="Calibri" w:eastAsia="Times New Roman" w:hAnsi="Calibri" w:cs="Calibri"/>
                <w:color w:val="000000"/>
              </w:rPr>
            </w:pPr>
            <w:r w:rsidRPr="00393ACA">
              <w:rPr>
                <w:rFonts w:ascii="Calibri" w:eastAsia="Times New Roman" w:hAnsi="Calibri" w:cs="Calibri"/>
                <w:color w:val="000000"/>
              </w:rPr>
              <w:t>32.18181818</w:t>
            </w:r>
          </w:p>
        </w:tc>
        <w:tc>
          <w:tcPr>
            <w:tcW w:w="2420" w:type="dxa"/>
            <w:noWrap/>
            <w:hideMark/>
          </w:tcPr>
          <w:p w14:paraId="1DE1F5F7" w14:textId="77777777" w:rsidR="00393ACA" w:rsidRPr="00393ACA" w:rsidRDefault="00393ACA" w:rsidP="00393ACA">
            <w:pPr>
              <w:jc w:val="right"/>
              <w:rPr>
                <w:rFonts w:ascii="Calibri" w:eastAsia="Times New Roman" w:hAnsi="Calibri" w:cs="Calibri"/>
                <w:color w:val="000000"/>
              </w:rPr>
            </w:pPr>
            <w:r w:rsidRPr="00393ACA">
              <w:rPr>
                <w:rFonts w:ascii="Calibri" w:eastAsia="Times New Roman" w:hAnsi="Calibri" w:cs="Calibri"/>
                <w:color w:val="000000"/>
              </w:rPr>
              <w:t>32.87037037</w:t>
            </w:r>
          </w:p>
        </w:tc>
        <w:tc>
          <w:tcPr>
            <w:tcW w:w="2720" w:type="dxa"/>
            <w:noWrap/>
            <w:hideMark/>
          </w:tcPr>
          <w:p w14:paraId="00A5C3E6" w14:textId="77777777" w:rsidR="00393ACA" w:rsidRPr="00393ACA" w:rsidRDefault="00393ACA" w:rsidP="00393ACA">
            <w:pPr>
              <w:jc w:val="right"/>
              <w:rPr>
                <w:rFonts w:ascii="Calibri" w:eastAsia="Times New Roman" w:hAnsi="Calibri" w:cs="Calibri"/>
                <w:color w:val="000000"/>
              </w:rPr>
            </w:pPr>
            <w:r w:rsidRPr="00393ACA">
              <w:rPr>
                <w:rFonts w:ascii="Calibri" w:eastAsia="Times New Roman" w:hAnsi="Calibri" w:cs="Calibri"/>
                <w:color w:val="000000"/>
              </w:rPr>
              <w:t>34.32424242</w:t>
            </w:r>
          </w:p>
        </w:tc>
      </w:tr>
      <w:tr w:rsidR="00393ACA" w:rsidRPr="00393ACA" w14:paraId="63D34AD2" w14:textId="77777777" w:rsidTr="00393ACA">
        <w:trPr>
          <w:trHeight w:val="288"/>
        </w:trPr>
        <w:tc>
          <w:tcPr>
            <w:tcW w:w="1200" w:type="dxa"/>
            <w:noWrap/>
            <w:hideMark/>
          </w:tcPr>
          <w:p w14:paraId="5C64D66E" w14:textId="77777777" w:rsidR="00393ACA" w:rsidRPr="00393ACA" w:rsidRDefault="00393ACA" w:rsidP="00393ACA">
            <w:pPr>
              <w:jc w:val="right"/>
              <w:rPr>
                <w:rFonts w:ascii="Calibri" w:eastAsia="Times New Roman" w:hAnsi="Calibri" w:cs="Calibri"/>
                <w:color w:val="000000"/>
              </w:rPr>
            </w:pPr>
            <w:r w:rsidRPr="00393ACA">
              <w:rPr>
                <w:rFonts w:ascii="Calibri" w:eastAsia="Times New Roman" w:hAnsi="Calibri" w:cs="Calibri"/>
                <w:color w:val="000000"/>
              </w:rPr>
              <w:t>14</w:t>
            </w:r>
          </w:p>
        </w:tc>
        <w:tc>
          <w:tcPr>
            <w:tcW w:w="2320" w:type="dxa"/>
            <w:noWrap/>
            <w:hideMark/>
          </w:tcPr>
          <w:p w14:paraId="238327E2" w14:textId="77777777" w:rsidR="00393ACA" w:rsidRPr="00393ACA" w:rsidRDefault="00393ACA" w:rsidP="00393ACA">
            <w:pPr>
              <w:jc w:val="right"/>
              <w:rPr>
                <w:rFonts w:ascii="Calibri" w:eastAsia="Times New Roman" w:hAnsi="Calibri" w:cs="Calibri"/>
                <w:color w:val="000000"/>
              </w:rPr>
            </w:pPr>
            <w:r w:rsidRPr="00393ACA">
              <w:rPr>
                <w:rFonts w:ascii="Calibri" w:eastAsia="Times New Roman" w:hAnsi="Calibri" w:cs="Calibri"/>
                <w:color w:val="000000"/>
              </w:rPr>
              <w:t>49.03333333</w:t>
            </w:r>
          </w:p>
        </w:tc>
        <w:tc>
          <w:tcPr>
            <w:tcW w:w="2380" w:type="dxa"/>
            <w:noWrap/>
            <w:hideMark/>
          </w:tcPr>
          <w:p w14:paraId="799DCE7B" w14:textId="77777777" w:rsidR="00393ACA" w:rsidRPr="00393ACA" w:rsidRDefault="00393ACA" w:rsidP="00393ACA">
            <w:pPr>
              <w:jc w:val="right"/>
              <w:rPr>
                <w:rFonts w:ascii="Calibri" w:eastAsia="Times New Roman" w:hAnsi="Calibri" w:cs="Calibri"/>
                <w:color w:val="000000"/>
              </w:rPr>
            </w:pPr>
            <w:r w:rsidRPr="00393ACA">
              <w:rPr>
                <w:rFonts w:ascii="Calibri" w:eastAsia="Times New Roman" w:hAnsi="Calibri" w:cs="Calibri"/>
                <w:color w:val="000000"/>
              </w:rPr>
              <w:t>40.2</w:t>
            </w:r>
          </w:p>
        </w:tc>
        <w:tc>
          <w:tcPr>
            <w:tcW w:w="2420" w:type="dxa"/>
            <w:noWrap/>
            <w:hideMark/>
          </w:tcPr>
          <w:p w14:paraId="36074C88" w14:textId="77777777" w:rsidR="00393ACA" w:rsidRPr="00393ACA" w:rsidRDefault="00393ACA" w:rsidP="00393ACA">
            <w:pPr>
              <w:jc w:val="right"/>
              <w:rPr>
                <w:rFonts w:ascii="Calibri" w:eastAsia="Times New Roman" w:hAnsi="Calibri" w:cs="Calibri"/>
                <w:color w:val="000000"/>
              </w:rPr>
            </w:pPr>
            <w:r w:rsidRPr="00393ACA">
              <w:rPr>
                <w:rFonts w:ascii="Calibri" w:eastAsia="Times New Roman" w:hAnsi="Calibri" w:cs="Calibri"/>
                <w:color w:val="000000"/>
              </w:rPr>
              <w:t>41.7</w:t>
            </w:r>
          </w:p>
        </w:tc>
        <w:tc>
          <w:tcPr>
            <w:tcW w:w="2720" w:type="dxa"/>
            <w:noWrap/>
            <w:hideMark/>
          </w:tcPr>
          <w:p w14:paraId="510FBD05" w14:textId="77777777" w:rsidR="00393ACA" w:rsidRPr="00393ACA" w:rsidRDefault="00393ACA" w:rsidP="00393ACA">
            <w:pPr>
              <w:jc w:val="right"/>
              <w:rPr>
                <w:rFonts w:ascii="Calibri" w:eastAsia="Times New Roman" w:hAnsi="Calibri" w:cs="Calibri"/>
                <w:color w:val="000000"/>
              </w:rPr>
            </w:pPr>
            <w:r w:rsidRPr="00393ACA">
              <w:rPr>
                <w:rFonts w:ascii="Calibri" w:eastAsia="Times New Roman" w:hAnsi="Calibri" w:cs="Calibri"/>
                <w:color w:val="000000"/>
              </w:rPr>
              <w:t>43.2</w:t>
            </w:r>
          </w:p>
        </w:tc>
      </w:tr>
      <w:tr w:rsidR="00393ACA" w:rsidRPr="00393ACA" w14:paraId="7ABADB7C" w14:textId="77777777" w:rsidTr="00393ACA">
        <w:trPr>
          <w:trHeight w:val="288"/>
        </w:trPr>
        <w:tc>
          <w:tcPr>
            <w:tcW w:w="1200" w:type="dxa"/>
            <w:noWrap/>
            <w:hideMark/>
          </w:tcPr>
          <w:p w14:paraId="3BEA4A9B" w14:textId="77777777" w:rsidR="00393ACA" w:rsidRPr="00393ACA" w:rsidRDefault="00393ACA" w:rsidP="00393ACA">
            <w:pPr>
              <w:jc w:val="right"/>
              <w:rPr>
                <w:rFonts w:ascii="Calibri" w:eastAsia="Times New Roman" w:hAnsi="Calibri" w:cs="Calibri"/>
                <w:color w:val="000000"/>
              </w:rPr>
            </w:pPr>
            <w:r w:rsidRPr="00393ACA">
              <w:rPr>
                <w:rFonts w:ascii="Calibri" w:eastAsia="Times New Roman" w:hAnsi="Calibri" w:cs="Calibri"/>
                <w:color w:val="000000"/>
              </w:rPr>
              <w:t>21</w:t>
            </w:r>
          </w:p>
        </w:tc>
        <w:tc>
          <w:tcPr>
            <w:tcW w:w="2320" w:type="dxa"/>
            <w:noWrap/>
            <w:hideMark/>
          </w:tcPr>
          <w:p w14:paraId="263D00DD" w14:textId="77777777" w:rsidR="00393ACA" w:rsidRPr="00393ACA" w:rsidRDefault="00393ACA" w:rsidP="00393ACA">
            <w:pPr>
              <w:jc w:val="right"/>
              <w:rPr>
                <w:rFonts w:ascii="Calibri" w:eastAsia="Times New Roman" w:hAnsi="Calibri" w:cs="Calibri"/>
                <w:color w:val="000000"/>
              </w:rPr>
            </w:pPr>
            <w:r w:rsidRPr="00393ACA">
              <w:rPr>
                <w:rFonts w:ascii="Calibri" w:eastAsia="Times New Roman" w:hAnsi="Calibri" w:cs="Calibri"/>
                <w:color w:val="000000"/>
              </w:rPr>
              <w:t>58.0976431</w:t>
            </w:r>
          </w:p>
        </w:tc>
        <w:tc>
          <w:tcPr>
            <w:tcW w:w="2380" w:type="dxa"/>
            <w:noWrap/>
            <w:hideMark/>
          </w:tcPr>
          <w:p w14:paraId="0D56EEFD" w14:textId="77777777" w:rsidR="00393ACA" w:rsidRPr="00393ACA" w:rsidRDefault="00393ACA" w:rsidP="00393ACA">
            <w:pPr>
              <w:jc w:val="right"/>
              <w:rPr>
                <w:rFonts w:ascii="Calibri" w:eastAsia="Times New Roman" w:hAnsi="Calibri" w:cs="Calibri"/>
                <w:color w:val="000000"/>
              </w:rPr>
            </w:pPr>
            <w:r w:rsidRPr="00393ACA">
              <w:rPr>
                <w:rFonts w:ascii="Calibri" w:eastAsia="Times New Roman" w:hAnsi="Calibri" w:cs="Calibri"/>
                <w:color w:val="000000"/>
              </w:rPr>
              <w:t>49.43333333</w:t>
            </w:r>
          </w:p>
        </w:tc>
        <w:tc>
          <w:tcPr>
            <w:tcW w:w="2420" w:type="dxa"/>
            <w:noWrap/>
            <w:hideMark/>
          </w:tcPr>
          <w:p w14:paraId="5B1B0513" w14:textId="77777777" w:rsidR="00393ACA" w:rsidRPr="00393ACA" w:rsidRDefault="00393ACA" w:rsidP="00393ACA">
            <w:pPr>
              <w:jc w:val="right"/>
              <w:rPr>
                <w:rFonts w:ascii="Calibri" w:eastAsia="Times New Roman" w:hAnsi="Calibri" w:cs="Calibri"/>
                <w:color w:val="000000"/>
              </w:rPr>
            </w:pPr>
            <w:r w:rsidRPr="00393ACA">
              <w:rPr>
                <w:rFonts w:ascii="Calibri" w:eastAsia="Times New Roman" w:hAnsi="Calibri" w:cs="Calibri"/>
                <w:color w:val="000000"/>
              </w:rPr>
              <w:t>50.38518519</w:t>
            </w:r>
          </w:p>
        </w:tc>
        <w:tc>
          <w:tcPr>
            <w:tcW w:w="2720" w:type="dxa"/>
            <w:noWrap/>
            <w:hideMark/>
          </w:tcPr>
          <w:p w14:paraId="369E8757" w14:textId="77777777" w:rsidR="00393ACA" w:rsidRPr="00393ACA" w:rsidRDefault="00393ACA" w:rsidP="00393ACA">
            <w:pPr>
              <w:jc w:val="right"/>
              <w:rPr>
                <w:rFonts w:ascii="Calibri" w:eastAsia="Times New Roman" w:hAnsi="Calibri" w:cs="Calibri"/>
                <w:color w:val="000000"/>
              </w:rPr>
            </w:pPr>
            <w:r w:rsidRPr="00393ACA">
              <w:rPr>
                <w:rFonts w:ascii="Calibri" w:eastAsia="Times New Roman" w:hAnsi="Calibri" w:cs="Calibri"/>
                <w:color w:val="000000"/>
              </w:rPr>
              <w:t>55.15016835</w:t>
            </w:r>
          </w:p>
        </w:tc>
      </w:tr>
      <w:tr w:rsidR="00393ACA" w:rsidRPr="00393ACA" w14:paraId="297631E0" w14:textId="77777777" w:rsidTr="00393ACA">
        <w:trPr>
          <w:trHeight w:val="288"/>
        </w:trPr>
        <w:tc>
          <w:tcPr>
            <w:tcW w:w="1200" w:type="dxa"/>
            <w:noWrap/>
            <w:hideMark/>
          </w:tcPr>
          <w:p w14:paraId="6D831DCE" w14:textId="77777777" w:rsidR="00393ACA" w:rsidRPr="00393ACA" w:rsidRDefault="00393ACA" w:rsidP="00393ACA">
            <w:pPr>
              <w:jc w:val="right"/>
              <w:rPr>
                <w:rFonts w:ascii="Calibri" w:eastAsia="Times New Roman" w:hAnsi="Calibri" w:cs="Calibri"/>
                <w:color w:val="000000"/>
              </w:rPr>
            </w:pPr>
            <w:r w:rsidRPr="00393ACA">
              <w:rPr>
                <w:rFonts w:ascii="Calibri" w:eastAsia="Times New Roman" w:hAnsi="Calibri" w:cs="Calibri"/>
                <w:color w:val="000000"/>
              </w:rPr>
              <w:t>28</w:t>
            </w:r>
          </w:p>
        </w:tc>
        <w:tc>
          <w:tcPr>
            <w:tcW w:w="2320" w:type="dxa"/>
            <w:noWrap/>
            <w:hideMark/>
          </w:tcPr>
          <w:p w14:paraId="5A1B481E" w14:textId="77777777" w:rsidR="00393ACA" w:rsidRPr="00393ACA" w:rsidRDefault="00393ACA" w:rsidP="00393ACA">
            <w:pPr>
              <w:jc w:val="right"/>
              <w:rPr>
                <w:rFonts w:ascii="Calibri" w:eastAsia="Times New Roman" w:hAnsi="Calibri" w:cs="Calibri"/>
                <w:color w:val="000000"/>
              </w:rPr>
            </w:pPr>
            <w:r w:rsidRPr="00393ACA">
              <w:rPr>
                <w:rFonts w:ascii="Calibri" w:eastAsia="Times New Roman" w:hAnsi="Calibri" w:cs="Calibri"/>
                <w:color w:val="000000"/>
              </w:rPr>
              <w:t>66.66296296</w:t>
            </w:r>
          </w:p>
        </w:tc>
        <w:tc>
          <w:tcPr>
            <w:tcW w:w="2380" w:type="dxa"/>
            <w:noWrap/>
            <w:hideMark/>
          </w:tcPr>
          <w:p w14:paraId="63AA9078" w14:textId="77777777" w:rsidR="00393ACA" w:rsidRPr="00393ACA" w:rsidRDefault="00393ACA" w:rsidP="00393ACA">
            <w:pPr>
              <w:jc w:val="right"/>
              <w:rPr>
                <w:rFonts w:ascii="Calibri" w:eastAsia="Times New Roman" w:hAnsi="Calibri" w:cs="Calibri"/>
                <w:color w:val="000000"/>
              </w:rPr>
            </w:pPr>
            <w:r w:rsidRPr="00393ACA">
              <w:rPr>
                <w:rFonts w:ascii="Calibri" w:eastAsia="Times New Roman" w:hAnsi="Calibri" w:cs="Calibri"/>
                <w:color w:val="000000"/>
              </w:rPr>
              <w:t>60.04242424</w:t>
            </w:r>
          </w:p>
        </w:tc>
        <w:tc>
          <w:tcPr>
            <w:tcW w:w="2420" w:type="dxa"/>
            <w:noWrap/>
            <w:hideMark/>
          </w:tcPr>
          <w:p w14:paraId="2175492D" w14:textId="77777777" w:rsidR="00393ACA" w:rsidRPr="00393ACA" w:rsidRDefault="00393ACA" w:rsidP="00393ACA">
            <w:pPr>
              <w:jc w:val="right"/>
              <w:rPr>
                <w:rFonts w:ascii="Calibri" w:eastAsia="Times New Roman" w:hAnsi="Calibri" w:cs="Calibri"/>
                <w:color w:val="000000"/>
              </w:rPr>
            </w:pPr>
            <w:r w:rsidRPr="00393ACA">
              <w:rPr>
                <w:rFonts w:ascii="Calibri" w:eastAsia="Times New Roman" w:hAnsi="Calibri" w:cs="Calibri"/>
                <w:color w:val="000000"/>
              </w:rPr>
              <w:t>61.11111111</w:t>
            </w:r>
          </w:p>
        </w:tc>
        <w:tc>
          <w:tcPr>
            <w:tcW w:w="2720" w:type="dxa"/>
            <w:noWrap/>
            <w:hideMark/>
          </w:tcPr>
          <w:p w14:paraId="2B85074F" w14:textId="77777777" w:rsidR="00393ACA" w:rsidRPr="00393ACA" w:rsidRDefault="00393ACA" w:rsidP="00393ACA">
            <w:pPr>
              <w:jc w:val="right"/>
              <w:rPr>
                <w:rFonts w:ascii="Calibri" w:eastAsia="Times New Roman" w:hAnsi="Calibri" w:cs="Calibri"/>
                <w:color w:val="000000"/>
              </w:rPr>
            </w:pPr>
            <w:r w:rsidRPr="00393ACA">
              <w:rPr>
                <w:rFonts w:ascii="Calibri" w:eastAsia="Times New Roman" w:hAnsi="Calibri" w:cs="Calibri"/>
                <w:color w:val="000000"/>
              </w:rPr>
              <w:t>63.53333333</w:t>
            </w:r>
          </w:p>
        </w:tc>
      </w:tr>
      <w:tr w:rsidR="00393ACA" w:rsidRPr="00393ACA" w14:paraId="29FC24CD" w14:textId="77777777" w:rsidTr="00393ACA">
        <w:trPr>
          <w:trHeight w:val="288"/>
        </w:trPr>
        <w:tc>
          <w:tcPr>
            <w:tcW w:w="1200" w:type="dxa"/>
            <w:noWrap/>
            <w:hideMark/>
          </w:tcPr>
          <w:p w14:paraId="36641F7D" w14:textId="77777777" w:rsidR="00393ACA" w:rsidRPr="00393ACA" w:rsidRDefault="00393ACA" w:rsidP="00393ACA">
            <w:pPr>
              <w:jc w:val="right"/>
              <w:rPr>
                <w:rFonts w:ascii="Calibri" w:eastAsia="Times New Roman" w:hAnsi="Calibri" w:cs="Calibri"/>
                <w:color w:val="000000"/>
              </w:rPr>
            </w:pPr>
            <w:r w:rsidRPr="00393ACA">
              <w:rPr>
                <w:rFonts w:ascii="Calibri" w:eastAsia="Times New Roman" w:hAnsi="Calibri" w:cs="Calibri"/>
                <w:color w:val="000000"/>
              </w:rPr>
              <w:t>35</w:t>
            </w:r>
          </w:p>
        </w:tc>
        <w:tc>
          <w:tcPr>
            <w:tcW w:w="2320" w:type="dxa"/>
            <w:noWrap/>
            <w:hideMark/>
          </w:tcPr>
          <w:p w14:paraId="3A18D255" w14:textId="77777777" w:rsidR="00393ACA" w:rsidRPr="00393ACA" w:rsidRDefault="00393ACA" w:rsidP="00393ACA">
            <w:pPr>
              <w:jc w:val="right"/>
              <w:rPr>
                <w:rFonts w:ascii="Calibri" w:eastAsia="Times New Roman" w:hAnsi="Calibri" w:cs="Calibri"/>
                <w:color w:val="000000"/>
              </w:rPr>
            </w:pPr>
            <w:r w:rsidRPr="00393ACA">
              <w:rPr>
                <w:rFonts w:ascii="Calibri" w:eastAsia="Times New Roman" w:hAnsi="Calibri" w:cs="Calibri"/>
                <w:color w:val="000000"/>
              </w:rPr>
              <w:t>78.3</w:t>
            </w:r>
          </w:p>
        </w:tc>
        <w:tc>
          <w:tcPr>
            <w:tcW w:w="2380" w:type="dxa"/>
            <w:noWrap/>
            <w:hideMark/>
          </w:tcPr>
          <w:p w14:paraId="6549CB23" w14:textId="77777777" w:rsidR="00393ACA" w:rsidRPr="00393ACA" w:rsidRDefault="00393ACA" w:rsidP="00393ACA">
            <w:pPr>
              <w:jc w:val="right"/>
              <w:rPr>
                <w:rFonts w:ascii="Calibri" w:eastAsia="Times New Roman" w:hAnsi="Calibri" w:cs="Calibri"/>
                <w:color w:val="000000"/>
              </w:rPr>
            </w:pPr>
            <w:r w:rsidRPr="00393ACA">
              <w:rPr>
                <w:rFonts w:ascii="Calibri" w:eastAsia="Times New Roman" w:hAnsi="Calibri" w:cs="Calibri"/>
                <w:color w:val="000000"/>
              </w:rPr>
              <w:t>70.44550265</w:t>
            </w:r>
          </w:p>
        </w:tc>
        <w:tc>
          <w:tcPr>
            <w:tcW w:w="2420" w:type="dxa"/>
            <w:noWrap/>
            <w:hideMark/>
          </w:tcPr>
          <w:p w14:paraId="5B02E9C3" w14:textId="77777777" w:rsidR="00393ACA" w:rsidRPr="00393ACA" w:rsidRDefault="00393ACA" w:rsidP="00393ACA">
            <w:pPr>
              <w:jc w:val="right"/>
              <w:rPr>
                <w:rFonts w:ascii="Calibri" w:eastAsia="Times New Roman" w:hAnsi="Calibri" w:cs="Calibri"/>
                <w:color w:val="000000"/>
              </w:rPr>
            </w:pPr>
            <w:r w:rsidRPr="00393ACA">
              <w:rPr>
                <w:rFonts w:ascii="Calibri" w:eastAsia="Times New Roman" w:hAnsi="Calibri" w:cs="Calibri"/>
                <w:color w:val="000000"/>
              </w:rPr>
              <w:t>71.23037037</w:t>
            </w:r>
          </w:p>
        </w:tc>
        <w:tc>
          <w:tcPr>
            <w:tcW w:w="2720" w:type="dxa"/>
            <w:noWrap/>
            <w:hideMark/>
          </w:tcPr>
          <w:p w14:paraId="19CEB4D6" w14:textId="77777777" w:rsidR="00393ACA" w:rsidRPr="00393ACA" w:rsidRDefault="00393ACA" w:rsidP="00393ACA">
            <w:pPr>
              <w:jc w:val="right"/>
              <w:rPr>
                <w:rFonts w:ascii="Calibri" w:eastAsia="Times New Roman" w:hAnsi="Calibri" w:cs="Calibri"/>
                <w:color w:val="000000"/>
              </w:rPr>
            </w:pPr>
            <w:r w:rsidRPr="00393ACA">
              <w:rPr>
                <w:rFonts w:ascii="Calibri" w:eastAsia="Times New Roman" w:hAnsi="Calibri" w:cs="Calibri"/>
                <w:color w:val="000000"/>
              </w:rPr>
              <w:t>73.53181818</w:t>
            </w:r>
          </w:p>
        </w:tc>
      </w:tr>
      <w:tr w:rsidR="00393ACA" w:rsidRPr="00393ACA" w14:paraId="5340459A" w14:textId="77777777" w:rsidTr="00393ACA">
        <w:trPr>
          <w:trHeight w:val="288"/>
        </w:trPr>
        <w:tc>
          <w:tcPr>
            <w:tcW w:w="1200" w:type="dxa"/>
            <w:noWrap/>
            <w:hideMark/>
          </w:tcPr>
          <w:p w14:paraId="491C82A5" w14:textId="77777777" w:rsidR="00393ACA" w:rsidRPr="00393ACA" w:rsidRDefault="00393ACA" w:rsidP="00393ACA">
            <w:pPr>
              <w:jc w:val="right"/>
              <w:rPr>
                <w:rFonts w:ascii="Calibri" w:eastAsia="Times New Roman" w:hAnsi="Calibri" w:cs="Calibri"/>
                <w:color w:val="000000"/>
              </w:rPr>
            </w:pPr>
            <w:r w:rsidRPr="00393ACA">
              <w:rPr>
                <w:rFonts w:ascii="Calibri" w:eastAsia="Times New Roman" w:hAnsi="Calibri" w:cs="Calibri"/>
                <w:color w:val="000000"/>
              </w:rPr>
              <w:t>42</w:t>
            </w:r>
          </w:p>
        </w:tc>
        <w:tc>
          <w:tcPr>
            <w:tcW w:w="2320" w:type="dxa"/>
            <w:noWrap/>
            <w:hideMark/>
          </w:tcPr>
          <w:p w14:paraId="65CCDA4B" w14:textId="77777777" w:rsidR="00393ACA" w:rsidRPr="00393ACA" w:rsidRDefault="00393ACA" w:rsidP="00393ACA">
            <w:pPr>
              <w:jc w:val="right"/>
              <w:rPr>
                <w:rFonts w:ascii="Calibri" w:eastAsia="Times New Roman" w:hAnsi="Calibri" w:cs="Calibri"/>
                <w:color w:val="000000"/>
              </w:rPr>
            </w:pPr>
            <w:r w:rsidRPr="00393ACA">
              <w:rPr>
                <w:rFonts w:ascii="Calibri" w:eastAsia="Times New Roman" w:hAnsi="Calibri" w:cs="Calibri"/>
                <w:color w:val="000000"/>
              </w:rPr>
              <w:t>89.94166667</w:t>
            </w:r>
          </w:p>
        </w:tc>
        <w:tc>
          <w:tcPr>
            <w:tcW w:w="2380" w:type="dxa"/>
            <w:noWrap/>
            <w:hideMark/>
          </w:tcPr>
          <w:p w14:paraId="7EDF4DBA" w14:textId="77777777" w:rsidR="00393ACA" w:rsidRPr="00393ACA" w:rsidRDefault="00393ACA" w:rsidP="00393ACA">
            <w:pPr>
              <w:jc w:val="right"/>
              <w:rPr>
                <w:rFonts w:ascii="Calibri" w:eastAsia="Times New Roman" w:hAnsi="Calibri" w:cs="Calibri"/>
                <w:color w:val="000000"/>
              </w:rPr>
            </w:pPr>
            <w:r w:rsidRPr="00393ACA">
              <w:rPr>
                <w:rFonts w:ascii="Calibri" w:eastAsia="Times New Roman" w:hAnsi="Calibri" w:cs="Calibri"/>
                <w:color w:val="000000"/>
              </w:rPr>
              <w:t>79.06507937</w:t>
            </w:r>
          </w:p>
        </w:tc>
        <w:tc>
          <w:tcPr>
            <w:tcW w:w="2420" w:type="dxa"/>
            <w:noWrap/>
            <w:hideMark/>
          </w:tcPr>
          <w:p w14:paraId="57B5DAA5" w14:textId="77777777" w:rsidR="00393ACA" w:rsidRPr="00393ACA" w:rsidRDefault="00393ACA" w:rsidP="00393ACA">
            <w:pPr>
              <w:jc w:val="right"/>
              <w:rPr>
                <w:rFonts w:ascii="Calibri" w:eastAsia="Times New Roman" w:hAnsi="Calibri" w:cs="Calibri"/>
                <w:color w:val="000000"/>
              </w:rPr>
            </w:pPr>
            <w:r w:rsidRPr="00393ACA">
              <w:rPr>
                <w:rFonts w:ascii="Calibri" w:eastAsia="Times New Roman" w:hAnsi="Calibri" w:cs="Calibri"/>
                <w:color w:val="000000"/>
              </w:rPr>
              <w:t>79.93518519</w:t>
            </w:r>
          </w:p>
        </w:tc>
        <w:tc>
          <w:tcPr>
            <w:tcW w:w="2720" w:type="dxa"/>
            <w:noWrap/>
            <w:hideMark/>
          </w:tcPr>
          <w:p w14:paraId="7691D25E" w14:textId="77777777" w:rsidR="00393ACA" w:rsidRPr="00393ACA" w:rsidRDefault="00393ACA" w:rsidP="00393ACA">
            <w:pPr>
              <w:jc w:val="right"/>
              <w:rPr>
                <w:rFonts w:ascii="Calibri" w:eastAsia="Times New Roman" w:hAnsi="Calibri" w:cs="Calibri"/>
                <w:color w:val="000000"/>
              </w:rPr>
            </w:pPr>
            <w:r w:rsidRPr="00393ACA">
              <w:rPr>
                <w:rFonts w:ascii="Calibri" w:eastAsia="Times New Roman" w:hAnsi="Calibri" w:cs="Calibri"/>
                <w:color w:val="000000"/>
              </w:rPr>
              <w:t>82.95707071</w:t>
            </w:r>
          </w:p>
        </w:tc>
      </w:tr>
    </w:tbl>
    <w:p w14:paraId="687546A3" w14:textId="1FE7794A" w:rsidR="00393ACA" w:rsidRDefault="00E1423C">
      <w:r>
        <w:rPr>
          <w:noProof/>
        </w:rPr>
        <mc:AlternateContent>
          <mc:Choice Requires="wps">
            <w:drawing>
              <wp:anchor distT="0" distB="0" distL="114300" distR="114300" simplePos="0" relativeHeight="251664384" behindDoc="0" locked="0" layoutInCell="1" allowOverlap="1" wp14:anchorId="1C2C3A67" wp14:editId="17918ACC">
                <wp:simplePos x="0" y="0"/>
                <wp:positionH relativeFrom="margin">
                  <wp:align>left</wp:align>
                </wp:positionH>
                <wp:positionV relativeFrom="paragraph">
                  <wp:posOffset>303621</wp:posOffset>
                </wp:positionV>
                <wp:extent cx="7043057" cy="1600200"/>
                <wp:effectExtent l="0" t="0" r="24765" b="19050"/>
                <wp:wrapNone/>
                <wp:docPr id="11" name="Text Box 11"/>
                <wp:cNvGraphicFramePr/>
                <a:graphic xmlns:a="http://schemas.openxmlformats.org/drawingml/2006/main">
                  <a:graphicData uri="http://schemas.microsoft.com/office/word/2010/wordprocessingShape">
                    <wps:wsp>
                      <wps:cNvSpPr txBox="1"/>
                      <wps:spPr>
                        <a:xfrm>
                          <a:off x="0" y="0"/>
                          <a:ext cx="7043057" cy="1600200"/>
                        </a:xfrm>
                        <a:prstGeom prst="rect">
                          <a:avLst/>
                        </a:prstGeom>
                        <a:solidFill>
                          <a:schemeClr val="lt1"/>
                        </a:solidFill>
                        <a:ln w="6350">
                          <a:solidFill>
                            <a:prstClr val="black"/>
                          </a:solidFill>
                        </a:ln>
                      </wps:spPr>
                      <wps:txbx>
                        <w:txbxContent>
                          <w:p w14:paraId="58208A89" w14:textId="04FAE521" w:rsidR="00E1423C" w:rsidRDefault="00E1423C" w:rsidP="00E1423C">
                            <w:r>
                              <w:t>The transplanted plants including Random transplanted, Mechanicaly transplanted and Parachute shows significantly low height</w:t>
                            </w:r>
                            <w:r>
                              <w:t xml:space="preserve"> (P&lt;0.05)</w:t>
                            </w:r>
                            <w:r>
                              <w:t xml:space="preserve"> at early period after field establishment (7 DAS, 14DAS) compared to the Broadcasting in the two varieties Bg 360 and Bg 374 as the growth of the plants was disturbed when uprooting for field establishment. In the Mechanicaly transplanted and Random transplanted plants there was no significant difference of plant height in 7DAS and 14DAS as the transplanting shock due to the root damages occur in transplanting. A rapid increase in the plant height of the parachute transplanted plants was observed compared to the Mechanicaly transplanted and Random transplanted plants as low percentage of root damage compared to other two methods. From 21 DAS a significant different was observed in the plant height of four establishment methods in both varieties.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2C3A67" id="Text Box 11" o:spid="_x0000_s1031" type="#_x0000_t202" style="position:absolute;margin-left:0;margin-top:23.9pt;width:554.55pt;height:126pt;z-index:2516643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" fillcolor="white [3201]" strokeweight=".5pt">
                <v:textbox>
                  <w:txbxContent>
                    <w:p w14:paraId="58208A89" w14:textId="04FAE521" w:rsidR="00E1423C" w:rsidRDefault="00E1423C" w:rsidP="00E1423C">
                      <w:r>
                        <w:t>The transplanted plants including Random transplanted, Mechanicaly transplanted and Parachute shows significantly low height</w:t>
                      </w:r>
                      <w:r>
                        <w:t xml:space="preserve"> (P&lt;0.05)</w:t>
                      </w:r>
                      <w:r>
                        <w:t xml:space="preserve"> at early period after field establishment (7 DAS, 14DAS) compared to the Broadcasting in the two varieties Bg 360 and Bg 374 as the growth of the plants was disturbed when uprooting for field establishment. In the Mechanicaly transplanted and Random transplanted plants there was no significant difference of plant height in 7DAS and 14DAS as the transplanting shock due to the root damages occur in transplanting. A rapid increase in the plant height of the parachute transplanted plants was observed compared to the Mechanicaly transplanted and Random transplanted plants as low percentage of root damage compared to other two methods. From 21 DAS a significant different was observed in the plant height of four establishment methods in both varieties.</w:t>
                      </w:r>
                    </w:p>
                  </w:txbxContent>
                </v:textbox>
                <w10:wrap anchorx="margin"/>
              </v:shape>
            </w:pict>
          </mc:Fallback>
        </mc:AlternateContent>
      </w:r>
      <w:r w:rsidR="00393ACA">
        <w:br w:type="page"/>
      </w:r>
    </w:p>
    <w:p w14:paraId="0FFD951C" w14:textId="751CAF12" w:rsidR="00A30FFD" w:rsidRDefault="00EB0AB4">
      <w:r>
        <w:rPr>
          <w:noProof/>
        </w:rPr>
        <w:lastRenderedPageBreak/>
        <w:drawing>
          <wp:anchor distT="0" distB="0" distL="114300" distR="114300" simplePos="0" relativeHeight="251662336" behindDoc="0" locked="0" layoutInCell="1" allowOverlap="1" wp14:anchorId="17561F06" wp14:editId="13951A5F">
            <wp:simplePos x="0" y="0"/>
            <wp:positionH relativeFrom="margin">
              <wp:align>right</wp:align>
            </wp:positionH>
            <wp:positionV relativeFrom="paragraph">
              <wp:posOffset>114300</wp:posOffset>
            </wp:positionV>
            <wp:extent cx="6858000" cy="6048375"/>
            <wp:effectExtent l="0" t="0" r="0" b="9525"/>
            <wp:wrapSquare wrapText="bothSides"/>
            <wp:docPr id="2" name="Chart 2">
              <a:extLst xmlns:a="http://schemas.openxmlformats.org/drawingml/2006/main">
                <a:ext uri="{FF2B5EF4-FFF2-40B4-BE49-F238E27FC236}">
                  <a16:creationId xmlns:a16="http://schemas.microsoft.com/office/drawing/2014/main" id="{C924B899-DF11-49F3-A6B3-6285F0A4497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14:sizeRelH relativeFrom="page">
              <wp14:pctWidth>0</wp14:pctWidth>
            </wp14:sizeRelH>
            <wp14:sizeRelV relativeFrom="page">
              <wp14:pctHeight>0</wp14:pctHeight>
            </wp14:sizeRelV>
          </wp:anchor>
        </w:drawing>
      </w:r>
    </w:p>
    <w:tbl>
      <w:tblPr>
        <w:tblW w:w="10908" w:type="dxa"/>
        <w:tblLook w:val="04A0" w:firstRow="1" w:lastRow="0" w:firstColumn="1" w:lastColumn="0" w:noHBand="0" w:noVBand="1"/>
      </w:tblPr>
      <w:tblGrid>
        <w:gridCol w:w="2055"/>
        <w:gridCol w:w="1945"/>
        <w:gridCol w:w="2317"/>
        <w:gridCol w:w="2186"/>
        <w:gridCol w:w="2405"/>
      </w:tblGrid>
      <w:tr w:rsidR="00EB0AB4" w:rsidRPr="00EB0AB4" w14:paraId="24ECA75F" w14:textId="77777777" w:rsidTr="00E1423C">
        <w:trPr>
          <w:trHeight w:val="264"/>
        </w:trPr>
        <w:tc>
          <w:tcPr>
            <w:tcW w:w="2055" w:type="dxa"/>
            <w:tcBorders>
              <w:top w:val="nil"/>
              <w:left w:val="nil"/>
              <w:bottom w:val="nil"/>
              <w:right w:val="nil"/>
            </w:tcBorders>
            <w:shd w:val="clear" w:color="auto" w:fill="auto"/>
            <w:noWrap/>
            <w:vAlign w:val="bottom"/>
            <w:hideMark/>
          </w:tcPr>
          <w:p w14:paraId="4E07575A" w14:textId="77777777" w:rsidR="00EB0AB4" w:rsidRPr="00EB0AB4" w:rsidRDefault="00EB0AB4" w:rsidP="00EB0AB4">
            <w:pPr>
              <w:spacing w:after="0" w:line="240" w:lineRule="auto"/>
              <w:rPr>
                <w:rFonts w:ascii="Times New Roman" w:eastAsia="Times New Roman" w:hAnsi="Times New Roman" w:cs="Times New Roman"/>
                <w:sz w:val="24"/>
                <w:szCs w:val="24"/>
              </w:rPr>
            </w:pPr>
          </w:p>
        </w:tc>
        <w:tc>
          <w:tcPr>
            <w:tcW w:w="1945" w:type="dxa"/>
            <w:tcBorders>
              <w:top w:val="nil"/>
              <w:left w:val="nil"/>
              <w:bottom w:val="nil"/>
              <w:right w:val="nil"/>
            </w:tcBorders>
            <w:shd w:val="clear" w:color="auto" w:fill="auto"/>
            <w:noWrap/>
            <w:vAlign w:val="bottom"/>
            <w:hideMark/>
          </w:tcPr>
          <w:p w14:paraId="0AAEF62F" w14:textId="77777777" w:rsidR="00EB0AB4" w:rsidRPr="00EB0AB4" w:rsidRDefault="00EB0AB4" w:rsidP="00EB0AB4">
            <w:pPr>
              <w:spacing w:after="0" w:line="240" w:lineRule="auto"/>
              <w:rPr>
                <w:rFonts w:ascii="Calibri" w:eastAsia="Times New Roman" w:hAnsi="Calibri" w:cs="Calibri"/>
                <w:color w:val="000000"/>
              </w:rPr>
            </w:pPr>
            <w:r w:rsidRPr="00EB0AB4">
              <w:rPr>
                <w:rFonts w:ascii="Calibri" w:eastAsia="Times New Roman" w:hAnsi="Calibri" w:cs="Calibri"/>
                <w:color w:val="000000"/>
              </w:rPr>
              <w:t>BC</w:t>
            </w:r>
          </w:p>
        </w:tc>
        <w:tc>
          <w:tcPr>
            <w:tcW w:w="2317" w:type="dxa"/>
            <w:tcBorders>
              <w:top w:val="nil"/>
              <w:left w:val="nil"/>
              <w:bottom w:val="nil"/>
              <w:right w:val="nil"/>
            </w:tcBorders>
            <w:shd w:val="clear" w:color="auto" w:fill="auto"/>
            <w:noWrap/>
            <w:vAlign w:val="bottom"/>
            <w:hideMark/>
          </w:tcPr>
          <w:p w14:paraId="75271E6C" w14:textId="77777777" w:rsidR="00EB0AB4" w:rsidRPr="00EB0AB4" w:rsidRDefault="00EB0AB4" w:rsidP="00EB0AB4">
            <w:pPr>
              <w:spacing w:after="0" w:line="240" w:lineRule="auto"/>
              <w:rPr>
                <w:rFonts w:ascii="Calibri" w:eastAsia="Times New Roman" w:hAnsi="Calibri" w:cs="Calibri"/>
                <w:color w:val="000000"/>
              </w:rPr>
            </w:pPr>
            <w:r w:rsidRPr="00EB0AB4">
              <w:rPr>
                <w:rFonts w:ascii="Calibri" w:eastAsia="Times New Roman" w:hAnsi="Calibri" w:cs="Calibri"/>
                <w:color w:val="000000"/>
              </w:rPr>
              <w:t>RT</w:t>
            </w:r>
          </w:p>
        </w:tc>
        <w:tc>
          <w:tcPr>
            <w:tcW w:w="2186" w:type="dxa"/>
            <w:tcBorders>
              <w:top w:val="nil"/>
              <w:left w:val="nil"/>
              <w:bottom w:val="nil"/>
              <w:right w:val="nil"/>
            </w:tcBorders>
            <w:shd w:val="clear" w:color="auto" w:fill="auto"/>
            <w:noWrap/>
            <w:vAlign w:val="bottom"/>
            <w:hideMark/>
          </w:tcPr>
          <w:p w14:paraId="78C6FBA9" w14:textId="77777777" w:rsidR="00EB0AB4" w:rsidRPr="00EB0AB4" w:rsidRDefault="00EB0AB4" w:rsidP="00EB0AB4">
            <w:pPr>
              <w:spacing w:after="0" w:line="240" w:lineRule="auto"/>
              <w:rPr>
                <w:rFonts w:ascii="Calibri" w:eastAsia="Times New Roman" w:hAnsi="Calibri" w:cs="Calibri"/>
                <w:color w:val="000000"/>
              </w:rPr>
            </w:pPr>
            <w:r w:rsidRPr="00EB0AB4">
              <w:rPr>
                <w:rFonts w:ascii="Calibri" w:eastAsia="Times New Roman" w:hAnsi="Calibri" w:cs="Calibri"/>
                <w:color w:val="000000"/>
              </w:rPr>
              <w:t>MT</w:t>
            </w:r>
          </w:p>
        </w:tc>
        <w:tc>
          <w:tcPr>
            <w:tcW w:w="2405" w:type="dxa"/>
            <w:tcBorders>
              <w:top w:val="nil"/>
              <w:left w:val="nil"/>
              <w:bottom w:val="nil"/>
              <w:right w:val="nil"/>
            </w:tcBorders>
            <w:shd w:val="clear" w:color="auto" w:fill="auto"/>
            <w:noWrap/>
            <w:vAlign w:val="bottom"/>
            <w:hideMark/>
          </w:tcPr>
          <w:p w14:paraId="04B167ED" w14:textId="77777777" w:rsidR="00EB0AB4" w:rsidRPr="00EB0AB4" w:rsidRDefault="00EB0AB4" w:rsidP="00EB0AB4">
            <w:pPr>
              <w:spacing w:after="0" w:line="240" w:lineRule="auto"/>
              <w:rPr>
                <w:rFonts w:ascii="Calibri" w:eastAsia="Times New Roman" w:hAnsi="Calibri" w:cs="Calibri"/>
                <w:color w:val="000000"/>
              </w:rPr>
            </w:pPr>
            <w:r w:rsidRPr="00EB0AB4">
              <w:rPr>
                <w:rFonts w:ascii="Calibri" w:eastAsia="Times New Roman" w:hAnsi="Calibri" w:cs="Calibri"/>
                <w:color w:val="000000"/>
              </w:rPr>
              <w:t>PA</w:t>
            </w:r>
          </w:p>
        </w:tc>
      </w:tr>
      <w:tr w:rsidR="00EB0AB4" w:rsidRPr="00EB0AB4" w14:paraId="6A95627C" w14:textId="77777777" w:rsidTr="00E1423C">
        <w:trPr>
          <w:trHeight w:val="264"/>
        </w:trPr>
        <w:tc>
          <w:tcPr>
            <w:tcW w:w="2055" w:type="dxa"/>
            <w:tcBorders>
              <w:top w:val="nil"/>
              <w:left w:val="nil"/>
              <w:bottom w:val="nil"/>
              <w:right w:val="nil"/>
            </w:tcBorders>
            <w:shd w:val="clear" w:color="auto" w:fill="auto"/>
            <w:noWrap/>
            <w:vAlign w:val="bottom"/>
            <w:hideMark/>
          </w:tcPr>
          <w:p w14:paraId="25DDAACD"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7</w:t>
            </w:r>
          </w:p>
        </w:tc>
        <w:tc>
          <w:tcPr>
            <w:tcW w:w="1945" w:type="dxa"/>
            <w:tcBorders>
              <w:top w:val="nil"/>
              <w:left w:val="nil"/>
              <w:bottom w:val="nil"/>
              <w:right w:val="nil"/>
            </w:tcBorders>
            <w:shd w:val="clear" w:color="auto" w:fill="auto"/>
            <w:noWrap/>
            <w:vAlign w:val="bottom"/>
            <w:hideMark/>
          </w:tcPr>
          <w:p w14:paraId="43EE324B"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64.16666667</w:t>
            </w:r>
          </w:p>
        </w:tc>
        <w:tc>
          <w:tcPr>
            <w:tcW w:w="2317" w:type="dxa"/>
            <w:tcBorders>
              <w:top w:val="nil"/>
              <w:left w:val="nil"/>
              <w:bottom w:val="nil"/>
              <w:right w:val="nil"/>
            </w:tcBorders>
            <w:shd w:val="clear" w:color="auto" w:fill="auto"/>
            <w:noWrap/>
            <w:vAlign w:val="bottom"/>
            <w:hideMark/>
          </w:tcPr>
          <w:p w14:paraId="240C4D73"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28.33333333</w:t>
            </w:r>
          </w:p>
        </w:tc>
        <w:tc>
          <w:tcPr>
            <w:tcW w:w="2186" w:type="dxa"/>
            <w:tcBorders>
              <w:top w:val="nil"/>
              <w:left w:val="nil"/>
              <w:bottom w:val="nil"/>
              <w:right w:val="nil"/>
            </w:tcBorders>
            <w:shd w:val="clear" w:color="auto" w:fill="auto"/>
            <w:noWrap/>
            <w:vAlign w:val="bottom"/>
            <w:hideMark/>
          </w:tcPr>
          <w:p w14:paraId="07040554"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16.66666667</w:t>
            </w:r>
          </w:p>
        </w:tc>
        <w:tc>
          <w:tcPr>
            <w:tcW w:w="2405" w:type="dxa"/>
            <w:tcBorders>
              <w:top w:val="nil"/>
              <w:left w:val="nil"/>
              <w:bottom w:val="nil"/>
              <w:right w:val="nil"/>
            </w:tcBorders>
            <w:shd w:val="clear" w:color="auto" w:fill="auto"/>
            <w:noWrap/>
            <w:vAlign w:val="bottom"/>
            <w:hideMark/>
          </w:tcPr>
          <w:p w14:paraId="404D251B"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25</w:t>
            </w:r>
          </w:p>
        </w:tc>
      </w:tr>
      <w:tr w:rsidR="00EB0AB4" w:rsidRPr="00EB0AB4" w14:paraId="31284711" w14:textId="77777777" w:rsidTr="00E1423C">
        <w:trPr>
          <w:trHeight w:val="264"/>
        </w:trPr>
        <w:tc>
          <w:tcPr>
            <w:tcW w:w="2055" w:type="dxa"/>
            <w:tcBorders>
              <w:top w:val="nil"/>
              <w:left w:val="nil"/>
              <w:bottom w:val="nil"/>
              <w:right w:val="nil"/>
            </w:tcBorders>
            <w:shd w:val="clear" w:color="auto" w:fill="auto"/>
            <w:noWrap/>
            <w:vAlign w:val="bottom"/>
            <w:hideMark/>
          </w:tcPr>
          <w:p w14:paraId="7FF01B8A"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14</w:t>
            </w:r>
          </w:p>
        </w:tc>
        <w:tc>
          <w:tcPr>
            <w:tcW w:w="1945" w:type="dxa"/>
            <w:tcBorders>
              <w:top w:val="nil"/>
              <w:left w:val="nil"/>
              <w:bottom w:val="nil"/>
              <w:right w:val="nil"/>
            </w:tcBorders>
            <w:shd w:val="clear" w:color="auto" w:fill="auto"/>
            <w:noWrap/>
            <w:vAlign w:val="bottom"/>
            <w:hideMark/>
          </w:tcPr>
          <w:p w14:paraId="395D7DEF"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70</w:t>
            </w:r>
          </w:p>
        </w:tc>
        <w:tc>
          <w:tcPr>
            <w:tcW w:w="2317" w:type="dxa"/>
            <w:tcBorders>
              <w:top w:val="nil"/>
              <w:left w:val="nil"/>
              <w:bottom w:val="nil"/>
              <w:right w:val="nil"/>
            </w:tcBorders>
            <w:shd w:val="clear" w:color="auto" w:fill="auto"/>
            <w:noWrap/>
            <w:vAlign w:val="bottom"/>
            <w:hideMark/>
          </w:tcPr>
          <w:p w14:paraId="52B51CF4"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56.19</w:t>
            </w:r>
          </w:p>
        </w:tc>
        <w:tc>
          <w:tcPr>
            <w:tcW w:w="2186" w:type="dxa"/>
            <w:tcBorders>
              <w:top w:val="nil"/>
              <w:left w:val="nil"/>
              <w:bottom w:val="nil"/>
              <w:right w:val="nil"/>
            </w:tcBorders>
            <w:shd w:val="clear" w:color="auto" w:fill="auto"/>
            <w:noWrap/>
            <w:vAlign w:val="bottom"/>
            <w:hideMark/>
          </w:tcPr>
          <w:p w14:paraId="0924A266"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25</w:t>
            </w:r>
          </w:p>
        </w:tc>
        <w:tc>
          <w:tcPr>
            <w:tcW w:w="2405" w:type="dxa"/>
            <w:tcBorders>
              <w:top w:val="nil"/>
              <w:left w:val="nil"/>
              <w:bottom w:val="nil"/>
              <w:right w:val="nil"/>
            </w:tcBorders>
            <w:shd w:val="clear" w:color="auto" w:fill="auto"/>
            <w:noWrap/>
            <w:vAlign w:val="bottom"/>
            <w:hideMark/>
          </w:tcPr>
          <w:p w14:paraId="5D76C9CB"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35.83333333</w:t>
            </w:r>
          </w:p>
        </w:tc>
      </w:tr>
      <w:tr w:rsidR="00EB0AB4" w:rsidRPr="00EB0AB4" w14:paraId="6E860256" w14:textId="77777777" w:rsidTr="00E1423C">
        <w:trPr>
          <w:trHeight w:val="264"/>
        </w:trPr>
        <w:tc>
          <w:tcPr>
            <w:tcW w:w="2055" w:type="dxa"/>
            <w:tcBorders>
              <w:top w:val="nil"/>
              <w:left w:val="nil"/>
              <w:bottom w:val="nil"/>
              <w:right w:val="nil"/>
            </w:tcBorders>
            <w:shd w:val="clear" w:color="auto" w:fill="auto"/>
            <w:noWrap/>
            <w:vAlign w:val="bottom"/>
            <w:hideMark/>
          </w:tcPr>
          <w:p w14:paraId="713B143D"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21</w:t>
            </w:r>
          </w:p>
        </w:tc>
        <w:tc>
          <w:tcPr>
            <w:tcW w:w="1945" w:type="dxa"/>
            <w:tcBorders>
              <w:top w:val="nil"/>
              <w:left w:val="nil"/>
              <w:bottom w:val="nil"/>
              <w:right w:val="nil"/>
            </w:tcBorders>
            <w:shd w:val="clear" w:color="auto" w:fill="auto"/>
            <w:noWrap/>
            <w:vAlign w:val="bottom"/>
            <w:hideMark/>
          </w:tcPr>
          <w:p w14:paraId="028469CA"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85.83333333</w:t>
            </w:r>
          </w:p>
        </w:tc>
        <w:tc>
          <w:tcPr>
            <w:tcW w:w="2317" w:type="dxa"/>
            <w:tcBorders>
              <w:top w:val="nil"/>
              <w:left w:val="nil"/>
              <w:bottom w:val="nil"/>
              <w:right w:val="nil"/>
            </w:tcBorders>
            <w:shd w:val="clear" w:color="auto" w:fill="auto"/>
            <w:noWrap/>
            <w:vAlign w:val="bottom"/>
            <w:hideMark/>
          </w:tcPr>
          <w:p w14:paraId="2CDB2727"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75.419</w:t>
            </w:r>
          </w:p>
        </w:tc>
        <w:tc>
          <w:tcPr>
            <w:tcW w:w="2186" w:type="dxa"/>
            <w:tcBorders>
              <w:top w:val="nil"/>
              <w:left w:val="nil"/>
              <w:bottom w:val="nil"/>
              <w:right w:val="nil"/>
            </w:tcBorders>
            <w:shd w:val="clear" w:color="auto" w:fill="auto"/>
            <w:noWrap/>
            <w:vAlign w:val="bottom"/>
            <w:hideMark/>
          </w:tcPr>
          <w:p w14:paraId="6E79C28F"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35</w:t>
            </w:r>
          </w:p>
        </w:tc>
        <w:tc>
          <w:tcPr>
            <w:tcW w:w="2405" w:type="dxa"/>
            <w:tcBorders>
              <w:top w:val="nil"/>
              <w:left w:val="nil"/>
              <w:bottom w:val="nil"/>
              <w:right w:val="nil"/>
            </w:tcBorders>
            <w:shd w:val="clear" w:color="auto" w:fill="auto"/>
            <w:noWrap/>
            <w:vAlign w:val="bottom"/>
            <w:hideMark/>
          </w:tcPr>
          <w:p w14:paraId="5029CC0E"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59.16666667</w:t>
            </w:r>
          </w:p>
        </w:tc>
      </w:tr>
      <w:tr w:rsidR="00EB0AB4" w:rsidRPr="00EB0AB4" w14:paraId="245F55D5" w14:textId="77777777" w:rsidTr="00E1423C">
        <w:trPr>
          <w:trHeight w:val="264"/>
        </w:trPr>
        <w:tc>
          <w:tcPr>
            <w:tcW w:w="2055" w:type="dxa"/>
            <w:tcBorders>
              <w:top w:val="nil"/>
              <w:left w:val="nil"/>
              <w:bottom w:val="nil"/>
              <w:right w:val="nil"/>
            </w:tcBorders>
            <w:shd w:val="clear" w:color="auto" w:fill="auto"/>
            <w:noWrap/>
            <w:vAlign w:val="bottom"/>
            <w:hideMark/>
          </w:tcPr>
          <w:p w14:paraId="26148180"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28</w:t>
            </w:r>
          </w:p>
        </w:tc>
        <w:tc>
          <w:tcPr>
            <w:tcW w:w="1945" w:type="dxa"/>
            <w:tcBorders>
              <w:top w:val="nil"/>
              <w:left w:val="nil"/>
              <w:bottom w:val="nil"/>
              <w:right w:val="nil"/>
            </w:tcBorders>
            <w:shd w:val="clear" w:color="auto" w:fill="auto"/>
            <w:noWrap/>
            <w:vAlign w:val="bottom"/>
            <w:hideMark/>
          </w:tcPr>
          <w:p w14:paraId="7BB8C079"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100</w:t>
            </w:r>
          </w:p>
        </w:tc>
        <w:tc>
          <w:tcPr>
            <w:tcW w:w="2317" w:type="dxa"/>
            <w:tcBorders>
              <w:top w:val="nil"/>
              <w:left w:val="nil"/>
              <w:bottom w:val="nil"/>
              <w:right w:val="nil"/>
            </w:tcBorders>
            <w:shd w:val="clear" w:color="auto" w:fill="auto"/>
            <w:noWrap/>
            <w:vAlign w:val="bottom"/>
            <w:hideMark/>
          </w:tcPr>
          <w:p w14:paraId="79BCCBE7"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81.66666667</w:t>
            </w:r>
          </w:p>
        </w:tc>
        <w:tc>
          <w:tcPr>
            <w:tcW w:w="2186" w:type="dxa"/>
            <w:tcBorders>
              <w:top w:val="nil"/>
              <w:left w:val="nil"/>
              <w:bottom w:val="nil"/>
              <w:right w:val="nil"/>
            </w:tcBorders>
            <w:shd w:val="clear" w:color="auto" w:fill="auto"/>
            <w:noWrap/>
            <w:vAlign w:val="bottom"/>
            <w:hideMark/>
          </w:tcPr>
          <w:p w14:paraId="5AE75720"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70</w:t>
            </w:r>
          </w:p>
        </w:tc>
        <w:tc>
          <w:tcPr>
            <w:tcW w:w="2405" w:type="dxa"/>
            <w:tcBorders>
              <w:top w:val="nil"/>
              <w:left w:val="nil"/>
              <w:bottom w:val="nil"/>
              <w:right w:val="nil"/>
            </w:tcBorders>
            <w:shd w:val="clear" w:color="auto" w:fill="auto"/>
            <w:noWrap/>
            <w:vAlign w:val="bottom"/>
            <w:hideMark/>
          </w:tcPr>
          <w:p w14:paraId="78064A5A"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76.66666667</w:t>
            </w:r>
          </w:p>
        </w:tc>
      </w:tr>
      <w:tr w:rsidR="00EB0AB4" w:rsidRPr="00EB0AB4" w14:paraId="2498EA47" w14:textId="77777777" w:rsidTr="00E1423C">
        <w:trPr>
          <w:trHeight w:val="264"/>
        </w:trPr>
        <w:tc>
          <w:tcPr>
            <w:tcW w:w="2055" w:type="dxa"/>
            <w:tcBorders>
              <w:top w:val="nil"/>
              <w:left w:val="nil"/>
              <w:bottom w:val="nil"/>
              <w:right w:val="nil"/>
            </w:tcBorders>
            <w:shd w:val="clear" w:color="auto" w:fill="auto"/>
            <w:noWrap/>
            <w:vAlign w:val="bottom"/>
            <w:hideMark/>
          </w:tcPr>
          <w:p w14:paraId="786C9F06"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35</w:t>
            </w:r>
          </w:p>
        </w:tc>
        <w:tc>
          <w:tcPr>
            <w:tcW w:w="1945" w:type="dxa"/>
            <w:tcBorders>
              <w:top w:val="nil"/>
              <w:left w:val="nil"/>
              <w:bottom w:val="nil"/>
              <w:right w:val="nil"/>
            </w:tcBorders>
            <w:shd w:val="clear" w:color="auto" w:fill="auto"/>
            <w:noWrap/>
            <w:vAlign w:val="bottom"/>
            <w:hideMark/>
          </w:tcPr>
          <w:p w14:paraId="7A1D906D"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100</w:t>
            </w:r>
          </w:p>
        </w:tc>
        <w:tc>
          <w:tcPr>
            <w:tcW w:w="2317" w:type="dxa"/>
            <w:tcBorders>
              <w:top w:val="nil"/>
              <w:left w:val="nil"/>
              <w:bottom w:val="nil"/>
              <w:right w:val="nil"/>
            </w:tcBorders>
            <w:shd w:val="clear" w:color="auto" w:fill="auto"/>
            <w:noWrap/>
            <w:vAlign w:val="bottom"/>
            <w:hideMark/>
          </w:tcPr>
          <w:p w14:paraId="5B3AB17D"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81.66666667</w:t>
            </w:r>
          </w:p>
        </w:tc>
        <w:tc>
          <w:tcPr>
            <w:tcW w:w="2186" w:type="dxa"/>
            <w:tcBorders>
              <w:top w:val="nil"/>
              <w:left w:val="nil"/>
              <w:bottom w:val="nil"/>
              <w:right w:val="nil"/>
            </w:tcBorders>
            <w:shd w:val="clear" w:color="auto" w:fill="auto"/>
            <w:noWrap/>
            <w:vAlign w:val="bottom"/>
            <w:hideMark/>
          </w:tcPr>
          <w:p w14:paraId="75B7E70B"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72.5</w:t>
            </w:r>
          </w:p>
        </w:tc>
        <w:tc>
          <w:tcPr>
            <w:tcW w:w="2405" w:type="dxa"/>
            <w:tcBorders>
              <w:top w:val="nil"/>
              <w:left w:val="nil"/>
              <w:bottom w:val="nil"/>
              <w:right w:val="nil"/>
            </w:tcBorders>
            <w:shd w:val="clear" w:color="auto" w:fill="auto"/>
            <w:noWrap/>
            <w:vAlign w:val="bottom"/>
            <w:hideMark/>
          </w:tcPr>
          <w:p w14:paraId="2B277AA6"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76.66666667</w:t>
            </w:r>
          </w:p>
        </w:tc>
      </w:tr>
      <w:tr w:rsidR="00EB0AB4" w:rsidRPr="00EB0AB4" w14:paraId="13390232" w14:textId="77777777" w:rsidTr="00E1423C">
        <w:trPr>
          <w:trHeight w:val="264"/>
        </w:trPr>
        <w:tc>
          <w:tcPr>
            <w:tcW w:w="2055" w:type="dxa"/>
            <w:tcBorders>
              <w:top w:val="nil"/>
              <w:left w:val="nil"/>
              <w:bottom w:val="nil"/>
              <w:right w:val="nil"/>
            </w:tcBorders>
            <w:shd w:val="clear" w:color="auto" w:fill="auto"/>
            <w:noWrap/>
            <w:vAlign w:val="bottom"/>
            <w:hideMark/>
          </w:tcPr>
          <w:p w14:paraId="19607392"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42</w:t>
            </w:r>
          </w:p>
        </w:tc>
        <w:tc>
          <w:tcPr>
            <w:tcW w:w="1945" w:type="dxa"/>
            <w:tcBorders>
              <w:top w:val="nil"/>
              <w:left w:val="nil"/>
              <w:bottom w:val="nil"/>
              <w:right w:val="nil"/>
            </w:tcBorders>
            <w:shd w:val="clear" w:color="auto" w:fill="auto"/>
            <w:noWrap/>
            <w:vAlign w:val="bottom"/>
            <w:hideMark/>
          </w:tcPr>
          <w:p w14:paraId="243E7059"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100</w:t>
            </w:r>
          </w:p>
        </w:tc>
        <w:tc>
          <w:tcPr>
            <w:tcW w:w="2317" w:type="dxa"/>
            <w:tcBorders>
              <w:top w:val="nil"/>
              <w:left w:val="nil"/>
              <w:bottom w:val="nil"/>
              <w:right w:val="nil"/>
            </w:tcBorders>
            <w:shd w:val="clear" w:color="auto" w:fill="auto"/>
            <w:noWrap/>
            <w:vAlign w:val="bottom"/>
            <w:hideMark/>
          </w:tcPr>
          <w:p w14:paraId="0A68C4AD"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90.83333333</w:t>
            </w:r>
          </w:p>
        </w:tc>
        <w:tc>
          <w:tcPr>
            <w:tcW w:w="2186" w:type="dxa"/>
            <w:tcBorders>
              <w:top w:val="nil"/>
              <w:left w:val="nil"/>
              <w:bottom w:val="nil"/>
              <w:right w:val="nil"/>
            </w:tcBorders>
            <w:shd w:val="clear" w:color="auto" w:fill="auto"/>
            <w:noWrap/>
            <w:vAlign w:val="bottom"/>
            <w:hideMark/>
          </w:tcPr>
          <w:p w14:paraId="704DD91E"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90</w:t>
            </w:r>
          </w:p>
        </w:tc>
        <w:tc>
          <w:tcPr>
            <w:tcW w:w="2405" w:type="dxa"/>
            <w:tcBorders>
              <w:top w:val="nil"/>
              <w:left w:val="nil"/>
              <w:bottom w:val="nil"/>
              <w:right w:val="nil"/>
            </w:tcBorders>
            <w:shd w:val="clear" w:color="auto" w:fill="auto"/>
            <w:noWrap/>
            <w:vAlign w:val="bottom"/>
            <w:hideMark/>
          </w:tcPr>
          <w:p w14:paraId="758F3D8B"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90.83333333</w:t>
            </w:r>
          </w:p>
        </w:tc>
      </w:tr>
    </w:tbl>
    <w:p w14:paraId="711C5E51" w14:textId="7B4BF1F5" w:rsidR="00A30FFD" w:rsidRDefault="00A30FFD">
      <w:r>
        <w:br w:type="page"/>
      </w:r>
    </w:p>
    <w:p w14:paraId="28CD3D2E" w14:textId="43F8CB4C" w:rsidR="00EB0AB4" w:rsidRDefault="00EB0AB4"/>
    <w:p w14:paraId="5DD47723" w14:textId="1F5F74C4" w:rsidR="00A30FFD" w:rsidRDefault="00EB0AB4">
      <w:r>
        <w:rPr>
          <w:noProof/>
        </w:rPr>
        <w:drawing>
          <wp:inline distT="0" distB="0" distL="0" distR="0" wp14:anchorId="2C0F3C4D" wp14:editId="2D2446B0">
            <wp:extent cx="6858000" cy="6076950"/>
            <wp:effectExtent l="0" t="0" r="0" b="0"/>
            <wp:docPr id="4" name="Chart 4">
              <a:extLst xmlns:a="http://schemas.openxmlformats.org/drawingml/2006/main">
                <a:ext uri="{FF2B5EF4-FFF2-40B4-BE49-F238E27FC236}">
                  <a16:creationId xmlns:a16="http://schemas.microsoft.com/office/drawing/2014/main" id="{A89E24AA-3FDE-4929-8793-1BAC95426D3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tbl>
      <w:tblPr>
        <w:tblW w:w="9779" w:type="dxa"/>
        <w:tblLook w:val="04A0" w:firstRow="1" w:lastRow="0" w:firstColumn="1" w:lastColumn="0" w:noHBand="0" w:noVBand="1"/>
      </w:tblPr>
      <w:tblGrid>
        <w:gridCol w:w="1367"/>
        <w:gridCol w:w="1647"/>
        <w:gridCol w:w="2040"/>
        <w:gridCol w:w="2180"/>
        <w:gridCol w:w="2545"/>
      </w:tblGrid>
      <w:tr w:rsidR="00EB0AB4" w:rsidRPr="00EB0AB4" w14:paraId="3F3A1268" w14:textId="77777777" w:rsidTr="00DC73D0">
        <w:trPr>
          <w:trHeight w:val="276"/>
        </w:trPr>
        <w:tc>
          <w:tcPr>
            <w:tcW w:w="1367" w:type="dxa"/>
            <w:tcBorders>
              <w:top w:val="nil"/>
              <w:left w:val="nil"/>
              <w:bottom w:val="nil"/>
              <w:right w:val="nil"/>
            </w:tcBorders>
            <w:shd w:val="clear" w:color="auto" w:fill="auto"/>
            <w:noWrap/>
            <w:vAlign w:val="bottom"/>
            <w:hideMark/>
          </w:tcPr>
          <w:p w14:paraId="4D8D5AFD" w14:textId="77777777" w:rsidR="00EB0AB4" w:rsidRPr="00EB0AB4" w:rsidRDefault="00EB0AB4" w:rsidP="00EB0AB4">
            <w:pPr>
              <w:spacing w:after="0" w:line="240" w:lineRule="auto"/>
              <w:rPr>
                <w:rFonts w:ascii="Times New Roman" w:eastAsia="Times New Roman" w:hAnsi="Times New Roman" w:cs="Times New Roman"/>
                <w:sz w:val="24"/>
                <w:szCs w:val="24"/>
              </w:rPr>
            </w:pPr>
          </w:p>
        </w:tc>
        <w:tc>
          <w:tcPr>
            <w:tcW w:w="1647" w:type="dxa"/>
            <w:tcBorders>
              <w:top w:val="nil"/>
              <w:left w:val="nil"/>
              <w:bottom w:val="nil"/>
              <w:right w:val="nil"/>
            </w:tcBorders>
            <w:shd w:val="clear" w:color="auto" w:fill="auto"/>
            <w:noWrap/>
            <w:vAlign w:val="bottom"/>
            <w:hideMark/>
          </w:tcPr>
          <w:p w14:paraId="42E87E11" w14:textId="77777777" w:rsidR="00EB0AB4" w:rsidRPr="00EB0AB4" w:rsidRDefault="00EB0AB4" w:rsidP="00EB0AB4">
            <w:pPr>
              <w:spacing w:after="0" w:line="240" w:lineRule="auto"/>
              <w:rPr>
                <w:rFonts w:ascii="Calibri" w:eastAsia="Times New Roman" w:hAnsi="Calibri" w:cs="Calibri"/>
                <w:color w:val="000000"/>
              </w:rPr>
            </w:pPr>
            <w:r w:rsidRPr="00EB0AB4">
              <w:rPr>
                <w:rFonts w:ascii="Calibri" w:eastAsia="Times New Roman" w:hAnsi="Calibri" w:cs="Calibri"/>
                <w:color w:val="000000"/>
              </w:rPr>
              <w:t>BC</w:t>
            </w:r>
          </w:p>
        </w:tc>
        <w:tc>
          <w:tcPr>
            <w:tcW w:w="2040" w:type="dxa"/>
            <w:tcBorders>
              <w:top w:val="nil"/>
              <w:left w:val="nil"/>
              <w:bottom w:val="nil"/>
              <w:right w:val="nil"/>
            </w:tcBorders>
            <w:shd w:val="clear" w:color="auto" w:fill="auto"/>
            <w:noWrap/>
            <w:vAlign w:val="bottom"/>
            <w:hideMark/>
          </w:tcPr>
          <w:p w14:paraId="6C392A10" w14:textId="77777777" w:rsidR="00EB0AB4" w:rsidRPr="00EB0AB4" w:rsidRDefault="00EB0AB4" w:rsidP="00EB0AB4">
            <w:pPr>
              <w:spacing w:after="0" w:line="240" w:lineRule="auto"/>
              <w:rPr>
                <w:rFonts w:ascii="Calibri" w:eastAsia="Times New Roman" w:hAnsi="Calibri" w:cs="Calibri"/>
                <w:color w:val="000000"/>
              </w:rPr>
            </w:pPr>
            <w:r w:rsidRPr="00EB0AB4">
              <w:rPr>
                <w:rFonts w:ascii="Calibri" w:eastAsia="Times New Roman" w:hAnsi="Calibri" w:cs="Calibri"/>
                <w:color w:val="000000"/>
              </w:rPr>
              <w:t>RT</w:t>
            </w:r>
          </w:p>
        </w:tc>
        <w:tc>
          <w:tcPr>
            <w:tcW w:w="2180" w:type="dxa"/>
            <w:tcBorders>
              <w:top w:val="nil"/>
              <w:left w:val="nil"/>
              <w:bottom w:val="nil"/>
              <w:right w:val="nil"/>
            </w:tcBorders>
            <w:shd w:val="clear" w:color="auto" w:fill="auto"/>
            <w:noWrap/>
            <w:vAlign w:val="bottom"/>
            <w:hideMark/>
          </w:tcPr>
          <w:p w14:paraId="680FAA7C" w14:textId="77777777" w:rsidR="00EB0AB4" w:rsidRPr="00EB0AB4" w:rsidRDefault="00EB0AB4" w:rsidP="00EB0AB4">
            <w:pPr>
              <w:spacing w:after="0" w:line="240" w:lineRule="auto"/>
              <w:rPr>
                <w:rFonts w:ascii="Calibri" w:eastAsia="Times New Roman" w:hAnsi="Calibri" w:cs="Calibri"/>
                <w:color w:val="000000"/>
              </w:rPr>
            </w:pPr>
            <w:r w:rsidRPr="00EB0AB4">
              <w:rPr>
                <w:rFonts w:ascii="Calibri" w:eastAsia="Times New Roman" w:hAnsi="Calibri" w:cs="Calibri"/>
                <w:color w:val="000000"/>
              </w:rPr>
              <w:t>MT</w:t>
            </w:r>
          </w:p>
        </w:tc>
        <w:tc>
          <w:tcPr>
            <w:tcW w:w="2545" w:type="dxa"/>
            <w:tcBorders>
              <w:top w:val="nil"/>
              <w:left w:val="nil"/>
              <w:bottom w:val="nil"/>
              <w:right w:val="nil"/>
            </w:tcBorders>
            <w:shd w:val="clear" w:color="auto" w:fill="auto"/>
            <w:noWrap/>
            <w:vAlign w:val="bottom"/>
            <w:hideMark/>
          </w:tcPr>
          <w:p w14:paraId="3C0C4EDC" w14:textId="77777777" w:rsidR="00EB0AB4" w:rsidRPr="00EB0AB4" w:rsidRDefault="00EB0AB4" w:rsidP="00EB0AB4">
            <w:pPr>
              <w:spacing w:after="0" w:line="240" w:lineRule="auto"/>
              <w:rPr>
                <w:rFonts w:ascii="Calibri" w:eastAsia="Times New Roman" w:hAnsi="Calibri" w:cs="Calibri"/>
                <w:color w:val="000000"/>
              </w:rPr>
            </w:pPr>
            <w:r w:rsidRPr="00EB0AB4">
              <w:rPr>
                <w:rFonts w:ascii="Calibri" w:eastAsia="Times New Roman" w:hAnsi="Calibri" w:cs="Calibri"/>
                <w:color w:val="000000"/>
              </w:rPr>
              <w:t>PA</w:t>
            </w:r>
          </w:p>
        </w:tc>
      </w:tr>
      <w:tr w:rsidR="00EB0AB4" w:rsidRPr="00EB0AB4" w14:paraId="1F046E45" w14:textId="77777777" w:rsidTr="00DC73D0">
        <w:trPr>
          <w:trHeight w:val="276"/>
        </w:trPr>
        <w:tc>
          <w:tcPr>
            <w:tcW w:w="1367" w:type="dxa"/>
            <w:tcBorders>
              <w:top w:val="nil"/>
              <w:left w:val="nil"/>
              <w:bottom w:val="nil"/>
              <w:right w:val="nil"/>
            </w:tcBorders>
            <w:shd w:val="clear" w:color="auto" w:fill="auto"/>
            <w:noWrap/>
            <w:vAlign w:val="bottom"/>
            <w:hideMark/>
          </w:tcPr>
          <w:p w14:paraId="31E0FA5F"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7</w:t>
            </w:r>
          </w:p>
        </w:tc>
        <w:tc>
          <w:tcPr>
            <w:tcW w:w="1647" w:type="dxa"/>
            <w:tcBorders>
              <w:top w:val="nil"/>
              <w:left w:val="nil"/>
              <w:bottom w:val="nil"/>
              <w:right w:val="nil"/>
            </w:tcBorders>
            <w:shd w:val="clear" w:color="auto" w:fill="auto"/>
            <w:noWrap/>
            <w:vAlign w:val="bottom"/>
            <w:hideMark/>
          </w:tcPr>
          <w:p w14:paraId="1EF1D925"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41.666667</w:t>
            </w:r>
          </w:p>
        </w:tc>
        <w:tc>
          <w:tcPr>
            <w:tcW w:w="2040" w:type="dxa"/>
            <w:tcBorders>
              <w:top w:val="nil"/>
              <w:left w:val="nil"/>
              <w:bottom w:val="nil"/>
              <w:right w:val="nil"/>
            </w:tcBorders>
            <w:shd w:val="clear" w:color="auto" w:fill="auto"/>
            <w:noWrap/>
            <w:vAlign w:val="bottom"/>
            <w:hideMark/>
          </w:tcPr>
          <w:p w14:paraId="3F24109F"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31.66666667</w:t>
            </w:r>
          </w:p>
        </w:tc>
        <w:tc>
          <w:tcPr>
            <w:tcW w:w="2180" w:type="dxa"/>
            <w:tcBorders>
              <w:top w:val="nil"/>
              <w:left w:val="nil"/>
              <w:bottom w:val="nil"/>
              <w:right w:val="nil"/>
            </w:tcBorders>
            <w:shd w:val="clear" w:color="auto" w:fill="auto"/>
            <w:noWrap/>
            <w:vAlign w:val="bottom"/>
            <w:hideMark/>
          </w:tcPr>
          <w:p w14:paraId="659E75BB"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15.83333333</w:t>
            </w:r>
          </w:p>
        </w:tc>
        <w:tc>
          <w:tcPr>
            <w:tcW w:w="2545" w:type="dxa"/>
            <w:tcBorders>
              <w:top w:val="nil"/>
              <w:left w:val="nil"/>
              <w:bottom w:val="nil"/>
              <w:right w:val="nil"/>
            </w:tcBorders>
            <w:shd w:val="clear" w:color="auto" w:fill="auto"/>
            <w:noWrap/>
            <w:vAlign w:val="bottom"/>
            <w:hideMark/>
          </w:tcPr>
          <w:p w14:paraId="0B177C33"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19.16666667</w:t>
            </w:r>
          </w:p>
        </w:tc>
      </w:tr>
      <w:tr w:rsidR="00EB0AB4" w:rsidRPr="00EB0AB4" w14:paraId="63217181" w14:textId="77777777" w:rsidTr="00DC73D0">
        <w:trPr>
          <w:trHeight w:val="276"/>
        </w:trPr>
        <w:tc>
          <w:tcPr>
            <w:tcW w:w="1367" w:type="dxa"/>
            <w:tcBorders>
              <w:top w:val="nil"/>
              <w:left w:val="nil"/>
              <w:bottom w:val="nil"/>
              <w:right w:val="nil"/>
            </w:tcBorders>
            <w:shd w:val="clear" w:color="auto" w:fill="auto"/>
            <w:noWrap/>
            <w:vAlign w:val="bottom"/>
            <w:hideMark/>
          </w:tcPr>
          <w:p w14:paraId="08071A52"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14</w:t>
            </w:r>
          </w:p>
        </w:tc>
        <w:tc>
          <w:tcPr>
            <w:tcW w:w="1647" w:type="dxa"/>
            <w:tcBorders>
              <w:top w:val="nil"/>
              <w:left w:val="nil"/>
              <w:bottom w:val="nil"/>
              <w:right w:val="nil"/>
            </w:tcBorders>
            <w:shd w:val="clear" w:color="auto" w:fill="auto"/>
            <w:noWrap/>
            <w:vAlign w:val="bottom"/>
            <w:hideMark/>
          </w:tcPr>
          <w:p w14:paraId="138979AF"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83.333333</w:t>
            </w:r>
          </w:p>
        </w:tc>
        <w:tc>
          <w:tcPr>
            <w:tcW w:w="2040" w:type="dxa"/>
            <w:tcBorders>
              <w:top w:val="nil"/>
              <w:left w:val="nil"/>
              <w:bottom w:val="nil"/>
              <w:right w:val="nil"/>
            </w:tcBorders>
            <w:shd w:val="clear" w:color="auto" w:fill="auto"/>
            <w:noWrap/>
            <w:vAlign w:val="bottom"/>
            <w:hideMark/>
          </w:tcPr>
          <w:p w14:paraId="1C0DE367"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40.83333333</w:t>
            </w:r>
          </w:p>
        </w:tc>
        <w:tc>
          <w:tcPr>
            <w:tcW w:w="2180" w:type="dxa"/>
            <w:tcBorders>
              <w:top w:val="nil"/>
              <w:left w:val="nil"/>
              <w:bottom w:val="nil"/>
              <w:right w:val="nil"/>
            </w:tcBorders>
            <w:shd w:val="clear" w:color="auto" w:fill="auto"/>
            <w:noWrap/>
            <w:vAlign w:val="bottom"/>
            <w:hideMark/>
          </w:tcPr>
          <w:p w14:paraId="5BD99C11"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18.33333333</w:t>
            </w:r>
          </w:p>
        </w:tc>
        <w:tc>
          <w:tcPr>
            <w:tcW w:w="2545" w:type="dxa"/>
            <w:tcBorders>
              <w:top w:val="nil"/>
              <w:left w:val="nil"/>
              <w:bottom w:val="nil"/>
              <w:right w:val="nil"/>
            </w:tcBorders>
            <w:shd w:val="clear" w:color="auto" w:fill="auto"/>
            <w:noWrap/>
            <w:vAlign w:val="bottom"/>
            <w:hideMark/>
          </w:tcPr>
          <w:p w14:paraId="4645141D"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25</w:t>
            </w:r>
          </w:p>
        </w:tc>
      </w:tr>
      <w:tr w:rsidR="00EB0AB4" w:rsidRPr="00EB0AB4" w14:paraId="49E0CD95" w14:textId="77777777" w:rsidTr="00DC73D0">
        <w:trPr>
          <w:trHeight w:val="276"/>
        </w:trPr>
        <w:tc>
          <w:tcPr>
            <w:tcW w:w="1367" w:type="dxa"/>
            <w:tcBorders>
              <w:top w:val="nil"/>
              <w:left w:val="nil"/>
              <w:bottom w:val="nil"/>
              <w:right w:val="nil"/>
            </w:tcBorders>
            <w:shd w:val="clear" w:color="auto" w:fill="auto"/>
            <w:noWrap/>
            <w:vAlign w:val="bottom"/>
            <w:hideMark/>
          </w:tcPr>
          <w:p w14:paraId="150C3AF5"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21</w:t>
            </w:r>
          </w:p>
        </w:tc>
        <w:tc>
          <w:tcPr>
            <w:tcW w:w="1647" w:type="dxa"/>
            <w:tcBorders>
              <w:top w:val="nil"/>
              <w:left w:val="nil"/>
              <w:bottom w:val="nil"/>
              <w:right w:val="nil"/>
            </w:tcBorders>
            <w:shd w:val="clear" w:color="auto" w:fill="auto"/>
            <w:noWrap/>
            <w:vAlign w:val="bottom"/>
            <w:hideMark/>
          </w:tcPr>
          <w:p w14:paraId="113E7B5C"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89.166667</w:t>
            </w:r>
          </w:p>
        </w:tc>
        <w:tc>
          <w:tcPr>
            <w:tcW w:w="2040" w:type="dxa"/>
            <w:tcBorders>
              <w:top w:val="nil"/>
              <w:left w:val="nil"/>
              <w:bottom w:val="nil"/>
              <w:right w:val="nil"/>
            </w:tcBorders>
            <w:shd w:val="clear" w:color="auto" w:fill="auto"/>
            <w:noWrap/>
            <w:vAlign w:val="bottom"/>
            <w:hideMark/>
          </w:tcPr>
          <w:p w14:paraId="250F2E4C"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89.16666667</w:t>
            </w:r>
          </w:p>
        </w:tc>
        <w:tc>
          <w:tcPr>
            <w:tcW w:w="2180" w:type="dxa"/>
            <w:tcBorders>
              <w:top w:val="nil"/>
              <w:left w:val="nil"/>
              <w:bottom w:val="nil"/>
              <w:right w:val="nil"/>
            </w:tcBorders>
            <w:shd w:val="clear" w:color="auto" w:fill="auto"/>
            <w:noWrap/>
            <w:vAlign w:val="bottom"/>
            <w:hideMark/>
          </w:tcPr>
          <w:p w14:paraId="526FE416"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38.33333333</w:t>
            </w:r>
          </w:p>
        </w:tc>
        <w:tc>
          <w:tcPr>
            <w:tcW w:w="2545" w:type="dxa"/>
            <w:tcBorders>
              <w:top w:val="nil"/>
              <w:left w:val="nil"/>
              <w:bottom w:val="nil"/>
              <w:right w:val="nil"/>
            </w:tcBorders>
            <w:shd w:val="clear" w:color="auto" w:fill="auto"/>
            <w:noWrap/>
            <w:vAlign w:val="bottom"/>
            <w:hideMark/>
          </w:tcPr>
          <w:p w14:paraId="298E0EF6"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47.5</w:t>
            </w:r>
          </w:p>
        </w:tc>
      </w:tr>
      <w:tr w:rsidR="00EB0AB4" w:rsidRPr="00EB0AB4" w14:paraId="4972E332" w14:textId="77777777" w:rsidTr="00DC73D0">
        <w:trPr>
          <w:trHeight w:val="276"/>
        </w:trPr>
        <w:tc>
          <w:tcPr>
            <w:tcW w:w="1367" w:type="dxa"/>
            <w:tcBorders>
              <w:top w:val="nil"/>
              <w:left w:val="nil"/>
              <w:bottom w:val="nil"/>
              <w:right w:val="nil"/>
            </w:tcBorders>
            <w:shd w:val="clear" w:color="auto" w:fill="auto"/>
            <w:noWrap/>
            <w:vAlign w:val="bottom"/>
            <w:hideMark/>
          </w:tcPr>
          <w:p w14:paraId="503B9B47"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28</w:t>
            </w:r>
          </w:p>
        </w:tc>
        <w:tc>
          <w:tcPr>
            <w:tcW w:w="1647" w:type="dxa"/>
            <w:tcBorders>
              <w:top w:val="nil"/>
              <w:left w:val="nil"/>
              <w:bottom w:val="nil"/>
              <w:right w:val="nil"/>
            </w:tcBorders>
            <w:shd w:val="clear" w:color="auto" w:fill="auto"/>
            <w:noWrap/>
            <w:vAlign w:val="bottom"/>
            <w:hideMark/>
          </w:tcPr>
          <w:p w14:paraId="19C0DDF1"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100</w:t>
            </w:r>
          </w:p>
        </w:tc>
        <w:tc>
          <w:tcPr>
            <w:tcW w:w="2040" w:type="dxa"/>
            <w:tcBorders>
              <w:top w:val="nil"/>
              <w:left w:val="nil"/>
              <w:bottom w:val="nil"/>
              <w:right w:val="nil"/>
            </w:tcBorders>
            <w:shd w:val="clear" w:color="auto" w:fill="auto"/>
            <w:noWrap/>
            <w:vAlign w:val="bottom"/>
            <w:hideMark/>
          </w:tcPr>
          <w:p w14:paraId="170F36A7"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65.83333333</w:t>
            </w:r>
          </w:p>
        </w:tc>
        <w:tc>
          <w:tcPr>
            <w:tcW w:w="2180" w:type="dxa"/>
            <w:tcBorders>
              <w:top w:val="nil"/>
              <w:left w:val="nil"/>
              <w:bottom w:val="nil"/>
              <w:right w:val="nil"/>
            </w:tcBorders>
            <w:shd w:val="clear" w:color="auto" w:fill="auto"/>
            <w:noWrap/>
            <w:vAlign w:val="bottom"/>
            <w:hideMark/>
          </w:tcPr>
          <w:p w14:paraId="3DB05ED0"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50.83333333</w:t>
            </w:r>
          </w:p>
        </w:tc>
        <w:tc>
          <w:tcPr>
            <w:tcW w:w="2545" w:type="dxa"/>
            <w:tcBorders>
              <w:top w:val="nil"/>
              <w:left w:val="nil"/>
              <w:bottom w:val="nil"/>
              <w:right w:val="nil"/>
            </w:tcBorders>
            <w:shd w:val="clear" w:color="auto" w:fill="auto"/>
            <w:noWrap/>
            <w:vAlign w:val="bottom"/>
            <w:hideMark/>
          </w:tcPr>
          <w:p w14:paraId="3232299B"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100</w:t>
            </w:r>
          </w:p>
        </w:tc>
      </w:tr>
      <w:tr w:rsidR="00EB0AB4" w:rsidRPr="00EB0AB4" w14:paraId="1C800F72" w14:textId="77777777" w:rsidTr="00DC73D0">
        <w:trPr>
          <w:trHeight w:val="276"/>
        </w:trPr>
        <w:tc>
          <w:tcPr>
            <w:tcW w:w="1367" w:type="dxa"/>
            <w:tcBorders>
              <w:top w:val="nil"/>
              <w:left w:val="nil"/>
              <w:bottom w:val="nil"/>
              <w:right w:val="nil"/>
            </w:tcBorders>
            <w:shd w:val="clear" w:color="auto" w:fill="auto"/>
            <w:noWrap/>
            <w:vAlign w:val="bottom"/>
            <w:hideMark/>
          </w:tcPr>
          <w:p w14:paraId="5782BE5E"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35</w:t>
            </w:r>
          </w:p>
        </w:tc>
        <w:tc>
          <w:tcPr>
            <w:tcW w:w="1647" w:type="dxa"/>
            <w:tcBorders>
              <w:top w:val="nil"/>
              <w:left w:val="nil"/>
              <w:bottom w:val="nil"/>
              <w:right w:val="nil"/>
            </w:tcBorders>
            <w:shd w:val="clear" w:color="auto" w:fill="auto"/>
            <w:noWrap/>
            <w:vAlign w:val="bottom"/>
            <w:hideMark/>
          </w:tcPr>
          <w:p w14:paraId="4DCE07BF"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100</w:t>
            </w:r>
          </w:p>
        </w:tc>
        <w:tc>
          <w:tcPr>
            <w:tcW w:w="2040" w:type="dxa"/>
            <w:tcBorders>
              <w:top w:val="nil"/>
              <w:left w:val="nil"/>
              <w:bottom w:val="nil"/>
              <w:right w:val="nil"/>
            </w:tcBorders>
            <w:shd w:val="clear" w:color="auto" w:fill="auto"/>
            <w:noWrap/>
            <w:vAlign w:val="bottom"/>
            <w:hideMark/>
          </w:tcPr>
          <w:p w14:paraId="740BFDEE"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77.5</w:t>
            </w:r>
          </w:p>
        </w:tc>
        <w:tc>
          <w:tcPr>
            <w:tcW w:w="2180" w:type="dxa"/>
            <w:tcBorders>
              <w:top w:val="nil"/>
              <w:left w:val="nil"/>
              <w:bottom w:val="nil"/>
              <w:right w:val="nil"/>
            </w:tcBorders>
            <w:shd w:val="clear" w:color="auto" w:fill="auto"/>
            <w:noWrap/>
            <w:vAlign w:val="bottom"/>
            <w:hideMark/>
          </w:tcPr>
          <w:p w14:paraId="0B19819C"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67.5</w:t>
            </w:r>
          </w:p>
        </w:tc>
        <w:tc>
          <w:tcPr>
            <w:tcW w:w="2545" w:type="dxa"/>
            <w:tcBorders>
              <w:top w:val="nil"/>
              <w:left w:val="nil"/>
              <w:bottom w:val="nil"/>
              <w:right w:val="nil"/>
            </w:tcBorders>
            <w:shd w:val="clear" w:color="auto" w:fill="auto"/>
            <w:noWrap/>
            <w:vAlign w:val="bottom"/>
            <w:hideMark/>
          </w:tcPr>
          <w:p w14:paraId="6C8DF1BF"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65.83333333</w:t>
            </w:r>
          </w:p>
        </w:tc>
      </w:tr>
      <w:tr w:rsidR="00EB0AB4" w:rsidRPr="00EB0AB4" w14:paraId="1628A72B" w14:textId="77777777" w:rsidTr="00DC73D0">
        <w:trPr>
          <w:trHeight w:val="276"/>
        </w:trPr>
        <w:tc>
          <w:tcPr>
            <w:tcW w:w="1367" w:type="dxa"/>
            <w:tcBorders>
              <w:top w:val="nil"/>
              <w:left w:val="nil"/>
              <w:bottom w:val="nil"/>
              <w:right w:val="nil"/>
            </w:tcBorders>
            <w:shd w:val="clear" w:color="auto" w:fill="auto"/>
            <w:noWrap/>
            <w:vAlign w:val="bottom"/>
            <w:hideMark/>
          </w:tcPr>
          <w:p w14:paraId="77DD40FB"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42</w:t>
            </w:r>
          </w:p>
        </w:tc>
        <w:tc>
          <w:tcPr>
            <w:tcW w:w="1647" w:type="dxa"/>
            <w:tcBorders>
              <w:top w:val="nil"/>
              <w:left w:val="nil"/>
              <w:bottom w:val="nil"/>
              <w:right w:val="nil"/>
            </w:tcBorders>
            <w:shd w:val="clear" w:color="auto" w:fill="auto"/>
            <w:noWrap/>
            <w:vAlign w:val="bottom"/>
            <w:hideMark/>
          </w:tcPr>
          <w:p w14:paraId="7E12E2B4"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100</w:t>
            </w:r>
          </w:p>
        </w:tc>
        <w:tc>
          <w:tcPr>
            <w:tcW w:w="2040" w:type="dxa"/>
            <w:tcBorders>
              <w:top w:val="nil"/>
              <w:left w:val="nil"/>
              <w:bottom w:val="nil"/>
              <w:right w:val="nil"/>
            </w:tcBorders>
            <w:shd w:val="clear" w:color="auto" w:fill="auto"/>
            <w:noWrap/>
            <w:vAlign w:val="bottom"/>
            <w:hideMark/>
          </w:tcPr>
          <w:p w14:paraId="3590079B"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90.83333333</w:t>
            </w:r>
          </w:p>
        </w:tc>
        <w:tc>
          <w:tcPr>
            <w:tcW w:w="2180" w:type="dxa"/>
            <w:tcBorders>
              <w:top w:val="nil"/>
              <w:left w:val="nil"/>
              <w:bottom w:val="nil"/>
              <w:right w:val="nil"/>
            </w:tcBorders>
            <w:shd w:val="clear" w:color="auto" w:fill="auto"/>
            <w:noWrap/>
            <w:vAlign w:val="bottom"/>
            <w:hideMark/>
          </w:tcPr>
          <w:p w14:paraId="718094A8"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76.66666667</w:t>
            </w:r>
          </w:p>
        </w:tc>
        <w:tc>
          <w:tcPr>
            <w:tcW w:w="2545" w:type="dxa"/>
            <w:tcBorders>
              <w:top w:val="nil"/>
              <w:left w:val="nil"/>
              <w:bottom w:val="nil"/>
              <w:right w:val="nil"/>
            </w:tcBorders>
            <w:shd w:val="clear" w:color="auto" w:fill="auto"/>
            <w:noWrap/>
            <w:vAlign w:val="bottom"/>
            <w:hideMark/>
          </w:tcPr>
          <w:p w14:paraId="6CD3D894"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79.16666667</w:t>
            </w:r>
          </w:p>
        </w:tc>
      </w:tr>
    </w:tbl>
    <w:p w14:paraId="365997B3" w14:textId="0D4E463F" w:rsidR="00A30FFD" w:rsidRDefault="00DC73D0">
      <w:r>
        <w:rPr>
          <w:noProof/>
        </w:rPr>
        <mc:AlternateContent>
          <mc:Choice Requires="wps">
            <w:drawing>
              <wp:anchor distT="0" distB="0" distL="114300" distR="114300" simplePos="0" relativeHeight="251666432" behindDoc="0" locked="0" layoutInCell="1" allowOverlap="1" wp14:anchorId="0EE99763" wp14:editId="6F4E1493">
                <wp:simplePos x="0" y="0"/>
                <wp:positionH relativeFrom="margin">
                  <wp:align>right</wp:align>
                </wp:positionH>
                <wp:positionV relativeFrom="paragraph">
                  <wp:posOffset>402771</wp:posOffset>
                </wp:positionV>
                <wp:extent cx="6847114" cy="1251857"/>
                <wp:effectExtent l="0" t="0" r="11430" b="24765"/>
                <wp:wrapNone/>
                <wp:docPr id="12" name="Text Box 12"/>
                <wp:cNvGraphicFramePr/>
                <a:graphic xmlns:a="http://schemas.openxmlformats.org/drawingml/2006/main">
                  <a:graphicData uri="http://schemas.microsoft.com/office/word/2010/wordprocessingShape">
                    <wps:wsp>
                      <wps:cNvSpPr txBox="1"/>
                      <wps:spPr>
                        <a:xfrm>
                          <a:off x="0" y="0"/>
                          <a:ext cx="6847114" cy="1251857"/>
                        </a:xfrm>
                        <a:prstGeom prst="rect">
                          <a:avLst/>
                        </a:prstGeom>
                        <a:solidFill>
                          <a:schemeClr val="lt1"/>
                        </a:solidFill>
                        <a:ln w="6350">
                          <a:solidFill>
                            <a:prstClr val="black"/>
                          </a:solidFill>
                        </a:ln>
                      </wps:spPr>
                      <wps:txbx>
                        <w:txbxContent>
                          <w:p w14:paraId="2B8E4DE0" w14:textId="77777777" w:rsidR="00DC73D0" w:rsidRPr="00B81675" w:rsidRDefault="00DC73D0" w:rsidP="00DC73D0">
                            <w:r>
                              <w:t>The Ground Cover increased above 50% in all the establishment methods at 28 Days after establishment (4</w:t>
                            </w:r>
                            <w:r>
                              <w:rPr>
                                <w:vertAlign w:val="superscript"/>
                              </w:rPr>
                              <w:t>th</w:t>
                            </w:r>
                            <w:r>
                              <w:t xml:space="preserve"> week), but always high in Broadcasting of rice compared to the transplanting methods of rice. The lowest ground cover percentage was observed at the Mechanicaly transplanted blocks in the early period which emphasize the requirement of proper weed management options. The ground coverage reached 100% in Broadcasted blocks of two varieties Bg 360 and Bg 374 at 28 Days after establishment.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EE99763" id="Text Box 12" o:spid="_x0000_s1032" type="#_x0000_t202" style="position:absolute;margin-left:487.95pt;margin-top:31.7pt;width:539.15pt;height:98.55pt;z-index:251666432;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" fillcolor="white [3201]" strokeweight=".5pt">
                <v:textbox>
                  <w:txbxContent>
                    <w:p w14:paraId="2B8E4DE0" w14:textId="77777777" w:rsidR="00DC73D0" w:rsidRPr="00B81675" w:rsidRDefault="00DC73D0" w:rsidP="00DC73D0">
                      <w:r>
                        <w:t>The Ground Cover increased above 50% in all the establishment methods at 28 Days after establishment (4</w:t>
                      </w:r>
                      <w:r>
                        <w:rPr>
                          <w:vertAlign w:val="superscript"/>
                        </w:rPr>
                        <w:t>th</w:t>
                      </w:r>
                      <w:r>
                        <w:t xml:space="preserve"> week), but always high in Broadcasting of rice compared to the transplanting methods of rice. The lowest ground cover percentage was observed at the Mechanicaly transplanted blocks in the early period which emphasize the requirement of proper weed management options. The ground coverage reached 100% in Broadcasted blocks of two varieties Bg 360 and Bg 374 at 28 Days after establishment.</w:t>
                      </w:r>
                    </w:p>
                  </w:txbxContent>
                </v:textbox>
                <w10:wrap anchorx="margin"/>
              </v:shape>
            </w:pict>
          </mc:Fallback>
        </mc:AlternateContent>
      </w:r>
      <w:r w:rsidR="00A30FFD">
        <w:br w:type="page"/>
      </w:r>
    </w:p>
    <w:p w14:paraId="67AED36D" w14:textId="1576EA12" w:rsidR="00A30FFD" w:rsidRPr="0073057D" w:rsidRDefault="0073057D">
      <w:pPr>
        <w:rPr>
          <w:sz w:val="40"/>
          <w:szCs w:val="40"/>
        </w:rPr>
      </w:pPr>
      <w:r w:rsidRPr="0073057D">
        <w:rPr>
          <w:sz w:val="40"/>
          <w:szCs w:val="40"/>
        </w:rPr>
        <w:lastRenderedPageBreak/>
        <w:t>V1</w:t>
      </w:r>
    </w:p>
    <w:p w14:paraId="4EB170EE" w14:textId="77777777" w:rsidR="00633807" w:rsidRDefault="00633807" w:rsidP="00633807">
      <w:pPr>
        <w:widowControl w:val="0"/>
        <w:autoSpaceDE w:val="0"/>
        <w:autoSpaceDN w:val="0"/>
        <w:adjustRightInd w:val="0"/>
        <w:spacing w:after="0" w:line="240" w:lineRule="auto"/>
        <w:rPr>
          <w:rFonts w:ascii="Consolas" w:hAnsi="Consolas" w:cs="Consolas"/>
          <w:sz w:val="20"/>
          <w:szCs w:val="20"/>
        </w:rPr>
      </w:pPr>
    </w:p>
    <w:p w14:paraId="08462B76" w14:textId="54640F8F" w:rsidR="00633807" w:rsidRDefault="00633807" w:rsidP="00633807">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The SAS System       05:41 Thursday, December 22, 2018   1</w:t>
      </w:r>
    </w:p>
    <w:p w14:paraId="06FE0EE9" w14:textId="77777777" w:rsidR="00633807" w:rsidRDefault="00633807" w:rsidP="00633807">
      <w:pPr>
        <w:widowControl w:val="0"/>
        <w:autoSpaceDE w:val="0"/>
        <w:autoSpaceDN w:val="0"/>
        <w:adjustRightInd w:val="0"/>
        <w:spacing w:after="0" w:line="240" w:lineRule="auto"/>
        <w:rPr>
          <w:rFonts w:ascii="Consolas" w:hAnsi="Consolas" w:cs="Consolas"/>
          <w:sz w:val="20"/>
          <w:szCs w:val="20"/>
        </w:rPr>
      </w:pPr>
    </w:p>
    <w:p w14:paraId="5B8EA73B" w14:textId="77777777" w:rsidR="00633807" w:rsidRDefault="00633807" w:rsidP="00633807">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The CORR Procedure</w:t>
      </w:r>
    </w:p>
    <w:p w14:paraId="0AB2712E" w14:textId="77777777" w:rsidR="00633807" w:rsidRDefault="00633807" w:rsidP="00633807">
      <w:pPr>
        <w:widowControl w:val="0"/>
        <w:autoSpaceDE w:val="0"/>
        <w:autoSpaceDN w:val="0"/>
        <w:adjustRightInd w:val="0"/>
        <w:spacing w:after="0" w:line="240" w:lineRule="auto"/>
        <w:rPr>
          <w:rFonts w:ascii="Consolas" w:hAnsi="Consolas" w:cs="Consolas"/>
          <w:sz w:val="20"/>
          <w:szCs w:val="20"/>
        </w:rPr>
      </w:pPr>
    </w:p>
    <w:p w14:paraId="7AACB704" w14:textId="672E470C" w:rsidR="00633807" w:rsidRDefault="00633807" w:rsidP="00633807">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sidR="00486656">
        <w:rPr>
          <w:rFonts w:ascii="Consolas" w:hAnsi="Consolas" w:cs="Consolas"/>
          <w:sz w:val="20"/>
          <w:szCs w:val="20"/>
        </w:rPr>
        <w:t>5 Variables</w:t>
      </w:r>
      <w:r>
        <w:rPr>
          <w:rFonts w:ascii="Consolas" w:hAnsi="Consolas" w:cs="Consolas"/>
          <w:sz w:val="20"/>
          <w:szCs w:val="20"/>
        </w:rPr>
        <w:t>:    dwgt        trl         height12    height42DAS GC</w:t>
      </w:r>
    </w:p>
    <w:p w14:paraId="4EF61554" w14:textId="77777777" w:rsidR="00633807" w:rsidRDefault="00633807" w:rsidP="00633807">
      <w:pPr>
        <w:widowControl w:val="0"/>
        <w:autoSpaceDE w:val="0"/>
        <w:autoSpaceDN w:val="0"/>
        <w:adjustRightInd w:val="0"/>
        <w:spacing w:after="0" w:line="240" w:lineRule="auto"/>
        <w:rPr>
          <w:rFonts w:ascii="Consolas" w:hAnsi="Consolas" w:cs="Consolas"/>
          <w:sz w:val="20"/>
          <w:szCs w:val="20"/>
        </w:rPr>
      </w:pPr>
    </w:p>
    <w:p w14:paraId="519D218A" w14:textId="77777777" w:rsidR="00633807" w:rsidRDefault="00633807" w:rsidP="00633807">
      <w:pPr>
        <w:widowControl w:val="0"/>
        <w:autoSpaceDE w:val="0"/>
        <w:autoSpaceDN w:val="0"/>
        <w:adjustRightInd w:val="0"/>
        <w:spacing w:after="0" w:line="240" w:lineRule="auto"/>
        <w:rPr>
          <w:rFonts w:ascii="Consolas" w:hAnsi="Consolas" w:cs="Consolas"/>
          <w:sz w:val="20"/>
          <w:szCs w:val="20"/>
        </w:rPr>
      </w:pPr>
    </w:p>
    <w:p w14:paraId="141C85CD" w14:textId="77777777" w:rsidR="00633807" w:rsidRDefault="00633807" w:rsidP="00633807">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Simple Statistics</w:t>
      </w:r>
    </w:p>
    <w:p w14:paraId="2545B4B5" w14:textId="77777777" w:rsidR="00633807" w:rsidRDefault="00633807" w:rsidP="00633807">
      <w:pPr>
        <w:widowControl w:val="0"/>
        <w:autoSpaceDE w:val="0"/>
        <w:autoSpaceDN w:val="0"/>
        <w:adjustRightInd w:val="0"/>
        <w:spacing w:after="0" w:line="240" w:lineRule="auto"/>
        <w:rPr>
          <w:rFonts w:ascii="Consolas" w:hAnsi="Consolas" w:cs="Consolas"/>
          <w:sz w:val="20"/>
          <w:szCs w:val="20"/>
        </w:rPr>
      </w:pPr>
    </w:p>
    <w:p w14:paraId="7E32562C" w14:textId="77777777" w:rsidR="00633807" w:rsidRDefault="00633807" w:rsidP="00633807">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Variable              N          Mean       Std Dev           Sum       Minimum       Maximum</w:t>
      </w:r>
    </w:p>
    <w:p w14:paraId="6C20CEB1" w14:textId="77777777" w:rsidR="00633807" w:rsidRDefault="00633807" w:rsidP="00633807">
      <w:pPr>
        <w:widowControl w:val="0"/>
        <w:autoSpaceDE w:val="0"/>
        <w:autoSpaceDN w:val="0"/>
        <w:adjustRightInd w:val="0"/>
        <w:spacing w:after="0" w:line="240" w:lineRule="auto"/>
        <w:rPr>
          <w:rFonts w:ascii="Consolas" w:hAnsi="Consolas" w:cs="Consolas"/>
          <w:sz w:val="20"/>
          <w:szCs w:val="20"/>
        </w:rPr>
      </w:pPr>
    </w:p>
    <w:p w14:paraId="41A64E1E" w14:textId="77777777" w:rsidR="00633807" w:rsidRDefault="00633807" w:rsidP="00633807">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dwgt                 12       0.11790       0.01182       1.41480       0.10530       0.13850</w:t>
      </w:r>
    </w:p>
    <w:p w14:paraId="240FAB71" w14:textId="77777777" w:rsidR="00633807" w:rsidRDefault="00633807" w:rsidP="00633807">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trl                  12     473.06358      93.86506          5677     331.86470     594.79730</w:t>
      </w:r>
    </w:p>
    <w:p w14:paraId="0830E007" w14:textId="77777777" w:rsidR="00633807" w:rsidRDefault="00633807" w:rsidP="00633807">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height12             12      16.03250       0.12520     192.39000      15.80000      16.19000</w:t>
      </w:r>
    </w:p>
    <w:p w14:paraId="560F1514" w14:textId="77777777" w:rsidR="00633807" w:rsidRDefault="00633807" w:rsidP="00633807">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height42DAS          12      71.79074       4.67993     861.48889      68.16667      80.00000</w:t>
      </w:r>
    </w:p>
    <w:p w14:paraId="1BA8845F" w14:textId="77777777" w:rsidR="00633807" w:rsidRDefault="00633807" w:rsidP="00633807">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GC                   12      92.91667       5.62395          1115      82.50000     100.00000</w:t>
      </w:r>
    </w:p>
    <w:p w14:paraId="2AEAFDC4" w14:textId="77777777" w:rsidR="00633807" w:rsidRDefault="00633807" w:rsidP="00633807">
      <w:pPr>
        <w:widowControl w:val="0"/>
        <w:autoSpaceDE w:val="0"/>
        <w:autoSpaceDN w:val="0"/>
        <w:adjustRightInd w:val="0"/>
        <w:spacing w:after="0" w:line="240" w:lineRule="auto"/>
        <w:rPr>
          <w:rFonts w:ascii="Consolas" w:hAnsi="Consolas" w:cs="Consolas"/>
          <w:sz w:val="20"/>
          <w:szCs w:val="20"/>
        </w:rPr>
      </w:pPr>
    </w:p>
    <w:p w14:paraId="14160619" w14:textId="77777777" w:rsidR="00633807" w:rsidRDefault="00633807" w:rsidP="00633807">
      <w:pPr>
        <w:widowControl w:val="0"/>
        <w:autoSpaceDE w:val="0"/>
        <w:autoSpaceDN w:val="0"/>
        <w:adjustRightInd w:val="0"/>
        <w:spacing w:after="0" w:line="240" w:lineRule="auto"/>
        <w:rPr>
          <w:rFonts w:ascii="Consolas" w:hAnsi="Consolas" w:cs="Consolas"/>
          <w:sz w:val="20"/>
          <w:szCs w:val="20"/>
        </w:rPr>
      </w:pPr>
    </w:p>
    <w:p w14:paraId="2BF4A1E8" w14:textId="77777777" w:rsidR="00633807" w:rsidRDefault="00633807" w:rsidP="00633807">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Pearson Correlation Coefficients, N = 12</w:t>
      </w:r>
    </w:p>
    <w:p w14:paraId="62F41D4B" w14:textId="77777777" w:rsidR="00633807" w:rsidRDefault="00633807" w:rsidP="00633807">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Prob &gt; |r| under H0: Rho=0</w:t>
      </w:r>
    </w:p>
    <w:p w14:paraId="4A14A22F" w14:textId="77777777" w:rsidR="00633807" w:rsidRDefault="00633807" w:rsidP="00633807">
      <w:pPr>
        <w:widowControl w:val="0"/>
        <w:autoSpaceDE w:val="0"/>
        <w:autoSpaceDN w:val="0"/>
        <w:adjustRightInd w:val="0"/>
        <w:spacing w:after="0" w:line="240" w:lineRule="auto"/>
        <w:rPr>
          <w:rFonts w:ascii="Consolas" w:hAnsi="Consolas" w:cs="Consolas"/>
          <w:sz w:val="20"/>
          <w:szCs w:val="20"/>
        </w:rPr>
      </w:pPr>
    </w:p>
    <w:p w14:paraId="149EBA0C" w14:textId="77777777" w:rsidR="00633807" w:rsidRDefault="00633807" w:rsidP="00633807">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dwgt           trl      height12      height42DAS            GC</w:t>
      </w:r>
    </w:p>
    <w:p w14:paraId="28541116" w14:textId="77777777" w:rsidR="00633807" w:rsidRDefault="00633807" w:rsidP="00633807">
      <w:pPr>
        <w:widowControl w:val="0"/>
        <w:autoSpaceDE w:val="0"/>
        <w:autoSpaceDN w:val="0"/>
        <w:adjustRightInd w:val="0"/>
        <w:spacing w:after="0" w:line="240" w:lineRule="auto"/>
        <w:rPr>
          <w:rFonts w:ascii="Consolas" w:hAnsi="Consolas" w:cs="Consolas"/>
          <w:sz w:val="20"/>
          <w:szCs w:val="20"/>
        </w:rPr>
      </w:pPr>
    </w:p>
    <w:p w14:paraId="3C2051B5" w14:textId="77777777" w:rsidR="00633807" w:rsidRDefault="00633807" w:rsidP="00633807">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dwgt              1.00000       0.76432       0.75327          0.78870       0.63363</w:t>
      </w:r>
    </w:p>
    <w:p w14:paraId="3EEB68FE" w14:textId="77777777" w:rsidR="00633807" w:rsidRDefault="00633807" w:rsidP="00633807">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0.0038        0.0047           0.0023        0.0269</w:t>
      </w:r>
    </w:p>
    <w:p w14:paraId="6827A2C0" w14:textId="77777777" w:rsidR="00633807" w:rsidRDefault="00633807" w:rsidP="00633807">
      <w:pPr>
        <w:widowControl w:val="0"/>
        <w:autoSpaceDE w:val="0"/>
        <w:autoSpaceDN w:val="0"/>
        <w:adjustRightInd w:val="0"/>
        <w:spacing w:after="0" w:line="240" w:lineRule="auto"/>
        <w:rPr>
          <w:rFonts w:ascii="Consolas" w:hAnsi="Consolas" w:cs="Consolas"/>
          <w:sz w:val="20"/>
          <w:szCs w:val="20"/>
        </w:rPr>
      </w:pPr>
    </w:p>
    <w:p w14:paraId="539B8EB8" w14:textId="77777777" w:rsidR="00633807" w:rsidRDefault="00633807" w:rsidP="00633807">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trl               0.76432       1.00000       0.84659          0.68634       0.45028</w:t>
      </w:r>
    </w:p>
    <w:p w14:paraId="11BF0310" w14:textId="77777777" w:rsidR="00633807" w:rsidRDefault="00633807" w:rsidP="00633807">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0.0038                      0.0005           0.0137        0.1419</w:t>
      </w:r>
    </w:p>
    <w:p w14:paraId="67E52499" w14:textId="77777777" w:rsidR="00633807" w:rsidRDefault="00633807" w:rsidP="00633807">
      <w:pPr>
        <w:widowControl w:val="0"/>
        <w:autoSpaceDE w:val="0"/>
        <w:autoSpaceDN w:val="0"/>
        <w:adjustRightInd w:val="0"/>
        <w:spacing w:after="0" w:line="240" w:lineRule="auto"/>
        <w:rPr>
          <w:rFonts w:ascii="Consolas" w:hAnsi="Consolas" w:cs="Consolas"/>
          <w:sz w:val="20"/>
          <w:szCs w:val="20"/>
        </w:rPr>
      </w:pPr>
    </w:p>
    <w:p w14:paraId="5CB9ECBA" w14:textId="77777777" w:rsidR="00633807" w:rsidRDefault="00633807" w:rsidP="00633807">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height12          0.75327       0.84659       1.00000          0.71793       0.61166</w:t>
      </w:r>
    </w:p>
    <w:p w14:paraId="63BB9208" w14:textId="77777777" w:rsidR="00633807" w:rsidRDefault="00633807" w:rsidP="00633807">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0.0047        0.0005                         0.0086        0.0346</w:t>
      </w:r>
    </w:p>
    <w:p w14:paraId="2DDE1D6A" w14:textId="77777777" w:rsidR="00633807" w:rsidRDefault="00633807" w:rsidP="00633807">
      <w:pPr>
        <w:widowControl w:val="0"/>
        <w:autoSpaceDE w:val="0"/>
        <w:autoSpaceDN w:val="0"/>
        <w:adjustRightInd w:val="0"/>
        <w:spacing w:after="0" w:line="240" w:lineRule="auto"/>
        <w:rPr>
          <w:rFonts w:ascii="Consolas" w:hAnsi="Consolas" w:cs="Consolas"/>
          <w:sz w:val="20"/>
          <w:szCs w:val="20"/>
        </w:rPr>
      </w:pPr>
    </w:p>
    <w:p w14:paraId="3D1B438D" w14:textId="77777777" w:rsidR="00633807" w:rsidRDefault="00633807" w:rsidP="00633807">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height42DAS       0.78870       0.68634       0.71793          1.00000       0.74278</w:t>
      </w:r>
    </w:p>
    <w:p w14:paraId="59FB3C1B" w14:textId="77777777" w:rsidR="00633807" w:rsidRDefault="00633807" w:rsidP="00633807">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0.0023        0.0137        0.0086                         0.0056</w:t>
      </w:r>
    </w:p>
    <w:p w14:paraId="163DC761" w14:textId="77777777" w:rsidR="00633807" w:rsidRDefault="00633807" w:rsidP="00633807">
      <w:pPr>
        <w:widowControl w:val="0"/>
        <w:autoSpaceDE w:val="0"/>
        <w:autoSpaceDN w:val="0"/>
        <w:adjustRightInd w:val="0"/>
        <w:spacing w:after="0" w:line="240" w:lineRule="auto"/>
        <w:rPr>
          <w:rFonts w:ascii="Consolas" w:hAnsi="Consolas" w:cs="Consolas"/>
          <w:sz w:val="20"/>
          <w:szCs w:val="20"/>
        </w:rPr>
      </w:pPr>
    </w:p>
    <w:p w14:paraId="5B169978" w14:textId="77777777" w:rsidR="00633807" w:rsidRDefault="00633807" w:rsidP="00633807">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GC                0.63363       0.45028       0.61166          0.74278       1.00000</w:t>
      </w:r>
    </w:p>
    <w:p w14:paraId="0D0A8A81" w14:textId="77777777" w:rsidR="00633807" w:rsidRDefault="00633807" w:rsidP="00633807">
      <w:pPr>
        <w:widowControl w:val="0"/>
        <w:autoSpaceDE w:val="0"/>
        <w:autoSpaceDN w:val="0"/>
        <w:adjustRightInd w:val="0"/>
        <w:spacing w:after="0" w:line="240" w:lineRule="auto"/>
      </w:pPr>
      <w:r>
        <w:rPr>
          <w:rFonts w:ascii="Consolas" w:hAnsi="Consolas" w:cs="Consolas"/>
          <w:sz w:val="20"/>
          <w:szCs w:val="20"/>
        </w:rPr>
        <w:t xml:space="preserve">                            0.0269        0.1419        0.0346           0.0056</w:t>
      </w:r>
    </w:p>
    <w:p w14:paraId="6874B3FF" w14:textId="60975B75" w:rsidR="00B305E5" w:rsidRDefault="00B305E5"/>
    <w:p w14:paraId="469467EA" w14:textId="5F84105D" w:rsidR="00A30FFD" w:rsidRDefault="00A30FFD">
      <w:r>
        <w:br w:type="page"/>
      </w:r>
    </w:p>
    <w:p w14:paraId="6BDA4B14" w14:textId="5B15E618" w:rsidR="0073057D" w:rsidRPr="0073057D" w:rsidRDefault="0073057D" w:rsidP="0073057D">
      <w:pPr>
        <w:rPr>
          <w:sz w:val="40"/>
          <w:szCs w:val="40"/>
        </w:rPr>
      </w:pPr>
      <w:r>
        <w:rPr>
          <w:sz w:val="40"/>
          <w:szCs w:val="40"/>
        </w:rPr>
        <w:lastRenderedPageBreak/>
        <w:t>V2</w:t>
      </w:r>
    </w:p>
    <w:p w14:paraId="281F32FB" w14:textId="77777777" w:rsidR="00486656" w:rsidRDefault="00486656" w:rsidP="00486656">
      <w:pPr>
        <w:widowControl w:val="0"/>
        <w:autoSpaceDE w:val="0"/>
        <w:autoSpaceDN w:val="0"/>
        <w:adjustRightInd w:val="0"/>
        <w:spacing w:after="0" w:line="240" w:lineRule="auto"/>
        <w:rPr>
          <w:rFonts w:ascii="Consolas" w:hAnsi="Consolas" w:cs="Consolas"/>
          <w:sz w:val="20"/>
          <w:szCs w:val="20"/>
        </w:rPr>
      </w:pPr>
    </w:p>
    <w:p w14:paraId="4FF37FFB" w14:textId="655DD8BF" w:rsidR="00486656" w:rsidRDefault="00486656" w:rsidP="00486656">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The SAS System       05:41 Thursday, December 22, 2018   2</w:t>
      </w:r>
    </w:p>
    <w:p w14:paraId="4B818DE2" w14:textId="77777777" w:rsidR="00486656" w:rsidRDefault="00486656" w:rsidP="00486656">
      <w:pPr>
        <w:widowControl w:val="0"/>
        <w:autoSpaceDE w:val="0"/>
        <w:autoSpaceDN w:val="0"/>
        <w:adjustRightInd w:val="0"/>
        <w:spacing w:after="0" w:line="240" w:lineRule="auto"/>
        <w:rPr>
          <w:rFonts w:ascii="Consolas" w:hAnsi="Consolas" w:cs="Consolas"/>
          <w:sz w:val="20"/>
          <w:szCs w:val="20"/>
        </w:rPr>
      </w:pPr>
    </w:p>
    <w:p w14:paraId="442CFECD" w14:textId="77777777" w:rsidR="00486656" w:rsidRDefault="00486656" w:rsidP="00486656">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The CORR Procedure</w:t>
      </w:r>
    </w:p>
    <w:p w14:paraId="0D37E74D" w14:textId="77777777" w:rsidR="00486656" w:rsidRDefault="00486656" w:rsidP="00486656">
      <w:pPr>
        <w:widowControl w:val="0"/>
        <w:autoSpaceDE w:val="0"/>
        <w:autoSpaceDN w:val="0"/>
        <w:adjustRightInd w:val="0"/>
        <w:spacing w:after="0" w:line="240" w:lineRule="auto"/>
        <w:rPr>
          <w:rFonts w:ascii="Consolas" w:hAnsi="Consolas" w:cs="Consolas"/>
          <w:sz w:val="20"/>
          <w:szCs w:val="20"/>
        </w:rPr>
      </w:pPr>
    </w:p>
    <w:p w14:paraId="34B12CDF" w14:textId="0956347D" w:rsidR="00486656" w:rsidRDefault="00486656" w:rsidP="00486656">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sz w:val="20"/>
          <w:szCs w:val="20"/>
        </w:rPr>
        <w:t>5 Variables</w:t>
      </w:r>
      <w:r>
        <w:rPr>
          <w:rFonts w:ascii="Consolas" w:hAnsi="Consolas" w:cs="Consolas"/>
          <w:sz w:val="20"/>
          <w:szCs w:val="20"/>
        </w:rPr>
        <w:t>:    dwgt        trl         height12    height42DAS GC</w:t>
      </w:r>
    </w:p>
    <w:p w14:paraId="0C132DD3" w14:textId="77777777" w:rsidR="00486656" w:rsidRDefault="00486656" w:rsidP="00486656">
      <w:pPr>
        <w:widowControl w:val="0"/>
        <w:autoSpaceDE w:val="0"/>
        <w:autoSpaceDN w:val="0"/>
        <w:adjustRightInd w:val="0"/>
        <w:spacing w:after="0" w:line="240" w:lineRule="auto"/>
        <w:rPr>
          <w:rFonts w:ascii="Consolas" w:hAnsi="Consolas" w:cs="Consolas"/>
          <w:sz w:val="20"/>
          <w:szCs w:val="20"/>
        </w:rPr>
      </w:pPr>
    </w:p>
    <w:p w14:paraId="56D19DB7" w14:textId="77777777" w:rsidR="00486656" w:rsidRDefault="00486656" w:rsidP="00486656">
      <w:pPr>
        <w:widowControl w:val="0"/>
        <w:autoSpaceDE w:val="0"/>
        <w:autoSpaceDN w:val="0"/>
        <w:adjustRightInd w:val="0"/>
        <w:spacing w:after="0" w:line="240" w:lineRule="auto"/>
        <w:rPr>
          <w:rFonts w:ascii="Consolas" w:hAnsi="Consolas" w:cs="Consolas"/>
          <w:sz w:val="20"/>
          <w:szCs w:val="20"/>
        </w:rPr>
      </w:pPr>
    </w:p>
    <w:p w14:paraId="429C59CF" w14:textId="77777777" w:rsidR="00486656" w:rsidRDefault="00486656" w:rsidP="00486656">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Simple Statistics</w:t>
      </w:r>
    </w:p>
    <w:p w14:paraId="032E3C5C" w14:textId="77777777" w:rsidR="00486656" w:rsidRDefault="00486656" w:rsidP="00486656">
      <w:pPr>
        <w:widowControl w:val="0"/>
        <w:autoSpaceDE w:val="0"/>
        <w:autoSpaceDN w:val="0"/>
        <w:adjustRightInd w:val="0"/>
        <w:spacing w:after="0" w:line="240" w:lineRule="auto"/>
        <w:rPr>
          <w:rFonts w:ascii="Consolas" w:hAnsi="Consolas" w:cs="Consolas"/>
          <w:sz w:val="20"/>
          <w:szCs w:val="20"/>
        </w:rPr>
      </w:pPr>
    </w:p>
    <w:p w14:paraId="1FCE46F4" w14:textId="77777777" w:rsidR="00486656" w:rsidRDefault="00486656" w:rsidP="00486656">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Variable              N          Mean       Std Dev           Sum       Minimum       Maximum</w:t>
      </w:r>
    </w:p>
    <w:p w14:paraId="4784B497" w14:textId="77777777" w:rsidR="00486656" w:rsidRDefault="00486656" w:rsidP="00486656">
      <w:pPr>
        <w:widowControl w:val="0"/>
        <w:autoSpaceDE w:val="0"/>
        <w:autoSpaceDN w:val="0"/>
        <w:adjustRightInd w:val="0"/>
        <w:spacing w:after="0" w:line="240" w:lineRule="auto"/>
        <w:rPr>
          <w:rFonts w:ascii="Consolas" w:hAnsi="Consolas" w:cs="Consolas"/>
          <w:sz w:val="20"/>
          <w:szCs w:val="20"/>
        </w:rPr>
      </w:pPr>
    </w:p>
    <w:p w14:paraId="4910ED4E" w14:textId="77777777" w:rsidR="00486656" w:rsidRDefault="00486656" w:rsidP="00486656">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dwgt                 12       0.21473       0.08929       2.57670       0.11050       0.30800</w:t>
      </w:r>
    </w:p>
    <w:p w14:paraId="296CAB1E" w14:textId="77777777" w:rsidR="00486656" w:rsidRDefault="00486656" w:rsidP="00486656">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trl                  12     442.03775     109.42677          5304     296.85490     563.34520</w:t>
      </w:r>
    </w:p>
    <w:p w14:paraId="48ED7950" w14:textId="77777777" w:rsidR="00486656" w:rsidRDefault="00486656" w:rsidP="00486656">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height12             12      17.11917       0.17428     205.43000      16.86000      17.39000</w:t>
      </w:r>
    </w:p>
    <w:p w14:paraId="5953BC9D" w14:textId="77777777" w:rsidR="00486656" w:rsidRDefault="00486656" w:rsidP="00486656">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height42DAS          12      82.97475       4.48151     995.69701      78.66667      90.30000</w:t>
      </w:r>
    </w:p>
    <w:p w14:paraId="7C77C8F8" w14:textId="77777777" w:rsidR="00486656" w:rsidRDefault="00486656" w:rsidP="00486656">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GC                   12      86.66667      10.57083          1040      70.00000     100.00000</w:t>
      </w:r>
    </w:p>
    <w:p w14:paraId="1A65CE8D" w14:textId="77777777" w:rsidR="00486656" w:rsidRDefault="00486656" w:rsidP="00486656">
      <w:pPr>
        <w:widowControl w:val="0"/>
        <w:autoSpaceDE w:val="0"/>
        <w:autoSpaceDN w:val="0"/>
        <w:adjustRightInd w:val="0"/>
        <w:spacing w:after="0" w:line="240" w:lineRule="auto"/>
        <w:rPr>
          <w:rFonts w:ascii="Consolas" w:hAnsi="Consolas" w:cs="Consolas"/>
          <w:sz w:val="20"/>
          <w:szCs w:val="20"/>
        </w:rPr>
      </w:pPr>
    </w:p>
    <w:p w14:paraId="4EB1C5D2" w14:textId="77777777" w:rsidR="00486656" w:rsidRDefault="00486656" w:rsidP="00486656">
      <w:pPr>
        <w:widowControl w:val="0"/>
        <w:autoSpaceDE w:val="0"/>
        <w:autoSpaceDN w:val="0"/>
        <w:adjustRightInd w:val="0"/>
        <w:spacing w:after="0" w:line="240" w:lineRule="auto"/>
        <w:rPr>
          <w:rFonts w:ascii="Consolas" w:hAnsi="Consolas" w:cs="Consolas"/>
          <w:sz w:val="20"/>
          <w:szCs w:val="20"/>
        </w:rPr>
      </w:pPr>
    </w:p>
    <w:p w14:paraId="14FEF7E3" w14:textId="77777777" w:rsidR="00486656" w:rsidRDefault="00486656" w:rsidP="00486656">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Pearson Correlation Coefficients, N = 12</w:t>
      </w:r>
    </w:p>
    <w:p w14:paraId="147876D7" w14:textId="77777777" w:rsidR="00486656" w:rsidRDefault="00486656" w:rsidP="00486656">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Prob &gt; |r| under H0: Rho=0</w:t>
      </w:r>
    </w:p>
    <w:p w14:paraId="6C73D27F" w14:textId="77777777" w:rsidR="00486656" w:rsidRDefault="00486656" w:rsidP="00486656">
      <w:pPr>
        <w:widowControl w:val="0"/>
        <w:autoSpaceDE w:val="0"/>
        <w:autoSpaceDN w:val="0"/>
        <w:adjustRightInd w:val="0"/>
        <w:spacing w:after="0" w:line="240" w:lineRule="auto"/>
        <w:rPr>
          <w:rFonts w:ascii="Consolas" w:hAnsi="Consolas" w:cs="Consolas"/>
          <w:sz w:val="20"/>
          <w:szCs w:val="20"/>
        </w:rPr>
      </w:pPr>
    </w:p>
    <w:p w14:paraId="325F3B6A" w14:textId="77777777" w:rsidR="00486656" w:rsidRDefault="00486656" w:rsidP="00486656">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dwgt           trl      height12      height42DAS            GC</w:t>
      </w:r>
    </w:p>
    <w:p w14:paraId="0A770CEE" w14:textId="77777777" w:rsidR="00486656" w:rsidRDefault="00486656" w:rsidP="00486656">
      <w:pPr>
        <w:widowControl w:val="0"/>
        <w:autoSpaceDE w:val="0"/>
        <w:autoSpaceDN w:val="0"/>
        <w:adjustRightInd w:val="0"/>
        <w:spacing w:after="0" w:line="240" w:lineRule="auto"/>
        <w:rPr>
          <w:rFonts w:ascii="Consolas" w:hAnsi="Consolas" w:cs="Consolas"/>
          <w:sz w:val="20"/>
          <w:szCs w:val="20"/>
        </w:rPr>
      </w:pPr>
    </w:p>
    <w:p w14:paraId="1437BB83" w14:textId="77777777" w:rsidR="00486656" w:rsidRDefault="00486656" w:rsidP="00486656">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dwgt              1.00000       0.96249       0.84978          0.81412       0.28880</w:t>
      </w:r>
    </w:p>
    <w:p w14:paraId="39215B25" w14:textId="77777777" w:rsidR="00486656" w:rsidRDefault="00486656" w:rsidP="00486656">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&lt;.0001        0.0005           0.0013        0.3626</w:t>
      </w:r>
    </w:p>
    <w:p w14:paraId="4FB26A04" w14:textId="77777777" w:rsidR="00486656" w:rsidRDefault="00486656" w:rsidP="00486656">
      <w:pPr>
        <w:widowControl w:val="0"/>
        <w:autoSpaceDE w:val="0"/>
        <w:autoSpaceDN w:val="0"/>
        <w:adjustRightInd w:val="0"/>
        <w:spacing w:after="0" w:line="240" w:lineRule="auto"/>
        <w:rPr>
          <w:rFonts w:ascii="Consolas" w:hAnsi="Consolas" w:cs="Consolas"/>
          <w:sz w:val="20"/>
          <w:szCs w:val="20"/>
        </w:rPr>
      </w:pPr>
    </w:p>
    <w:p w14:paraId="0A99F18D" w14:textId="77777777" w:rsidR="00486656" w:rsidRDefault="00486656" w:rsidP="00486656">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trl               0.96249       1.00000       0.85424          0.82458       0.21145</w:t>
      </w:r>
    </w:p>
    <w:p w14:paraId="4ED45662" w14:textId="77777777" w:rsidR="00486656" w:rsidRDefault="00486656" w:rsidP="00486656">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&lt;.0001                      0.0004           0.0010        0.5094</w:t>
      </w:r>
    </w:p>
    <w:p w14:paraId="4302D53A" w14:textId="77777777" w:rsidR="00486656" w:rsidRDefault="00486656" w:rsidP="00486656">
      <w:pPr>
        <w:widowControl w:val="0"/>
        <w:autoSpaceDE w:val="0"/>
        <w:autoSpaceDN w:val="0"/>
        <w:adjustRightInd w:val="0"/>
        <w:spacing w:after="0" w:line="240" w:lineRule="auto"/>
        <w:rPr>
          <w:rFonts w:ascii="Consolas" w:hAnsi="Consolas" w:cs="Consolas"/>
          <w:sz w:val="20"/>
          <w:szCs w:val="20"/>
        </w:rPr>
      </w:pPr>
    </w:p>
    <w:p w14:paraId="5EBAF3ED" w14:textId="77777777" w:rsidR="00486656" w:rsidRDefault="00486656" w:rsidP="00486656">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height12          0.84978       0.85424       1.00000          0.89288       0.32775</w:t>
      </w:r>
    </w:p>
    <w:p w14:paraId="452CAD7A" w14:textId="77777777" w:rsidR="00486656" w:rsidRDefault="00486656" w:rsidP="00486656">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0.0005        0.0004                         &lt;.0001        0.2983</w:t>
      </w:r>
    </w:p>
    <w:p w14:paraId="5E080E1D" w14:textId="77777777" w:rsidR="00486656" w:rsidRDefault="00486656" w:rsidP="00486656">
      <w:pPr>
        <w:widowControl w:val="0"/>
        <w:autoSpaceDE w:val="0"/>
        <w:autoSpaceDN w:val="0"/>
        <w:adjustRightInd w:val="0"/>
        <w:spacing w:after="0" w:line="240" w:lineRule="auto"/>
        <w:rPr>
          <w:rFonts w:ascii="Consolas" w:hAnsi="Consolas" w:cs="Consolas"/>
          <w:sz w:val="20"/>
          <w:szCs w:val="20"/>
        </w:rPr>
      </w:pPr>
    </w:p>
    <w:p w14:paraId="761264D8" w14:textId="77777777" w:rsidR="00486656" w:rsidRDefault="00486656" w:rsidP="00486656">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height42DAS       0.81412       0.82458       0.89288          1.00000       0.60462</w:t>
      </w:r>
    </w:p>
    <w:p w14:paraId="3AB3AB67" w14:textId="77777777" w:rsidR="00486656" w:rsidRDefault="00486656" w:rsidP="00486656">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0.0013        0.0010        &lt;.0001                         0.0373</w:t>
      </w:r>
    </w:p>
    <w:p w14:paraId="19C36EDA" w14:textId="77777777" w:rsidR="00486656" w:rsidRDefault="00486656" w:rsidP="00486656">
      <w:pPr>
        <w:widowControl w:val="0"/>
        <w:autoSpaceDE w:val="0"/>
        <w:autoSpaceDN w:val="0"/>
        <w:adjustRightInd w:val="0"/>
        <w:spacing w:after="0" w:line="240" w:lineRule="auto"/>
        <w:rPr>
          <w:rFonts w:ascii="Consolas" w:hAnsi="Consolas" w:cs="Consolas"/>
          <w:sz w:val="20"/>
          <w:szCs w:val="20"/>
        </w:rPr>
      </w:pPr>
    </w:p>
    <w:p w14:paraId="79807244" w14:textId="77777777" w:rsidR="00486656" w:rsidRDefault="00486656" w:rsidP="00486656">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GC                0.28880       0.21145       0.32775          0.60462       1.00000</w:t>
      </w:r>
    </w:p>
    <w:p w14:paraId="4FAC8912" w14:textId="77777777" w:rsidR="00486656" w:rsidRDefault="00486656" w:rsidP="00486656">
      <w:pPr>
        <w:widowControl w:val="0"/>
        <w:autoSpaceDE w:val="0"/>
        <w:autoSpaceDN w:val="0"/>
        <w:adjustRightInd w:val="0"/>
        <w:spacing w:after="0" w:line="240" w:lineRule="auto"/>
      </w:pPr>
      <w:r>
        <w:rPr>
          <w:rFonts w:ascii="Consolas" w:hAnsi="Consolas" w:cs="Consolas"/>
          <w:sz w:val="20"/>
          <w:szCs w:val="20"/>
        </w:rPr>
        <w:t xml:space="preserve">                            0.3626        0.5094        0.2983           0.0373</w:t>
      </w:r>
    </w:p>
    <w:p w14:paraId="51CA912C" w14:textId="7FE0A2BC" w:rsidR="00A30FFD" w:rsidRDefault="00A30FFD"/>
    <w:p w14:paraId="21991383" w14:textId="2E5ED721" w:rsidR="00C734CD" w:rsidRDefault="00373967"/>
    <w:sectPr w:rsidR="00C734CD" w:rsidSect="00A30FFD">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BAE6D9" w14:textId="77777777" w:rsidR="00373967" w:rsidRDefault="00373967" w:rsidP="00A30FFD">
      <w:pPr>
        <w:spacing w:after="0" w:line="240" w:lineRule="auto"/>
      </w:pPr>
      <w:r>
        <w:separator/>
      </w:r>
    </w:p>
  </w:endnote>
  <w:endnote w:type="continuationSeparator" w:id="0">
    <w:p w14:paraId="30CA68BD" w14:textId="77777777" w:rsidR="00373967" w:rsidRDefault="00373967" w:rsidP="00A30F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4B19BD" w14:textId="77777777" w:rsidR="00373967" w:rsidRDefault="00373967" w:rsidP="00A30FFD">
      <w:pPr>
        <w:spacing w:after="0" w:line="240" w:lineRule="auto"/>
      </w:pPr>
      <w:r>
        <w:separator/>
      </w:r>
    </w:p>
  </w:footnote>
  <w:footnote w:type="continuationSeparator" w:id="0">
    <w:p w14:paraId="3AABC7C3" w14:textId="77777777" w:rsidR="00373967" w:rsidRDefault="00373967" w:rsidP="00A30FF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sDS3MDMwMjQ0tzA3NTdQ0lEKTi0uzszPAykwqQUAQn1puywAAAA="/>
  </w:docVars>
  <w:rsids>
    <w:rsidRoot w:val="00A30FFD"/>
    <w:rsid w:val="00004684"/>
    <w:rsid w:val="00056EB7"/>
    <w:rsid w:val="001565BA"/>
    <w:rsid w:val="001B4291"/>
    <w:rsid w:val="00373967"/>
    <w:rsid w:val="00393ACA"/>
    <w:rsid w:val="00463D02"/>
    <w:rsid w:val="00485DE4"/>
    <w:rsid w:val="00486656"/>
    <w:rsid w:val="00510D5B"/>
    <w:rsid w:val="006201E3"/>
    <w:rsid w:val="00633807"/>
    <w:rsid w:val="0073057D"/>
    <w:rsid w:val="00740A28"/>
    <w:rsid w:val="00751ECE"/>
    <w:rsid w:val="007D53C2"/>
    <w:rsid w:val="00872030"/>
    <w:rsid w:val="008A40A7"/>
    <w:rsid w:val="008C0961"/>
    <w:rsid w:val="008C5E81"/>
    <w:rsid w:val="00A019A4"/>
    <w:rsid w:val="00A038B7"/>
    <w:rsid w:val="00A30FFD"/>
    <w:rsid w:val="00A55ACF"/>
    <w:rsid w:val="00A57B5D"/>
    <w:rsid w:val="00B305E5"/>
    <w:rsid w:val="00B3164E"/>
    <w:rsid w:val="00B76351"/>
    <w:rsid w:val="00B81675"/>
    <w:rsid w:val="00B83D07"/>
    <w:rsid w:val="00CA01C6"/>
    <w:rsid w:val="00CC6779"/>
    <w:rsid w:val="00D52F0D"/>
    <w:rsid w:val="00D640CB"/>
    <w:rsid w:val="00DA3206"/>
    <w:rsid w:val="00DA768F"/>
    <w:rsid w:val="00DC73D0"/>
    <w:rsid w:val="00E1423C"/>
    <w:rsid w:val="00E33B71"/>
    <w:rsid w:val="00EB0AB4"/>
    <w:rsid w:val="00EB0A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986D4"/>
  <w15:chartTrackingRefBased/>
  <w15:docId w15:val="{F5C67D76-2DC8-44B4-8408-BFBB51D6DA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30F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0FFD"/>
  </w:style>
  <w:style w:type="paragraph" w:styleId="Footer">
    <w:name w:val="footer"/>
    <w:basedOn w:val="Normal"/>
    <w:link w:val="FooterChar"/>
    <w:uiPriority w:val="99"/>
    <w:unhideWhenUsed/>
    <w:rsid w:val="00A30F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0FFD"/>
  </w:style>
  <w:style w:type="table" w:styleId="TableGrid">
    <w:name w:val="Table Grid"/>
    <w:basedOn w:val="TableNormal"/>
    <w:uiPriority w:val="39"/>
    <w:rsid w:val="00393A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B76351"/>
    <w:pPr>
      <w:spacing w:before="100" w:beforeAutospacing="1" w:after="100" w:afterAutospacing="1" w:line="240" w:lineRule="auto"/>
    </w:pPr>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626334">
      <w:bodyDiv w:val="1"/>
      <w:marLeft w:val="0"/>
      <w:marRight w:val="0"/>
      <w:marTop w:val="0"/>
      <w:marBottom w:val="0"/>
      <w:divBdr>
        <w:top w:val="none" w:sz="0" w:space="0" w:color="auto"/>
        <w:left w:val="none" w:sz="0" w:space="0" w:color="auto"/>
        <w:bottom w:val="none" w:sz="0" w:space="0" w:color="auto"/>
        <w:right w:val="none" w:sz="0" w:space="0" w:color="auto"/>
      </w:divBdr>
    </w:div>
    <w:div w:id="502672835">
      <w:bodyDiv w:val="1"/>
      <w:marLeft w:val="0"/>
      <w:marRight w:val="0"/>
      <w:marTop w:val="0"/>
      <w:marBottom w:val="0"/>
      <w:divBdr>
        <w:top w:val="none" w:sz="0" w:space="0" w:color="auto"/>
        <w:left w:val="none" w:sz="0" w:space="0" w:color="auto"/>
        <w:bottom w:val="none" w:sz="0" w:space="0" w:color="auto"/>
        <w:right w:val="none" w:sz="0" w:space="0" w:color="auto"/>
      </w:divBdr>
    </w:div>
    <w:div w:id="537086470">
      <w:bodyDiv w:val="1"/>
      <w:marLeft w:val="0"/>
      <w:marRight w:val="0"/>
      <w:marTop w:val="0"/>
      <w:marBottom w:val="0"/>
      <w:divBdr>
        <w:top w:val="none" w:sz="0" w:space="0" w:color="auto"/>
        <w:left w:val="none" w:sz="0" w:space="0" w:color="auto"/>
        <w:bottom w:val="none" w:sz="0" w:space="0" w:color="auto"/>
        <w:right w:val="none" w:sz="0" w:space="0" w:color="auto"/>
      </w:divBdr>
    </w:div>
    <w:div w:id="574359634">
      <w:bodyDiv w:val="1"/>
      <w:marLeft w:val="0"/>
      <w:marRight w:val="0"/>
      <w:marTop w:val="0"/>
      <w:marBottom w:val="0"/>
      <w:divBdr>
        <w:top w:val="none" w:sz="0" w:space="0" w:color="auto"/>
        <w:left w:val="none" w:sz="0" w:space="0" w:color="auto"/>
        <w:bottom w:val="none" w:sz="0" w:space="0" w:color="auto"/>
        <w:right w:val="none" w:sz="0" w:space="0" w:color="auto"/>
      </w:divBdr>
    </w:div>
    <w:div w:id="936213570">
      <w:bodyDiv w:val="1"/>
      <w:marLeft w:val="0"/>
      <w:marRight w:val="0"/>
      <w:marTop w:val="0"/>
      <w:marBottom w:val="0"/>
      <w:divBdr>
        <w:top w:val="none" w:sz="0" w:space="0" w:color="auto"/>
        <w:left w:val="none" w:sz="0" w:space="0" w:color="auto"/>
        <w:bottom w:val="none" w:sz="0" w:space="0" w:color="auto"/>
        <w:right w:val="none" w:sz="0" w:space="0" w:color="auto"/>
      </w:divBdr>
    </w:div>
    <w:div w:id="1146513726">
      <w:bodyDiv w:val="1"/>
      <w:marLeft w:val="0"/>
      <w:marRight w:val="0"/>
      <w:marTop w:val="0"/>
      <w:marBottom w:val="0"/>
      <w:divBdr>
        <w:top w:val="none" w:sz="0" w:space="0" w:color="auto"/>
        <w:left w:val="none" w:sz="0" w:space="0" w:color="auto"/>
        <w:bottom w:val="none" w:sz="0" w:space="0" w:color="auto"/>
        <w:right w:val="none" w:sz="0" w:space="0" w:color="auto"/>
      </w:divBdr>
    </w:div>
    <w:div w:id="1316566468">
      <w:bodyDiv w:val="1"/>
      <w:marLeft w:val="0"/>
      <w:marRight w:val="0"/>
      <w:marTop w:val="0"/>
      <w:marBottom w:val="0"/>
      <w:divBdr>
        <w:top w:val="none" w:sz="0" w:space="0" w:color="auto"/>
        <w:left w:val="none" w:sz="0" w:space="0" w:color="auto"/>
        <w:bottom w:val="none" w:sz="0" w:space="0" w:color="auto"/>
        <w:right w:val="none" w:sz="0" w:space="0" w:color="auto"/>
      </w:divBdr>
    </w:div>
    <w:div w:id="1481460341">
      <w:bodyDiv w:val="1"/>
      <w:marLeft w:val="0"/>
      <w:marRight w:val="0"/>
      <w:marTop w:val="0"/>
      <w:marBottom w:val="0"/>
      <w:divBdr>
        <w:top w:val="none" w:sz="0" w:space="0" w:color="auto"/>
        <w:left w:val="none" w:sz="0" w:space="0" w:color="auto"/>
        <w:bottom w:val="none" w:sz="0" w:space="0" w:color="auto"/>
        <w:right w:val="none" w:sz="0" w:space="0" w:color="auto"/>
      </w:divBdr>
    </w:div>
    <w:div w:id="1682387715">
      <w:bodyDiv w:val="1"/>
      <w:marLeft w:val="0"/>
      <w:marRight w:val="0"/>
      <w:marTop w:val="0"/>
      <w:marBottom w:val="0"/>
      <w:divBdr>
        <w:top w:val="none" w:sz="0" w:space="0" w:color="auto"/>
        <w:left w:val="none" w:sz="0" w:space="0" w:color="auto"/>
        <w:bottom w:val="none" w:sz="0" w:space="0" w:color="auto"/>
        <w:right w:val="none" w:sz="0" w:space="0" w:color="auto"/>
      </w:divBdr>
    </w:div>
    <w:div w:id="1942256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chart" Target="charts/chart7.xml"/><Relationship Id="rId18" Type="http://schemas.openxmlformats.org/officeDocument/2006/relationships/chart" Target="charts/chart11.xm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chart" Target="charts/chart14.xml"/><Relationship Id="rId7" Type="http://schemas.openxmlformats.org/officeDocument/2006/relationships/chart" Target="charts/chart1.xml"/><Relationship Id="rId12" Type="http://schemas.openxmlformats.org/officeDocument/2006/relationships/chart" Target="charts/chart6.xml"/><Relationship Id="rId17" Type="http://schemas.openxmlformats.org/officeDocument/2006/relationships/chart" Target="charts/chart10.xml"/><Relationship Id="rId25" Type="http://schemas.openxmlformats.org/officeDocument/2006/relationships/chart" Target="charts/chart18.xml"/><Relationship Id="rId2" Type="http://schemas.openxmlformats.org/officeDocument/2006/relationships/styles" Target="styles.xml"/><Relationship Id="rId16" Type="http://schemas.openxmlformats.org/officeDocument/2006/relationships/chart" Target="charts/chart9.xml"/><Relationship Id="rId20" Type="http://schemas.openxmlformats.org/officeDocument/2006/relationships/chart" Target="charts/chart13.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chart" Target="charts/chart5.xml"/><Relationship Id="rId24" Type="http://schemas.openxmlformats.org/officeDocument/2006/relationships/chart" Target="charts/chart17.xml"/><Relationship Id="rId5" Type="http://schemas.openxmlformats.org/officeDocument/2006/relationships/footnotes" Target="footnotes.xml"/><Relationship Id="rId15" Type="http://schemas.openxmlformats.org/officeDocument/2006/relationships/image" Target="media/image1.png"/><Relationship Id="rId23" Type="http://schemas.openxmlformats.org/officeDocument/2006/relationships/chart" Target="charts/chart16.xml"/><Relationship Id="rId10" Type="http://schemas.openxmlformats.org/officeDocument/2006/relationships/chart" Target="charts/chart4.xml"/><Relationship Id="rId19" Type="http://schemas.openxmlformats.org/officeDocument/2006/relationships/chart" Target="charts/chart12.xml"/><Relationship Id="rId4" Type="http://schemas.openxmlformats.org/officeDocument/2006/relationships/webSettings" Target="webSettings.xml"/><Relationship Id="rId9" Type="http://schemas.openxmlformats.org/officeDocument/2006/relationships/chart" Target="charts/chart3.xml"/><Relationship Id="rId14" Type="http://schemas.openxmlformats.org/officeDocument/2006/relationships/chart" Target="charts/chart8.xml"/><Relationship Id="rId22" Type="http://schemas.openxmlformats.org/officeDocument/2006/relationships/chart" Target="charts/chart15.xml"/><Relationship Id="rId27"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Asanka\Desktop\sas%20data%20nilupuli\data%20from%20dapog%20seed%20rate%20experiment.xlsx"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C:\Users\Asanka\Desktop\sas%20data%20nilupuli\Comparison%20of%20nursery%20methods.xlsx" TargetMode="External"/></Relationships>
</file>

<file path=word/charts/_rels/chart11.xml.rels><?xml version="1.0" encoding="UTF-8" standalone="yes"?>
<Relationships xmlns="http://schemas.openxmlformats.org/package/2006/relationships"><Relationship Id="rId2" Type="http://schemas.openxmlformats.org/officeDocument/2006/relationships/chartUserShapes" Target="../drawings/drawing5.xml"/><Relationship Id="rId1" Type="http://schemas.openxmlformats.org/officeDocument/2006/relationships/oleObject" Target="file:///C:\Users\Asanka\Desktop\sas%20data%20nilupuli\Copy%20of%20Comparison%20of%20nursery%20methods.xlsx" TargetMode="External"/></Relationships>
</file>

<file path=word/charts/_rels/chart12.xml.rels><?xml version="1.0" encoding="UTF-8" standalone="yes"?>
<Relationships xmlns="http://schemas.openxmlformats.org/package/2006/relationships"><Relationship Id="rId2" Type="http://schemas.openxmlformats.org/officeDocument/2006/relationships/chartUserShapes" Target="../drawings/drawing6.xml"/><Relationship Id="rId1" Type="http://schemas.openxmlformats.org/officeDocument/2006/relationships/oleObject" Target="file:///C:\Users\Asanka\Desktop\sas%20data%20nilupuli\Copy%20of%20Comparison%20of%20nursery%20methods.xlsx" TargetMode="External"/></Relationships>
</file>

<file path=word/charts/_rels/chart13.xml.rels><?xml version="1.0" encoding="UTF-8" standalone="yes"?>
<Relationships xmlns="http://schemas.openxmlformats.org/package/2006/relationships"><Relationship Id="rId3" Type="http://schemas.openxmlformats.org/officeDocument/2006/relationships/oleObject" Target="file:///C:\Users\Asanka\Desktop\sas%20data%20nilupuli\Comparison%20of%20nursery%20methods.xlsx" TargetMode="External"/><Relationship Id="rId2" Type="http://schemas.microsoft.com/office/2011/relationships/chartColorStyle" Target="colors4.xml"/><Relationship Id="rId1" Type="http://schemas.microsoft.com/office/2011/relationships/chartStyle" Target="style4.xml"/></Relationships>
</file>

<file path=word/charts/_rels/chart14.xml.rels><?xml version="1.0" encoding="UTF-8" standalone="yes"?>
<Relationships xmlns="http://schemas.openxmlformats.org/package/2006/relationships"><Relationship Id="rId3" Type="http://schemas.openxmlformats.org/officeDocument/2006/relationships/oleObject" Target="file:///C:\Users\Asanka\Desktop\sas%20data%20nilupuli\Comparison%20of%20nursery%20methods.xlsx" TargetMode="External"/><Relationship Id="rId2" Type="http://schemas.microsoft.com/office/2011/relationships/chartColorStyle" Target="colors5.xml"/><Relationship Id="rId1" Type="http://schemas.microsoft.com/office/2011/relationships/chartStyle" Target="style5.xml"/></Relationships>
</file>

<file path=word/charts/_rels/chart15.xml.rels><?xml version="1.0" encoding="UTF-8" standalone="yes"?>
<Relationships xmlns="http://schemas.openxmlformats.org/package/2006/relationships"><Relationship Id="rId3" Type="http://schemas.openxmlformats.org/officeDocument/2006/relationships/oleObject" Target="file:///C:\Users\Asanka\Desktop\sas%20data%20nilupuli\Comparison%20of%20nursery%20methods.xlsx" TargetMode="External"/><Relationship Id="rId2" Type="http://schemas.microsoft.com/office/2011/relationships/chartColorStyle" Target="colors6.xml"/><Relationship Id="rId1" Type="http://schemas.microsoft.com/office/2011/relationships/chartStyle" Target="style6.xml"/></Relationships>
</file>

<file path=word/charts/_rels/chart16.xml.rels><?xml version="1.0" encoding="UTF-8" standalone="yes"?>
<Relationships xmlns="http://schemas.openxmlformats.org/package/2006/relationships"><Relationship Id="rId3" Type="http://schemas.openxmlformats.org/officeDocument/2006/relationships/oleObject" Target="file:///C:\Users\Asanka\Desktop\sas%20data%20nilupuli\Comparison%20of%20nursery%20methods.xlsx" TargetMode="External"/><Relationship Id="rId2" Type="http://schemas.microsoft.com/office/2011/relationships/chartColorStyle" Target="colors7.xml"/><Relationship Id="rId1" Type="http://schemas.microsoft.com/office/2011/relationships/chartStyle" Target="style7.xml"/></Relationships>
</file>

<file path=word/charts/_rels/chart17.xml.rels><?xml version="1.0" encoding="UTF-8" standalone="yes"?>
<Relationships xmlns="http://schemas.openxmlformats.org/package/2006/relationships"><Relationship Id="rId3" Type="http://schemas.openxmlformats.org/officeDocument/2006/relationships/oleObject" Target="file:///C:\Users\Asanka\Desktop\sas%20data%20nilupuli\Comparison%20of%20nursery%20methods.xlsx" TargetMode="External"/><Relationship Id="rId2" Type="http://schemas.microsoft.com/office/2011/relationships/chartColorStyle" Target="colors8.xml"/><Relationship Id="rId1" Type="http://schemas.microsoft.com/office/2011/relationships/chartStyle" Target="style8.xml"/></Relationships>
</file>

<file path=word/charts/_rels/chart18.xml.rels><?xml version="1.0" encoding="UTF-8" standalone="yes"?>
<Relationships xmlns="http://schemas.openxmlformats.org/package/2006/relationships"><Relationship Id="rId3" Type="http://schemas.openxmlformats.org/officeDocument/2006/relationships/oleObject" Target="file:///C:\Users\Asanka\Desktop\sas%20data%20nilupuli\Comparison%20of%20nursery%20methods.xlsx" TargetMode="External"/><Relationship Id="rId2" Type="http://schemas.microsoft.com/office/2011/relationships/chartColorStyle" Target="colors9.xml"/><Relationship Id="rId1" Type="http://schemas.microsoft.com/office/2011/relationships/chartStyle" Target="style9.xml"/></Relationships>
</file>

<file path=word/charts/_rels/chart2.xml.rels><?xml version="1.0" encoding="UTF-8" standalone="yes"?>
<Relationships xmlns="http://schemas.openxmlformats.org/package/2006/relationships"><Relationship Id="rId1" Type="http://schemas.openxmlformats.org/officeDocument/2006/relationships/oleObject" Target="file:///C:\Users\Asanka\Desktop\sas%20data%20nilupuli\data%20from%20dapog%20seed%20rate%20experiment.xlsx" TargetMode="External"/></Relationships>
</file>

<file path=word/charts/_rels/chart3.xml.rels><?xml version="1.0" encoding="UTF-8" standalone="yes"?>
<Relationships xmlns="http://schemas.openxmlformats.org/package/2006/relationships"><Relationship Id="rId3" Type="http://schemas.openxmlformats.org/officeDocument/2006/relationships/oleObject" Target="file:///C:\Users\Asanka\Desktop\sas%20data%20nilupuli\data%20from%20dapog%20seed%20rate%20experiment.xlsx" TargetMode="External"/><Relationship Id="rId2" Type="http://schemas.microsoft.com/office/2011/relationships/chartColorStyle" Target="colors1.xml"/><Relationship Id="rId1" Type="http://schemas.microsoft.com/office/2011/relationships/chartStyle" Target="style1.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Asanka\Desktop\sas%20data%20nilupuli\data%20from%20dapog%20seed%20rate%20experiment.xlsx" TargetMode="External"/><Relationship Id="rId2" Type="http://schemas.microsoft.com/office/2011/relationships/chartColorStyle" Target="colors2.xml"/><Relationship Id="rId1" Type="http://schemas.microsoft.com/office/2011/relationships/chartStyle" Target="style2.xml"/></Relationships>
</file>

<file path=word/charts/_rels/chart5.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file:///C:\Users\Asanka\Desktop\sas%20data%20nilupuli\data%20from%20dapog%20seed%20rate%20experiment.xlsx" TargetMode="External"/></Relationships>
</file>

<file path=word/charts/_rels/chart6.xml.rels><?xml version="1.0" encoding="UTF-8" standalone="yes"?>
<Relationships xmlns="http://schemas.openxmlformats.org/package/2006/relationships"><Relationship Id="rId3" Type="http://schemas.openxmlformats.org/officeDocument/2006/relationships/oleObject" Target="file:///C:\Users\Asanka\Desktop\sas%20data%20nilupuli\data%20from%20dapog%20seed%20rate%20experiment.xlsx" TargetMode="External"/><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chartUserShapes" Target="../drawings/drawing2.xml"/></Relationships>
</file>

<file path=word/charts/_rels/chart7.xml.rels><?xml version="1.0" encoding="UTF-8" standalone="yes"?>
<Relationships xmlns="http://schemas.openxmlformats.org/package/2006/relationships"><Relationship Id="rId2" Type="http://schemas.openxmlformats.org/officeDocument/2006/relationships/chartUserShapes" Target="../drawings/drawing3.xml"/><Relationship Id="rId1" Type="http://schemas.openxmlformats.org/officeDocument/2006/relationships/oleObject" Target="file:///C:\Users\Asanka\Desktop\sas%20data%20nilupuli\data%20from%20dapog%20seed%20rate%20experiment.xlsx" TargetMode="External"/></Relationships>
</file>

<file path=word/charts/_rels/chart8.xml.rels><?xml version="1.0" encoding="UTF-8" standalone="yes"?>
<Relationships xmlns="http://schemas.openxmlformats.org/package/2006/relationships"><Relationship Id="rId2" Type="http://schemas.openxmlformats.org/officeDocument/2006/relationships/chartUserShapes" Target="../drawings/drawing4.xml"/><Relationship Id="rId1" Type="http://schemas.openxmlformats.org/officeDocument/2006/relationships/oleObject" Target="file:///C:\Users\Asanka\Desktop\sas%20data%20nilupuli\data%20from%20dapog%20seed%20rate%20experiment.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C:\Users\Asanka\Desktop\sas%20data%20nilupuli\Comparison%20of%20nursery%20method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3"/>
    </mc:Choice>
    <mc:Fallback>
      <c:style val="3"/>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200" b="1">
                <a:solidFill>
                  <a:sysClr val="windowText" lastClr="000000"/>
                </a:solidFill>
                <a:latin typeface="Times New Roman" panose="02020603050405020304" pitchFamily="18" charset="0"/>
                <a:cs typeface="Times New Roman" panose="02020603050405020304" pitchFamily="18" charset="0"/>
              </a:rPr>
              <a:t>Relationship of Seedling Dry weight to Seed rate</a:t>
            </a:r>
          </a:p>
          <a:p>
            <a:pPr>
              <a:defRPr sz="1400" b="0" i="0" u="none" strike="noStrike" kern="1200" spc="0" baseline="0">
                <a:solidFill>
                  <a:schemeClr val="tx1">
                    <a:lumMod val="65000"/>
                    <a:lumOff val="35000"/>
                  </a:schemeClr>
                </a:solidFill>
                <a:latin typeface="+mn-lt"/>
                <a:ea typeface="+mn-ea"/>
                <a:cs typeface="+mn-cs"/>
              </a:defRPr>
            </a:pPr>
            <a:endParaRPr lang="en-US" sz="1200" b="1">
              <a:solidFill>
                <a:sysClr val="windowText" lastClr="000000"/>
              </a:solidFill>
              <a:latin typeface="Times New Roman" panose="02020603050405020304" pitchFamily="18" charset="0"/>
              <a:cs typeface="Times New Roman" panose="02020603050405020304" pitchFamily="18" charset="0"/>
            </a:endParaRPr>
          </a:p>
          <a:p>
            <a:pPr>
              <a:defRPr sz="1400" b="0" i="0" u="none" strike="noStrike" kern="1200" spc="0" baseline="0">
                <a:solidFill>
                  <a:schemeClr val="tx1">
                    <a:lumMod val="65000"/>
                    <a:lumOff val="35000"/>
                  </a:schemeClr>
                </a:solidFill>
                <a:latin typeface="+mn-lt"/>
                <a:ea typeface="+mn-ea"/>
                <a:cs typeface="+mn-cs"/>
              </a:defRPr>
            </a:pPr>
            <a:r>
              <a:rPr lang="en-US" sz="1200" b="1">
                <a:solidFill>
                  <a:sysClr val="windowText" lastClr="000000"/>
                </a:solidFill>
                <a:latin typeface="Times New Roman" panose="02020603050405020304" pitchFamily="18" charset="0"/>
                <a:cs typeface="Times New Roman" panose="02020603050405020304" pitchFamily="18" charset="0"/>
              </a:rPr>
              <a:t>Bg 360</a:t>
            </a:r>
          </a:p>
        </c:rich>
      </c:tx>
      <c:layout>
        <c:manualLayout>
          <c:xMode val="edge"/>
          <c:yMode val="edge"/>
          <c:x val="0.30943232645918117"/>
          <c:y val="1.5967375205010546E-2"/>
        </c:manualLayout>
      </c:layout>
      <c:overlay val="0"/>
      <c:spPr>
        <a:noFill/>
        <a:ln>
          <a:noFill/>
        </a:ln>
        <a:effectLst/>
      </c:spPr>
    </c:title>
    <c:autoTitleDeleted val="0"/>
    <c:plotArea>
      <c:layout>
        <c:manualLayout>
          <c:layoutTarget val="inner"/>
          <c:xMode val="edge"/>
          <c:yMode val="edge"/>
          <c:x val="0.13588273841332807"/>
          <c:y val="0.14664762145914334"/>
          <c:w val="0.83325422865160415"/>
          <c:h val="0.62654253270287918"/>
        </c:manualLayout>
      </c:layout>
      <c:scatterChart>
        <c:scatterStyle val="lineMarker"/>
        <c:varyColors val="0"/>
        <c:ser>
          <c:idx val="0"/>
          <c:order val="0"/>
          <c:tx>
            <c:strRef>
              <c:f>Sheet2!$J$32</c:f>
              <c:strCache>
                <c:ptCount val="1"/>
                <c:pt idx="0">
                  <c:v>Seedling Dry weight (g)</c:v>
                </c:pt>
              </c:strCache>
            </c:strRef>
          </c:tx>
          <c:spPr>
            <a:ln w="28575" cap="rnd">
              <a:solidFill>
                <a:srgbClr val="002060"/>
              </a:solidFill>
              <a:bevel/>
            </a:ln>
            <a:effectLst/>
          </c:spPr>
          <c:marker>
            <c:symbol val="circle"/>
            <c:size val="5"/>
            <c:spPr>
              <a:solidFill>
                <a:schemeClr val="accent1"/>
              </a:solidFill>
              <a:ln w="28575">
                <a:solidFill>
                  <a:srgbClr val="002060"/>
                </a:solidFill>
              </a:ln>
              <a:effectLst/>
            </c:spPr>
          </c:marker>
          <c:trendline>
            <c:spPr>
              <a:ln w="28575" cap="rnd">
                <a:solidFill>
                  <a:srgbClr val="002060"/>
                </a:solidFill>
                <a:prstDash val="sysDot"/>
              </a:ln>
              <a:effectLst/>
            </c:spPr>
            <c:trendlineType val="linear"/>
            <c:dispRSqr val="1"/>
            <c:dispEq val="1"/>
            <c:trendlineLbl>
              <c:layout>
                <c:manualLayout>
                  <c:x val="-0.15371275670645432"/>
                  <c:y val="3.7511340841561887E-2"/>
                </c:manualLayout>
              </c:layout>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sz="1200" b="1" baseline="0">
                        <a:solidFill>
                          <a:sysClr val="windowText" lastClr="000000"/>
                        </a:solidFill>
                        <a:latin typeface="Times New Roman" panose="02020603050405020304" pitchFamily="18" charset="0"/>
                        <a:cs typeface="Times New Roman" panose="02020603050405020304" pitchFamily="18" charset="0"/>
                      </a:rPr>
                      <a:t>y = -0.0157x + 0.1377</a:t>
                    </a:r>
                  </a:p>
                  <a:p>
                    <a:pPr>
                      <a:defRPr sz="900" b="0" i="0" u="none" strike="noStrike" kern="1200" baseline="0">
                        <a:solidFill>
                          <a:schemeClr val="tx1">
                            <a:lumMod val="65000"/>
                            <a:lumOff val="35000"/>
                          </a:schemeClr>
                        </a:solidFill>
                        <a:latin typeface="+mn-lt"/>
                        <a:ea typeface="+mn-ea"/>
                        <a:cs typeface="+mn-cs"/>
                      </a:defRPr>
                    </a:pPr>
                    <a:br>
                      <a:rPr lang="en-US" sz="1200" b="1" baseline="0">
                        <a:solidFill>
                          <a:sysClr val="windowText" lastClr="000000"/>
                        </a:solidFill>
                        <a:latin typeface="Times New Roman" panose="02020603050405020304" pitchFamily="18" charset="0"/>
                        <a:cs typeface="Times New Roman" panose="02020603050405020304" pitchFamily="18" charset="0"/>
                      </a:rPr>
                    </a:br>
                    <a:r>
                      <a:rPr lang="en-US" sz="1200" b="1" baseline="0">
                        <a:solidFill>
                          <a:sysClr val="windowText" lastClr="000000"/>
                        </a:solidFill>
                        <a:latin typeface="Times New Roman" panose="02020603050405020304" pitchFamily="18" charset="0"/>
                        <a:cs typeface="Times New Roman" panose="02020603050405020304" pitchFamily="18" charset="0"/>
                      </a:rPr>
                      <a:t>R² = 0.8513</a:t>
                    </a:r>
                    <a:endParaRPr lang="en-US" sz="1200" b="1">
                      <a:solidFill>
                        <a:sysClr val="windowText" lastClr="000000"/>
                      </a:solidFill>
                      <a:latin typeface="Times New Roman" panose="02020603050405020304" pitchFamily="18" charset="0"/>
                      <a:cs typeface="Times New Roman" panose="02020603050405020304" pitchFamily="18" charset="0"/>
                    </a:endParaRPr>
                  </a:p>
                </c:rich>
              </c:tx>
              <c:numFmt formatCode="General" sourceLinked="0"/>
              <c:spPr>
                <a:noFill/>
                <a:ln>
                  <a:noFill/>
                </a:ln>
                <a:effectLst/>
              </c:spPr>
            </c:trendlineLbl>
          </c:trendline>
          <c:xVal>
            <c:numRef>
              <c:f>Sheet2!$H$33:$H$37</c:f>
              <c:numCache>
                <c:formatCode>General</c:formatCode>
                <c:ptCount val="5"/>
                <c:pt idx="1">
                  <c:v>75</c:v>
                </c:pt>
                <c:pt idx="2">
                  <c:v>100</c:v>
                </c:pt>
                <c:pt idx="3">
                  <c:v>150</c:v>
                </c:pt>
                <c:pt idx="4">
                  <c:v>200</c:v>
                </c:pt>
              </c:numCache>
            </c:numRef>
          </c:xVal>
          <c:yVal>
            <c:numRef>
              <c:f>Sheet2!$J$33:$J$37</c:f>
              <c:numCache>
                <c:formatCode>General</c:formatCode>
                <c:ptCount val="5"/>
                <c:pt idx="1">
                  <c:v>0.10228333333333334</c:v>
                </c:pt>
                <c:pt idx="2">
                  <c:v>0.10100000000000002</c:v>
                </c:pt>
                <c:pt idx="3">
                  <c:v>6.5600000000000006E-2</c:v>
                </c:pt>
                <c:pt idx="4">
                  <c:v>6.1599999999999995E-2</c:v>
                </c:pt>
              </c:numCache>
            </c:numRef>
          </c:yVal>
          <c:smooth val="0"/>
          <c:extLst>
            <c:ext xmlns:c16="http://schemas.microsoft.com/office/drawing/2014/chart" uri="{C3380CC4-5D6E-409C-BE32-E72D297353CC}">
              <c16:uniqueId val="{00000001-4A55-4C21-A4D5-CC177EDEAF80}"/>
            </c:ext>
          </c:extLst>
        </c:ser>
        <c:dLbls>
          <c:showLegendKey val="0"/>
          <c:showVal val="0"/>
          <c:showCatName val="0"/>
          <c:showSerName val="0"/>
          <c:showPercent val="0"/>
          <c:showBubbleSize val="0"/>
        </c:dLbls>
        <c:axId val="60953728"/>
        <c:axId val="60955264"/>
      </c:scatterChart>
      <c:valAx>
        <c:axId val="60953728"/>
        <c:scaling>
          <c:orientation val="minMax"/>
          <c:min val="50"/>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200" b="1">
                    <a:solidFill>
                      <a:sysClr val="windowText" lastClr="000000"/>
                    </a:solidFill>
                    <a:latin typeface="Times New Roman" panose="02020603050405020304" pitchFamily="18" charset="0"/>
                    <a:cs typeface="Times New Roman" panose="02020603050405020304" pitchFamily="18" charset="0"/>
                  </a:rPr>
                  <a:t>Seed rate per tray (g)</a:t>
                </a:r>
                <a:endParaRPr lang="en-US"/>
              </a:p>
              <a:p>
                <a:pPr>
                  <a:defRPr sz="1000" b="0" i="0" u="none" strike="noStrike" kern="1200" baseline="0">
                    <a:solidFill>
                      <a:schemeClr val="tx1">
                        <a:lumMod val="65000"/>
                        <a:lumOff val="35000"/>
                      </a:schemeClr>
                    </a:solidFill>
                    <a:latin typeface="+mn-lt"/>
                    <a:ea typeface="+mn-ea"/>
                    <a:cs typeface="+mn-cs"/>
                  </a:defRPr>
                </a:pPr>
                <a:endParaRPr lang="en-US"/>
              </a:p>
            </c:rich>
          </c:tx>
          <c:layout>
            <c:manualLayout>
              <c:xMode val="edge"/>
              <c:yMode val="edge"/>
              <c:x val="0.43411769993723082"/>
              <c:y val="0.83798736000693863"/>
            </c:manualLayout>
          </c:layout>
          <c:overlay val="0"/>
          <c:spPr>
            <a:noFill/>
            <a:ln>
              <a:noFill/>
            </a:ln>
            <a:effectLst/>
          </c:spPr>
        </c:title>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2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60955264"/>
        <c:crosses val="autoZero"/>
        <c:crossBetween val="midCat"/>
        <c:majorUnit val="25"/>
      </c:valAx>
      <c:valAx>
        <c:axId val="60955264"/>
        <c:scaling>
          <c:orientation val="minMax"/>
          <c:min val="4.0000000000000008E-2"/>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200" b="1">
                    <a:solidFill>
                      <a:sysClr val="windowText" lastClr="000000"/>
                    </a:solidFill>
                    <a:latin typeface="Times New Roman" panose="02020603050405020304" pitchFamily="18" charset="0"/>
                    <a:cs typeface="Times New Roman" panose="02020603050405020304" pitchFamily="18" charset="0"/>
                  </a:rPr>
                  <a:t>Seedling Dry weight (g)</a:t>
                </a:r>
              </a:p>
            </c:rich>
          </c:tx>
          <c:layout>
            <c:manualLayout>
              <c:xMode val="edge"/>
              <c:yMode val="edge"/>
              <c:x val="1.4934134565085149E-2"/>
              <c:y val="0.32490177900480277"/>
            </c:manualLayout>
          </c:layout>
          <c:overlay val="0"/>
          <c:spPr>
            <a:noFill/>
            <a:ln>
              <a:noFill/>
            </a:ln>
            <a:effectLst/>
          </c:spPr>
        </c:title>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2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60953728"/>
        <c:crosses val="autoZero"/>
        <c:crossBetween val="midCat"/>
      </c:valAx>
      <c:spPr>
        <a:noFill/>
        <a:ln w="19050">
          <a:solidFill>
            <a:schemeClr val="tx1"/>
          </a:solidFill>
        </a:ln>
        <a:effectLst/>
      </c:spPr>
    </c:plotArea>
    <c:legend>
      <c:legendPos val="b"/>
      <c:layout>
        <c:manualLayout>
          <c:xMode val="edge"/>
          <c:yMode val="edge"/>
          <c:x val="0.13274607989030129"/>
          <c:y val="0.91203196470192138"/>
          <c:w val="0.77294082132774677"/>
          <c:h val="6.7725749570565263E-2"/>
        </c:manualLayout>
      </c:layout>
      <c:overlay val="0"/>
      <c:spPr>
        <a:noFill/>
        <a:ln>
          <a:solidFill>
            <a:schemeClr val="tx1"/>
          </a:solidFill>
        </a:ln>
        <a:effectLst/>
      </c:spPr>
      <c:txPr>
        <a:bodyPr rot="0" spcFirstLastPara="1" vertOverflow="ellipsis" vert="horz" wrap="square" anchor="ctr" anchorCtr="1"/>
        <a:lstStyle/>
        <a:p>
          <a:pPr>
            <a:defRPr sz="12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solidFill>
      <a:round/>
    </a:ln>
    <a:effectLst/>
  </c:spPr>
  <c:txPr>
    <a:bodyPr/>
    <a:lstStyle/>
    <a:p>
      <a:pPr>
        <a:defRPr/>
      </a:pPr>
      <a:endParaRPr lang="en-US"/>
    </a:p>
  </c:txPr>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ysClr val="windowText" lastClr="000000"/>
                </a:solidFill>
                <a:latin typeface="+mn-lt"/>
                <a:ea typeface="+mn-ea"/>
                <a:cs typeface="+mn-cs"/>
              </a:defRPr>
            </a:pPr>
            <a:r>
              <a:rPr lang="en-US" sz="1200" b="1" i="0" baseline="0">
                <a:solidFill>
                  <a:sysClr val="windowText" lastClr="000000"/>
                </a:solidFill>
                <a:effectLst/>
                <a:latin typeface="Times New Roman" panose="02020603050405020304" pitchFamily="18" charset="0"/>
                <a:cs typeface="Times New Roman" panose="02020603050405020304" pitchFamily="18" charset="0"/>
              </a:rPr>
              <a:t>Increase of seedling height according to the method of field establishment </a:t>
            </a:r>
          </a:p>
          <a:p>
            <a:pPr>
              <a:defRPr sz="1400" b="1" i="0" u="none" strike="noStrike" kern="1200" spc="0" baseline="0">
                <a:solidFill>
                  <a:sysClr val="windowText" lastClr="000000"/>
                </a:solidFill>
                <a:latin typeface="+mn-lt"/>
                <a:ea typeface="+mn-ea"/>
                <a:cs typeface="+mn-cs"/>
              </a:defRPr>
            </a:pPr>
            <a:r>
              <a:rPr lang="en-US" sz="1200" b="1" i="0" baseline="0">
                <a:solidFill>
                  <a:sysClr val="windowText" lastClr="000000"/>
                </a:solidFill>
                <a:effectLst/>
                <a:latin typeface="Times New Roman" panose="02020603050405020304" pitchFamily="18" charset="0"/>
                <a:cs typeface="Times New Roman" panose="02020603050405020304" pitchFamily="18" charset="0"/>
              </a:rPr>
              <a:t>Bg 374</a:t>
            </a:r>
            <a:endParaRPr lang="en-US" sz="1200" b="1">
              <a:solidFill>
                <a:sysClr val="windowText" lastClr="000000"/>
              </a:solidFill>
              <a:effectLst/>
              <a:latin typeface="Times New Roman" panose="02020603050405020304" pitchFamily="18" charset="0"/>
              <a:cs typeface="Times New Roman" panose="02020603050405020304" pitchFamily="18" charset="0"/>
            </a:endParaRPr>
          </a:p>
        </c:rich>
      </c:tx>
      <c:layout>
        <c:manualLayout>
          <c:xMode val="edge"/>
          <c:yMode val="edge"/>
          <c:x val="0.11221822277502012"/>
          <c:y val="1.7872698006255648E-2"/>
        </c:manualLayout>
      </c:layout>
      <c:overlay val="0"/>
      <c:spPr>
        <a:noFill/>
        <a:ln>
          <a:noFill/>
        </a:ln>
        <a:effectLst/>
      </c:spPr>
    </c:title>
    <c:autoTitleDeleted val="0"/>
    <c:plotArea>
      <c:layout>
        <c:manualLayout>
          <c:layoutTarget val="inner"/>
          <c:xMode val="edge"/>
          <c:yMode val="edge"/>
          <c:x val="0.13428493313335832"/>
          <c:y val="0.10587362831447293"/>
          <c:w val="0.82428243344581931"/>
          <c:h val="0.79057454216246659"/>
        </c:manualLayout>
      </c:layout>
      <c:barChart>
        <c:barDir val="col"/>
        <c:grouping val="clustered"/>
        <c:varyColors val="0"/>
        <c:ser>
          <c:idx val="0"/>
          <c:order val="0"/>
          <c:tx>
            <c:strRef>
              <c:f>Sheet1!$Y$20</c:f>
              <c:strCache>
                <c:ptCount val="1"/>
                <c:pt idx="0">
                  <c:v>Broadcasting</c:v>
                </c:pt>
              </c:strCache>
            </c:strRef>
          </c:tx>
          <c:spPr>
            <a:solidFill>
              <a:srgbClr val="002060"/>
            </a:solidFill>
            <a:ln>
              <a:noFill/>
            </a:ln>
            <a:effectLst/>
          </c:spPr>
          <c:invertIfNegative val="0"/>
          <c:cat>
            <c:numRef>
              <c:f>Sheet1!$X$21:$X$24</c:f>
              <c:numCache>
                <c:formatCode>General</c:formatCode>
                <c:ptCount val="4"/>
                <c:pt idx="0">
                  <c:v>3</c:v>
                </c:pt>
                <c:pt idx="1">
                  <c:v>6</c:v>
                </c:pt>
                <c:pt idx="2">
                  <c:v>9</c:v>
                </c:pt>
                <c:pt idx="3">
                  <c:v>12</c:v>
                </c:pt>
              </c:numCache>
            </c:numRef>
          </c:cat>
          <c:val>
            <c:numRef>
              <c:f>Sheet1!$Y$21:$Y$24</c:f>
              <c:numCache>
                <c:formatCode>General</c:formatCode>
                <c:ptCount val="4"/>
                <c:pt idx="0">
                  <c:v>4.5030000000000001</c:v>
                </c:pt>
                <c:pt idx="1">
                  <c:v>8.34</c:v>
                </c:pt>
                <c:pt idx="2">
                  <c:v>11.340000000000002</c:v>
                </c:pt>
                <c:pt idx="3">
                  <c:v>17.34</c:v>
                </c:pt>
              </c:numCache>
            </c:numRef>
          </c:val>
          <c:extLst>
            <c:ext xmlns:c16="http://schemas.microsoft.com/office/drawing/2014/chart" uri="{C3380CC4-5D6E-409C-BE32-E72D297353CC}">
              <c16:uniqueId val="{00000000-462D-4D5A-B834-AEB0B3289F2C}"/>
            </c:ext>
          </c:extLst>
        </c:ser>
        <c:ser>
          <c:idx val="1"/>
          <c:order val="1"/>
          <c:tx>
            <c:strRef>
              <c:f>Sheet1!$Z$20</c:f>
              <c:strCache>
                <c:ptCount val="1"/>
                <c:pt idx="0">
                  <c:v>Random Transplanting</c:v>
                </c:pt>
              </c:strCache>
            </c:strRef>
          </c:tx>
          <c:spPr>
            <a:solidFill>
              <a:srgbClr val="C00000"/>
            </a:solidFill>
            <a:ln>
              <a:noFill/>
            </a:ln>
            <a:effectLst/>
          </c:spPr>
          <c:invertIfNegative val="0"/>
          <c:cat>
            <c:numRef>
              <c:f>Sheet1!$X$21:$X$24</c:f>
              <c:numCache>
                <c:formatCode>General</c:formatCode>
                <c:ptCount val="4"/>
                <c:pt idx="0">
                  <c:v>3</c:v>
                </c:pt>
                <c:pt idx="1">
                  <c:v>6</c:v>
                </c:pt>
                <c:pt idx="2">
                  <c:v>9</c:v>
                </c:pt>
                <c:pt idx="3">
                  <c:v>12</c:v>
                </c:pt>
              </c:numCache>
            </c:numRef>
          </c:cat>
          <c:val>
            <c:numRef>
              <c:f>Sheet1!$Z$21:$Z$24</c:f>
              <c:numCache>
                <c:formatCode>General</c:formatCode>
                <c:ptCount val="4"/>
                <c:pt idx="0">
                  <c:v>5.3866666666666667</c:v>
                </c:pt>
                <c:pt idx="1">
                  <c:v>8.2799999999999994</c:v>
                </c:pt>
                <c:pt idx="2">
                  <c:v>11.283333333333331</c:v>
                </c:pt>
                <c:pt idx="3">
                  <c:v>16.883333333333333</c:v>
                </c:pt>
              </c:numCache>
            </c:numRef>
          </c:val>
          <c:extLst>
            <c:ext xmlns:c16="http://schemas.microsoft.com/office/drawing/2014/chart" uri="{C3380CC4-5D6E-409C-BE32-E72D297353CC}">
              <c16:uniqueId val="{00000001-462D-4D5A-B834-AEB0B3289F2C}"/>
            </c:ext>
          </c:extLst>
        </c:ser>
        <c:ser>
          <c:idx val="2"/>
          <c:order val="2"/>
          <c:tx>
            <c:strRef>
              <c:f>Sheet1!$AA$20</c:f>
              <c:strCache>
                <c:ptCount val="1"/>
                <c:pt idx="0">
                  <c:v>Mechanical Transplanting</c:v>
                </c:pt>
              </c:strCache>
            </c:strRef>
          </c:tx>
          <c:spPr>
            <a:solidFill>
              <a:srgbClr val="00B050"/>
            </a:solidFill>
            <a:ln>
              <a:noFill/>
            </a:ln>
            <a:effectLst/>
          </c:spPr>
          <c:invertIfNegative val="0"/>
          <c:cat>
            <c:numRef>
              <c:f>Sheet1!$X$21:$X$24</c:f>
              <c:numCache>
                <c:formatCode>General</c:formatCode>
                <c:ptCount val="4"/>
                <c:pt idx="0">
                  <c:v>3</c:v>
                </c:pt>
                <c:pt idx="1">
                  <c:v>6</c:v>
                </c:pt>
                <c:pt idx="2">
                  <c:v>9</c:v>
                </c:pt>
                <c:pt idx="3">
                  <c:v>12</c:v>
                </c:pt>
              </c:numCache>
            </c:numRef>
          </c:cat>
          <c:val>
            <c:numRef>
              <c:f>Sheet1!$AA$21:$AA$24</c:f>
              <c:numCache>
                <c:formatCode>General</c:formatCode>
                <c:ptCount val="4"/>
                <c:pt idx="0">
                  <c:v>5.266</c:v>
                </c:pt>
                <c:pt idx="1">
                  <c:v>8.3699999999999992</c:v>
                </c:pt>
                <c:pt idx="2">
                  <c:v>11.313333333333333</c:v>
                </c:pt>
                <c:pt idx="3">
                  <c:v>17.083333333333332</c:v>
                </c:pt>
              </c:numCache>
            </c:numRef>
          </c:val>
          <c:extLst>
            <c:ext xmlns:c16="http://schemas.microsoft.com/office/drawing/2014/chart" uri="{C3380CC4-5D6E-409C-BE32-E72D297353CC}">
              <c16:uniqueId val="{00000002-462D-4D5A-B834-AEB0B3289F2C}"/>
            </c:ext>
          </c:extLst>
        </c:ser>
        <c:ser>
          <c:idx val="3"/>
          <c:order val="3"/>
          <c:tx>
            <c:strRef>
              <c:f>Sheet1!$AB$20</c:f>
              <c:strCache>
                <c:ptCount val="1"/>
                <c:pt idx="0">
                  <c:v>Parachute</c:v>
                </c:pt>
              </c:strCache>
            </c:strRef>
          </c:tx>
          <c:spPr>
            <a:solidFill>
              <a:srgbClr val="FF6600"/>
            </a:solidFill>
            <a:ln>
              <a:noFill/>
            </a:ln>
            <a:effectLst/>
          </c:spPr>
          <c:invertIfNegative val="0"/>
          <c:cat>
            <c:numRef>
              <c:f>Sheet1!$X$21:$X$24</c:f>
              <c:numCache>
                <c:formatCode>General</c:formatCode>
                <c:ptCount val="4"/>
                <c:pt idx="0">
                  <c:v>3</c:v>
                </c:pt>
                <c:pt idx="1">
                  <c:v>6</c:v>
                </c:pt>
                <c:pt idx="2">
                  <c:v>9</c:v>
                </c:pt>
                <c:pt idx="3">
                  <c:v>12</c:v>
                </c:pt>
              </c:numCache>
            </c:numRef>
          </c:cat>
          <c:val>
            <c:numRef>
              <c:f>Sheet1!$AB$21:$AB$24</c:f>
              <c:numCache>
                <c:formatCode>General</c:formatCode>
                <c:ptCount val="4"/>
                <c:pt idx="0">
                  <c:v>5.2666666666666666</c:v>
                </c:pt>
                <c:pt idx="1">
                  <c:v>8.456666666666667</c:v>
                </c:pt>
                <c:pt idx="2">
                  <c:v>11.436666666666667</c:v>
                </c:pt>
                <c:pt idx="3">
                  <c:v>17.169999999999998</c:v>
                </c:pt>
              </c:numCache>
            </c:numRef>
          </c:val>
          <c:extLst>
            <c:ext xmlns:c16="http://schemas.microsoft.com/office/drawing/2014/chart" uri="{C3380CC4-5D6E-409C-BE32-E72D297353CC}">
              <c16:uniqueId val="{00000003-462D-4D5A-B834-AEB0B3289F2C}"/>
            </c:ext>
          </c:extLst>
        </c:ser>
        <c:dLbls>
          <c:showLegendKey val="0"/>
          <c:showVal val="0"/>
          <c:showCatName val="0"/>
          <c:showSerName val="0"/>
          <c:showPercent val="0"/>
          <c:showBubbleSize val="0"/>
        </c:dLbls>
        <c:gapWidth val="219"/>
        <c:overlap val="-27"/>
        <c:axId val="61620224"/>
        <c:axId val="61622144"/>
      </c:barChart>
      <c:catAx>
        <c:axId val="61620224"/>
        <c:scaling>
          <c:orientation val="minMax"/>
        </c:scaling>
        <c:delete val="0"/>
        <c:axPos val="b"/>
        <c:title>
          <c:tx>
            <c:rich>
              <a:bodyPr/>
              <a:lstStyle/>
              <a:p>
                <a:pPr>
                  <a:defRPr/>
                </a:pPr>
                <a:r>
                  <a:rPr lang="en-US" sz="1200" b="0" i="0" baseline="0">
                    <a:solidFill>
                      <a:sysClr val="windowText" lastClr="000000"/>
                    </a:solidFill>
                    <a:effectLst/>
                    <a:latin typeface="Times New Roman" panose="02020603050405020304" pitchFamily="18" charset="0"/>
                    <a:cs typeface="Times New Roman" panose="02020603050405020304" pitchFamily="18" charset="0"/>
                  </a:rPr>
                  <a:t>Number of days after sowing</a:t>
                </a:r>
                <a:endParaRPr lang="en-US" sz="1200" b="0">
                  <a:solidFill>
                    <a:sysClr val="windowText" lastClr="000000"/>
                  </a:solidFill>
                  <a:effectLst/>
                  <a:latin typeface="Times New Roman" panose="02020603050405020304" pitchFamily="18" charset="0"/>
                  <a:cs typeface="Times New Roman" panose="02020603050405020304" pitchFamily="18" charset="0"/>
                </a:endParaRPr>
              </a:p>
            </c:rich>
          </c:tx>
          <c:layout>
            <c:manualLayout>
              <c:xMode val="edge"/>
              <c:yMode val="edge"/>
              <c:x val="0.48181853323116186"/>
              <c:y val="0.91659101074517102"/>
            </c:manualLayout>
          </c:layout>
          <c:overlay val="0"/>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622144"/>
        <c:crosses val="autoZero"/>
        <c:auto val="1"/>
        <c:lblAlgn val="ctr"/>
        <c:lblOffset val="100"/>
        <c:noMultiLvlLbl val="0"/>
      </c:catAx>
      <c:valAx>
        <c:axId val="61622144"/>
        <c:scaling>
          <c:orientation val="minMax"/>
          <c:max val="18"/>
          <c:min val="3"/>
        </c:scaling>
        <c:delete val="0"/>
        <c:axPos val="l"/>
        <c:title>
          <c:tx>
            <c:rich>
              <a:bodyPr/>
              <a:lstStyle/>
              <a:p>
                <a:pPr>
                  <a:defRPr/>
                </a:pPr>
                <a:r>
                  <a:rPr lang="en-US" sz="1200" b="1" i="0" baseline="0">
                    <a:effectLst/>
                    <a:latin typeface="Times New Roman" panose="02020603050405020304" pitchFamily="18" charset="0"/>
                    <a:cs typeface="Times New Roman" panose="02020603050405020304" pitchFamily="18" charset="0"/>
                  </a:rPr>
                  <a:t>Seedling height (cm)</a:t>
                </a:r>
                <a:endParaRPr lang="en-US" sz="1200">
                  <a:effectLst/>
                  <a:latin typeface="Times New Roman" panose="02020603050405020304" pitchFamily="18" charset="0"/>
                  <a:cs typeface="Times New Roman" panose="02020603050405020304" pitchFamily="18" charset="0"/>
                </a:endParaRPr>
              </a:p>
            </c:rich>
          </c:tx>
          <c:layout>
            <c:manualLayout>
              <c:xMode val="edge"/>
              <c:yMode val="edge"/>
              <c:x val="1.1249790616432805E-2"/>
              <c:y val="0.40551436075921665"/>
            </c:manualLayout>
          </c:layout>
          <c:overlay val="0"/>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2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61620224"/>
        <c:crosses val="autoZero"/>
        <c:crossBetween val="between"/>
        <c:majorUnit val="0.5"/>
      </c:valAx>
      <c:spPr>
        <a:noFill/>
        <a:ln>
          <a:solidFill>
            <a:schemeClr val="tx1"/>
          </a:solidFill>
        </a:ln>
        <a:effectLst/>
      </c:spPr>
    </c:plotArea>
    <c:legend>
      <c:legendPos val="b"/>
      <c:layout>
        <c:manualLayout>
          <c:xMode val="edge"/>
          <c:yMode val="edge"/>
          <c:x val="1.9543494563179595E-2"/>
          <c:y val="0.95579857669612589"/>
          <c:w val="0.95881108611423571"/>
          <c:h val="3.005746168064231E-2"/>
        </c:manualLayout>
      </c:layout>
      <c:overlay val="0"/>
      <c:spPr>
        <a:noFill/>
        <a:ln>
          <a:noFill/>
        </a:ln>
        <a:effectLst/>
      </c:spPr>
      <c:txPr>
        <a:bodyPr rot="0" spcFirstLastPara="1" vertOverflow="ellipsis" vert="horz" wrap="square" anchor="ctr" anchorCtr="1"/>
        <a:lstStyle/>
        <a:p>
          <a:pPr>
            <a:defRPr sz="12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solidFill>
      <a:round/>
    </a:ln>
    <a:effectLst/>
  </c:spPr>
  <c:txPr>
    <a:bodyPr/>
    <a:lstStyle/>
    <a:p>
      <a:pPr>
        <a:defRPr/>
      </a:pPr>
      <a:endParaRPr lang="en-US"/>
    </a:p>
  </c:txPr>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1" i="0" u="none" strike="noStrike" kern="1200" spc="0" baseline="0">
                <a:solidFill>
                  <a:sysClr val="windowText" lastClr="000000"/>
                </a:solidFill>
                <a:latin typeface="Times New Roman" panose="02020603050405020304" pitchFamily="18" charset="0"/>
                <a:ea typeface="+mn-ea"/>
                <a:cs typeface="Times New Roman" panose="02020603050405020304" pitchFamily="18" charset="0"/>
              </a:defRPr>
            </a:pPr>
            <a:r>
              <a:rPr lang="en-US" sz="1200" b="1">
                <a:solidFill>
                  <a:sysClr val="windowText" lastClr="000000"/>
                </a:solidFill>
                <a:latin typeface="Times New Roman" panose="02020603050405020304" pitchFamily="18" charset="0"/>
                <a:cs typeface="Times New Roman" panose="02020603050405020304" pitchFamily="18" charset="0"/>
              </a:rPr>
              <a:t>Total root lengthof seddlings according</a:t>
            </a:r>
            <a:r>
              <a:rPr lang="en-US" sz="1200" b="1" baseline="0">
                <a:solidFill>
                  <a:sysClr val="windowText" lastClr="000000"/>
                </a:solidFill>
                <a:latin typeface="Times New Roman" panose="02020603050405020304" pitchFamily="18" charset="0"/>
                <a:cs typeface="Times New Roman" panose="02020603050405020304" pitchFamily="18" charset="0"/>
              </a:rPr>
              <a:t> to the Establishment method at 12 days age Bg 360</a:t>
            </a:r>
            <a:endParaRPr lang="en-US" sz="1200" b="1">
              <a:solidFill>
                <a:sysClr val="windowText" lastClr="000000"/>
              </a:solidFill>
              <a:latin typeface="Times New Roman" panose="02020603050405020304" pitchFamily="18" charset="0"/>
              <a:cs typeface="Times New Roman" panose="02020603050405020304" pitchFamily="18" charset="0"/>
            </a:endParaRPr>
          </a:p>
        </c:rich>
      </c:tx>
      <c:layout>
        <c:manualLayout>
          <c:xMode val="edge"/>
          <c:yMode val="edge"/>
          <c:x val="0.10958126259654746"/>
          <c:y val="2.7662517289073384E-2"/>
        </c:manualLayout>
      </c:layout>
      <c:overlay val="0"/>
      <c:spPr>
        <a:noFill/>
        <a:ln>
          <a:noFill/>
        </a:ln>
        <a:effectLst/>
      </c:spPr>
    </c:title>
    <c:autoTitleDeleted val="0"/>
    <c:plotArea>
      <c:layout>
        <c:manualLayout>
          <c:layoutTarget val="inner"/>
          <c:xMode val="edge"/>
          <c:yMode val="edge"/>
          <c:x val="6.7204368970607303E-2"/>
          <c:y val="0.12063815628275705"/>
          <c:w val="0.90310545839957745"/>
          <c:h val="0.78452949903001246"/>
        </c:manualLayout>
      </c:layout>
      <c:barChart>
        <c:barDir val="col"/>
        <c:grouping val="clustered"/>
        <c:varyColors val="0"/>
        <c:ser>
          <c:idx val="0"/>
          <c:order val="0"/>
          <c:tx>
            <c:strRef>
              <c:f>Sheet1!$AU$3</c:f>
              <c:strCache>
                <c:ptCount val="1"/>
                <c:pt idx="0">
                  <c:v>Total root length (cm)</c:v>
                </c:pt>
              </c:strCache>
            </c:strRef>
          </c:tx>
          <c:spPr>
            <a:solidFill>
              <a:schemeClr val="accent1"/>
            </a:solidFill>
            <a:ln>
              <a:noFill/>
            </a:ln>
            <a:effectLst/>
          </c:spPr>
          <c:invertIfNegative val="0"/>
          <c:dPt>
            <c:idx val="1"/>
            <c:invertIfNegative val="0"/>
            <c:bubble3D val="0"/>
            <c:spPr>
              <a:solidFill>
                <a:srgbClr val="002060"/>
              </a:solidFill>
              <a:ln>
                <a:noFill/>
              </a:ln>
              <a:effectLst/>
            </c:spPr>
            <c:extLst>
              <c:ext xmlns:c16="http://schemas.microsoft.com/office/drawing/2014/chart" uri="{C3380CC4-5D6E-409C-BE32-E72D297353CC}">
                <c16:uniqueId val="{00000001-40C9-44DE-BF70-566E844B653F}"/>
              </c:ext>
            </c:extLst>
          </c:dPt>
          <c:dPt>
            <c:idx val="2"/>
            <c:invertIfNegative val="0"/>
            <c:bubble3D val="0"/>
            <c:spPr>
              <a:solidFill>
                <a:srgbClr val="C00000"/>
              </a:solidFill>
              <a:ln>
                <a:noFill/>
              </a:ln>
              <a:effectLst/>
            </c:spPr>
            <c:extLst>
              <c:ext xmlns:c16="http://schemas.microsoft.com/office/drawing/2014/chart" uri="{C3380CC4-5D6E-409C-BE32-E72D297353CC}">
                <c16:uniqueId val="{00000003-40C9-44DE-BF70-566E844B653F}"/>
              </c:ext>
            </c:extLst>
          </c:dPt>
          <c:dPt>
            <c:idx val="3"/>
            <c:invertIfNegative val="0"/>
            <c:bubble3D val="0"/>
            <c:spPr>
              <a:solidFill>
                <a:srgbClr val="00B050"/>
              </a:solidFill>
              <a:ln>
                <a:noFill/>
              </a:ln>
              <a:effectLst/>
            </c:spPr>
            <c:extLst>
              <c:ext xmlns:c16="http://schemas.microsoft.com/office/drawing/2014/chart" uri="{C3380CC4-5D6E-409C-BE32-E72D297353CC}">
                <c16:uniqueId val="{00000005-40C9-44DE-BF70-566E844B653F}"/>
              </c:ext>
            </c:extLst>
          </c:dPt>
          <c:dPt>
            <c:idx val="4"/>
            <c:invertIfNegative val="0"/>
            <c:bubble3D val="0"/>
            <c:spPr>
              <a:solidFill>
                <a:srgbClr val="FF6600"/>
              </a:solidFill>
              <a:ln>
                <a:noFill/>
              </a:ln>
              <a:effectLst/>
            </c:spPr>
            <c:extLst>
              <c:ext xmlns:c16="http://schemas.microsoft.com/office/drawing/2014/chart" uri="{C3380CC4-5D6E-409C-BE32-E72D297353CC}">
                <c16:uniqueId val="{00000007-40C9-44DE-BF70-566E844B653F}"/>
              </c:ext>
            </c:extLst>
          </c:dPt>
          <c:cat>
            <c:strRef>
              <c:f>Sheet1!$AT$4:$AT$8</c:f>
              <c:strCache>
                <c:ptCount val="5"/>
                <c:pt idx="1">
                  <c:v>BC </c:v>
                </c:pt>
                <c:pt idx="2">
                  <c:v>RT </c:v>
                </c:pt>
                <c:pt idx="3">
                  <c:v>MT </c:v>
                </c:pt>
                <c:pt idx="4">
                  <c:v>PA </c:v>
                </c:pt>
              </c:strCache>
            </c:strRef>
          </c:cat>
          <c:val>
            <c:numRef>
              <c:f>Sheet1!$AU$4:$AU$8</c:f>
              <c:numCache>
                <c:formatCode>General</c:formatCode>
                <c:ptCount val="5"/>
                <c:pt idx="1">
                  <c:v>558.47190000000001</c:v>
                </c:pt>
                <c:pt idx="2">
                  <c:v>354.34829999999994</c:v>
                </c:pt>
                <c:pt idx="3">
                  <c:v>426.91466666666673</c:v>
                </c:pt>
                <c:pt idx="4">
                  <c:v>552.51943333333338</c:v>
                </c:pt>
              </c:numCache>
            </c:numRef>
          </c:val>
          <c:extLst>
            <c:ext xmlns:c16="http://schemas.microsoft.com/office/drawing/2014/chart" uri="{C3380CC4-5D6E-409C-BE32-E72D297353CC}">
              <c16:uniqueId val="{00000008-40C9-44DE-BF70-566E844B653F}"/>
            </c:ext>
          </c:extLst>
        </c:ser>
        <c:dLbls>
          <c:showLegendKey val="0"/>
          <c:showVal val="0"/>
          <c:showCatName val="0"/>
          <c:showSerName val="0"/>
          <c:showPercent val="0"/>
          <c:showBubbleSize val="0"/>
        </c:dLbls>
        <c:gapWidth val="219"/>
        <c:axId val="61409920"/>
        <c:axId val="61411712"/>
      </c:barChart>
      <c:catAx>
        <c:axId val="614099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2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61411712"/>
        <c:crosses val="autoZero"/>
        <c:auto val="1"/>
        <c:lblAlgn val="ctr"/>
        <c:lblOffset val="100"/>
        <c:noMultiLvlLbl val="0"/>
      </c:catAx>
      <c:valAx>
        <c:axId val="61411712"/>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2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61409920"/>
        <c:crosses val="autoZero"/>
        <c:crossBetween val="between"/>
      </c:valAx>
      <c:spPr>
        <a:noFill/>
        <a:ln>
          <a:solidFill>
            <a:schemeClr val="tx1"/>
          </a:solid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ysClr val="windowText" lastClr="000000"/>
      </a:solidFill>
      <a:round/>
    </a:ln>
    <a:effectLst/>
  </c:spPr>
  <c:txPr>
    <a:bodyPr/>
    <a:lstStyle/>
    <a:p>
      <a:pPr>
        <a:defRPr/>
      </a:pPr>
      <a:endParaRPr lang="en-US"/>
    </a:p>
  </c:txPr>
  <c:externalData r:id="rId1">
    <c:autoUpdate val="0"/>
  </c:externalData>
  <c:userShapes r:id="rId2"/>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1" i="0" u="none" strike="noStrike" kern="1200" spc="0" baseline="0">
                <a:solidFill>
                  <a:sysClr val="windowText" lastClr="000000"/>
                </a:solidFill>
                <a:latin typeface="Times New Roman" panose="02020603050405020304" pitchFamily="18" charset="0"/>
                <a:ea typeface="+mn-ea"/>
                <a:cs typeface="Times New Roman" panose="02020603050405020304" pitchFamily="18" charset="0"/>
              </a:defRPr>
            </a:pPr>
            <a:r>
              <a:rPr lang="en-US" sz="1200" b="1">
                <a:solidFill>
                  <a:sysClr val="windowText" lastClr="000000"/>
                </a:solidFill>
                <a:latin typeface="Times New Roman" panose="02020603050405020304" pitchFamily="18" charset="0"/>
                <a:cs typeface="Times New Roman" panose="02020603050405020304" pitchFamily="18" charset="0"/>
              </a:rPr>
              <a:t>Total root lengthof seddlings according</a:t>
            </a:r>
            <a:r>
              <a:rPr lang="en-US" sz="1200" b="1" baseline="0">
                <a:solidFill>
                  <a:sysClr val="windowText" lastClr="000000"/>
                </a:solidFill>
                <a:latin typeface="Times New Roman" panose="02020603050405020304" pitchFamily="18" charset="0"/>
                <a:cs typeface="Times New Roman" panose="02020603050405020304" pitchFamily="18" charset="0"/>
              </a:rPr>
              <a:t> to the Establishment method at 12 days age Bg 374</a:t>
            </a:r>
            <a:endParaRPr lang="en-US" sz="1200" b="1">
              <a:solidFill>
                <a:sysClr val="windowText" lastClr="000000"/>
              </a:solidFill>
              <a:latin typeface="Times New Roman" panose="02020603050405020304" pitchFamily="18" charset="0"/>
              <a:cs typeface="Times New Roman" panose="02020603050405020304" pitchFamily="18" charset="0"/>
            </a:endParaRPr>
          </a:p>
        </c:rich>
      </c:tx>
      <c:layout>
        <c:manualLayout>
          <c:xMode val="edge"/>
          <c:yMode val="edge"/>
          <c:x val="0.10958126259654746"/>
          <c:y val="2.7662517289073384E-2"/>
        </c:manualLayout>
      </c:layout>
      <c:overlay val="0"/>
      <c:spPr>
        <a:noFill/>
        <a:ln>
          <a:noFill/>
        </a:ln>
        <a:effectLst/>
      </c:spPr>
    </c:title>
    <c:autoTitleDeleted val="0"/>
    <c:plotArea>
      <c:layout>
        <c:manualLayout>
          <c:layoutTarget val="inner"/>
          <c:xMode val="edge"/>
          <c:yMode val="edge"/>
          <c:x val="7.1457339692633806E-2"/>
          <c:y val="0.12231625478948095"/>
          <c:w val="0.90310545839957745"/>
          <c:h val="0.81244981496426516"/>
        </c:manualLayout>
      </c:layout>
      <c:barChart>
        <c:barDir val="col"/>
        <c:grouping val="clustered"/>
        <c:varyColors val="0"/>
        <c:ser>
          <c:idx val="0"/>
          <c:order val="0"/>
          <c:tx>
            <c:strRef>
              <c:f>Sheet1!$AX$3</c:f>
              <c:strCache>
                <c:ptCount val="1"/>
                <c:pt idx="0">
                  <c:v>Total root length (cm)</c:v>
                </c:pt>
              </c:strCache>
            </c:strRef>
          </c:tx>
          <c:spPr>
            <a:solidFill>
              <a:schemeClr val="accent1"/>
            </a:solidFill>
            <a:ln>
              <a:noFill/>
            </a:ln>
            <a:effectLst/>
          </c:spPr>
          <c:invertIfNegative val="0"/>
          <c:dPt>
            <c:idx val="1"/>
            <c:invertIfNegative val="0"/>
            <c:bubble3D val="0"/>
            <c:spPr>
              <a:solidFill>
                <a:srgbClr val="002060"/>
              </a:solidFill>
              <a:ln>
                <a:noFill/>
              </a:ln>
              <a:effectLst/>
            </c:spPr>
            <c:extLst>
              <c:ext xmlns:c16="http://schemas.microsoft.com/office/drawing/2014/chart" uri="{C3380CC4-5D6E-409C-BE32-E72D297353CC}">
                <c16:uniqueId val="{00000001-2ED6-4BBF-B34F-709CE0C4FC96}"/>
              </c:ext>
            </c:extLst>
          </c:dPt>
          <c:dPt>
            <c:idx val="2"/>
            <c:invertIfNegative val="0"/>
            <c:bubble3D val="0"/>
            <c:spPr>
              <a:solidFill>
                <a:srgbClr val="C00000"/>
              </a:solidFill>
              <a:ln>
                <a:noFill/>
              </a:ln>
              <a:effectLst/>
            </c:spPr>
            <c:extLst>
              <c:ext xmlns:c16="http://schemas.microsoft.com/office/drawing/2014/chart" uri="{C3380CC4-5D6E-409C-BE32-E72D297353CC}">
                <c16:uniqueId val="{00000003-2ED6-4BBF-B34F-709CE0C4FC96}"/>
              </c:ext>
            </c:extLst>
          </c:dPt>
          <c:dPt>
            <c:idx val="3"/>
            <c:invertIfNegative val="0"/>
            <c:bubble3D val="0"/>
            <c:spPr>
              <a:solidFill>
                <a:srgbClr val="00B050"/>
              </a:solidFill>
              <a:ln>
                <a:noFill/>
              </a:ln>
              <a:effectLst/>
            </c:spPr>
            <c:extLst>
              <c:ext xmlns:c16="http://schemas.microsoft.com/office/drawing/2014/chart" uri="{C3380CC4-5D6E-409C-BE32-E72D297353CC}">
                <c16:uniqueId val="{00000005-2ED6-4BBF-B34F-709CE0C4FC96}"/>
              </c:ext>
            </c:extLst>
          </c:dPt>
          <c:dPt>
            <c:idx val="4"/>
            <c:invertIfNegative val="0"/>
            <c:bubble3D val="0"/>
            <c:spPr>
              <a:solidFill>
                <a:srgbClr val="FF6600"/>
              </a:solidFill>
              <a:ln>
                <a:noFill/>
              </a:ln>
              <a:effectLst/>
            </c:spPr>
            <c:extLst>
              <c:ext xmlns:c16="http://schemas.microsoft.com/office/drawing/2014/chart" uri="{C3380CC4-5D6E-409C-BE32-E72D297353CC}">
                <c16:uniqueId val="{00000007-2ED6-4BBF-B34F-709CE0C4FC96}"/>
              </c:ext>
            </c:extLst>
          </c:dPt>
          <c:cat>
            <c:strRef>
              <c:f>Sheet1!$AW$4:$AW$8</c:f>
              <c:strCache>
                <c:ptCount val="5"/>
                <c:pt idx="1">
                  <c:v>BC</c:v>
                </c:pt>
                <c:pt idx="2">
                  <c:v>RT</c:v>
                </c:pt>
                <c:pt idx="3">
                  <c:v>MT</c:v>
                </c:pt>
                <c:pt idx="4">
                  <c:v>PA</c:v>
                </c:pt>
              </c:strCache>
            </c:strRef>
          </c:cat>
          <c:val>
            <c:numRef>
              <c:f>Sheet1!$AX$4:$AX$8</c:f>
              <c:numCache>
                <c:formatCode>General</c:formatCode>
                <c:ptCount val="5"/>
                <c:pt idx="1">
                  <c:v>549.68740000000003</c:v>
                </c:pt>
                <c:pt idx="2">
                  <c:v>319.45993333333331</c:v>
                </c:pt>
                <c:pt idx="3">
                  <c:v>359.87123333333329</c:v>
                </c:pt>
                <c:pt idx="4">
                  <c:v>539.13243333333332</c:v>
                </c:pt>
              </c:numCache>
            </c:numRef>
          </c:val>
          <c:extLst>
            <c:ext xmlns:c16="http://schemas.microsoft.com/office/drawing/2014/chart" uri="{C3380CC4-5D6E-409C-BE32-E72D297353CC}">
              <c16:uniqueId val="{00000008-2ED6-4BBF-B34F-709CE0C4FC96}"/>
            </c:ext>
          </c:extLst>
        </c:ser>
        <c:dLbls>
          <c:showLegendKey val="0"/>
          <c:showVal val="0"/>
          <c:showCatName val="0"/>
          <c:showSerName val="0"/>
          <c:showPercent val="0"/>
          <c:showBubbleSize val="0"/>
        </c:dLbls>
        <c:gapWidth val="219"/>
        <c:axId val="61470592"/>
        <c:axId val="61472128"/>
      </c:barChart>
      <c:catAx>
        <c:axId val="614705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2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61472128"/>
        <c:crosses val="autoZero"/>
        <c:auto val="1"/>
        <c:lblAlgn val="ctr"/>
        <c:lblOffset val="100"/>
        <c:noMultiLvlLbl val="0"/>
      </c:catAx>
      <c:valAx>
        <c:axId val="61472128"/>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2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61470592"/>
        <c:crosses val="autoZero"/>
        <c:crossBetween val="between"/>
      </c:valAx>
      <c:spPr>
        <a:noFill/>
        <a:ln>
          <a:solidFill>
            <a:schemeClr val="tx1"/>
          </a:solid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ysClr val="windowText" lastClr="000000"/>
      </a:solidFill>
      <a:round/>
    </a:ln>
    <a:effectLst/>
  </c:spPr>
  <c:txPr>
    <a:bodyPr/>
    <a:lstStyle/>
    <a:p>
      <a:pPr>
        <a:defRPr/>
      </a:pPr>
      <a:endParaRPr lang="en-US"/>
    </a:p>
  </c:txPr>
  <c:externalData r:id="rId1">
    <c:autoUpdate val="0"/>
  </c:externalData>
  <c:userShapes r:id="rId2"/>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Seedling Dry weight at 12 days after sowing</a:t>
            </a:r>
          </a:p>
        </c:rich>
      </c:tx>
      <c:layout>
        <c:manualLayout>
          <c:xMode val="edge"/>
          <c:yMode val="edge"/>
          <c:x val="0.28251101372860538"/>
          <c:y val="3.6596782984094196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6.5334689316828745E-2"/>
          <c:y val="0.13346008490741937"/>
          <c:w val="0.91434010743113869"/>
          <c:h val="0.80984825667283389"/>
        </c:manualLayout>
      </c:layout>
      <c:barChart>
        <c:barDir val="col"/>
        <c:grouping val="clustered"/>
        <c:varyColors val="0"/>
        <c:ser>
          <c:idx val="0"/>
          <c:order val="0"/>
          <c:tx>
            <c:strRef>
              <c:f>Sheet1!$AG$6</c:f>
              <c:strCache>
                <c:ptCount val="1"/>
                <c:pt idx="0">
                  <c:v>SDW</c:v>
                </c:pt>
              </c:strCache>
            </c:strRef>
          </c:tx>
          <c:spPr>
            <a:solidFill>
              <a:schemeClr val="accent1"/>
            </a:solidFill>
            <a:ln>
              <a:noFill/>
            </a:ln>
            <a:effectLst/>
          </c:spPr>
          <c:invertIfNegative val="0"/>
          <c:dPt>
            <c:idx val="0"/>
            <c:invertIfNegative val="0"/>
            <c:bubble3D val="0"/>
            <c:spPr>
              <a:solidFill>
                <a:srgbClr val="002060"/>
              </a:solidFill>
              <a:ln>
                <a:noFill/>
              </a:ln>
              <a:effectLst/>
            </c:spPr>
            <c:extLst>
              <c:ext xmlns:c16="http://schemas.microsoft.com/office/drawing/2014/chart" uri="{C3380CC4-5D6E-409C-BE32-E72D297353CC}">
                <c16:uniqueId val="{00000001-85DF-48FD-8D95-82071531D322}"/>
              </c:ext>
            </c:extLst>
          </c:dPt>
          <c:dPt>
            <c:idx val="1"/>
            <c:invertIfNegative val="0"/>
            <c:bubble3D val="0"/>
            <c:spPr>
              <a:solidFill>
                <a:srgbClr val="C00000"/>
              </a:solidFill>
              <a:ln>
                <a:noFill/>
              </a:ln>
              <a:effectLst/>
            </c:spPr>
            <c:extLst>
              <c:ext xmlns:c16="http://schemas.microsoft.com/office/drawing/2014/chart" uri="{C3380CC4-5D6E-409C-BE32-E72D297353CC}">
                <c16:uniqueId val="{00000002-85DF-48FD-8D95-82071531D322}"/>
              </c:ext>
            </c:extLst>
          </c:dPt>
          <c:dPt>
            <c:idx val="2"/>
            <c:invertIfNegative val="0"/>
            <c:bubble3D val="0"/>
            <c:spPr>
              <a:solidFill>
                <a:srgbClr val="00B050"/>
              </a:solidFill>
              <a:ln>
                <a:noFill/>
              </a:ln>
              <a:effectLst/>
            </c:spPr>
            <c:extLst>
              <c:ext xmlns:c16="http://schemas.microsoft.com/office/drawing/2014/chart" uri="{C3380CC4-5D6E-409C-BE32-E72D297353CC}">
                <c16:uniqueId val="{00000003-85DF-48FD-8D95-82071531D322}"/>
              </c:ext>
            </c:extLst>
          </c:dPt>
          <c:dPt>
            <c:idx val="3"/>
            <c:invertIfNegative val="0"/>
            <c:bubble3D val="0"/>
            <c:spPr>
              <a:solidFill>
                <a:srgbClr val="FF6600"/>
              </a:solidFill>
              <a:ln>
                <a:noFill/>
              </a:ln>
              <a:effectLst/>
            </c:spPr>
            <c:extLst>
              <c:ext xmlns:c16="http://schemas.microsoft.com/office/drawing/2014/chart" uri="{C3380CC4-5D6E-409C-BE32-E72D297353CC}">
                <c16:uniqueId val="{00000004-85DF-48FD-8D95-82071531D322}"/>
              </c:ext>
            </c:extLst>
          </c:dPt>
          <c:cat>
            <c:strRef>
              <c:f>Sheet1!$AH$5:$AK$5</c:f>
              <c:strCache>
                <c:ptCount val="4"/>
                <c:pt idx="0">
                  <c:v>Broadcasting</c:v>
                </c:pt>
                <c:pt idx="1">
                  <c:v>Random Transplanting</c:v>
                </c:pt>
                <c:pt idx="2">
                  <c:v>Mechanical Transplanting</c:v>
                </c:pt>
                <c:pt idx="3">
                  <c:v>Parachute</c:v>
                </c:pt>
              </c:strCache>
            </c:strRef>
          </c:cat>
          <c:val>
            <c:numRef>
              <c:f>Sheet1!$AH$6:$AK$6</c:f>
              <c:numCache>
                <c:formatCode>General</c:formatCode>
                <c:ptCount val="4"/>
                <c:pt idx="0">
                  <c:v>0.13213333333333335</c:v>
                </c:pt>
                <c:pt idx="1">
                  <c:v>0.10906666666666666</c:v>
                </c:pt>
                <c:pt idx="2">
                  <c:v>0.10766666666666667</c:v>
                </c:pt>
                <c:pt idx="3">
                  <c:v>0.12273333333333332</c:v>
                </c:pt>
              </c:numCache>
            </c:numRef>
          </c:val>
          <c:extLst>
            <c:ext xmlns:c16="http://schemas.microsoft.com/office/drawing/2014/chart" uri="{C3380CC4-5D6E-409C-BE32-E72D297353CC}">
              <c16:uniqueId val="{00000000-85DF-48FD-8D95-82071531D322}"/>
            </c:ext>
          </c:extLst>
        </c:ser>
        <c:dLbls>
          <c:showLegendKey val="0"/>
          <c:showVal val="0"/>
          <c:showCatName val="0"/>
          <c:showSerName val="0"/>
          <c:showPercent val="0"/>
          <c:showBubbleSize val="0"/>
        </c:dLbls>
        <c:gapWidth val="219"/>
        <c:overlap val="-27"/>
        <c:axId val="419192296"/>
        <c:axId val="419195248"/>
      </c:barChart>
      <c:catAx>
        <c:axId val="4191922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9195248"/>
        <c:crosses val="autoZero"/>
        <c:auto val="1"/>
        <c:lblAlgn val="ctr"/>
        <c:lblOffset val="100"/>
        <c:noMultiLvlLbl val="0"/>
      </c:catAx>
      <c:valAx>
        <c:axId val="419195248"/>
        <c:scaling>
          <c:orientation val="minMax"/>
          <c:min val="0.1"/>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919229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n-US" sz="1800" b="0" i="0" baseline="0">
                <a:effectLst/>
              </a:rPr>
              <a:t>Seedling Dry weight at 12 days after sowing</a:t>
            </a:r>
            <a:endParaRPr lang="en-US">
              <a:effectLst/>
            </a:endParaRPr>
          </a:p>
          <a:p>
            <a:pPr marL="0" marR="0" lvl="0" indent="0" algn="ctr" defTabSz="914400" rtl="0" eaLnBrk="1" fontAlgn="auto" latinLnBrk="0" hangingPunct="1">
              <a:lnSpc>
                <a:spcPct val="100000"/>
              </a:lnSpc>
              <a:spcBef>
                <a:spcPts val="0"/>
              </a:spcBef>
              <a:spcAft>
                <a:spcPts val="0"/>
              </a:spcAft>
              <a:buClrTx/>
              <a:buSzTx/>
              <a:buFontTx/>
              <a:buNone/>
              <a:tabLst/>
              <a:defRPr>
                <a:solidFill>
                  <a:sysClr val="windowText" lastClr="000000">
                    <a:lumMod val="65000"/>
                    <a:lumOff val="35000"/>
                  </a:sysClr>
                </a:solidFill>
              </a:defRPr>
            </a:pPr>
            <a:endParaRPr lang="en-US"/>
          </a:p>
        </c:rich>
      </c:tx>
      <c:layout>
        <c:manualLayout>
          <c:xMode val="edge"/>
          <c:yMode val="edge"/>
          <c:x val="0.2267123287671233"/>
          <c:y val="1.4084507042253521E-2"/>
        </c:manualLayout>
      </c:layout>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en-US"/>
        </a:p>
      </c:txPr>
    </c:title>
    <c:autoTitleDeleted val="0"/>
    <c:plotArea>
      <c:layout/>
      <c:barChart>
        <c:barDir val="col"/>
        <c:grouping val="clustered"/>
        <c:varyColors val="0"/>
        <c:ser>
          <c:idx val="0"/>
          <c:order val="0"/>
          <c:tx>
            <c:strRef>
              <c:f>Sheet1!$AG$10</c:f>
              <c:strCache>
                <c:ptCount val="1"/>
                <c:pt idx="0">
                  <c:v>SDW</c:v>
                </c:pt>
              </c:strCache>
            </c:strRef>
          </c:tx>
          <c:spPr>
            <a:solidFill>
              <a:schemeClr val="accent1"/>
            </a:solidFill>
            <a:ln>
              <a:noFill/>
            </a:ln>
            <a:effectLst/>
          </c:spPr>
          <c:invertIfNegative val="0"/>
          <c:dPt>
            <c:idx val="0"/>
            <c:invertIfNegative val="0"/>
            <c:bubble3D val="0"/>
            <c:spPr>
              <a:solidFill>
                <a:srgbClr val="002060"/>
              </a:solidFill>
              <a:ln>
                <a:noFill/>
              </a:ln>
              <a:effectLst/>
            </c:spPr>
            <c:extLst>
              <c:ext xmlns:c16="http://schemas.microsoft.com/office/drawing/2014/chart" uri="{C3380CC4-5D6E-409C-BE32-E72D297353CC}">
                <c16:uniqueId val="{00000004-3022-4563-B4E9-83B696C192A9}"/>
              </c:ext>
            </c:extLst>
          </c:dPt>
          <c:dPt>
            <c:idx val="1"/>
            <c:invertIfNegative val="0"/>
            <c:bubble3D val="0"/>
            <c:spPr>
              <a:solidFill>
                <a:srgbClr val="C00000"/>
              </a:solidFill>
              <a:ln>
                <a:noFill/>
              </a:ln>
              <a:effectLst/>
            </c:spPr>
            <c:extLst>
              <c:ext xmlns:c16="http://schemas.microsoft.com/office/drawing/2014/chart" uri="{C3380CC4-5D6E-409C-BE32-E72D297353CC}">
                <c16:uniqueId val="{00000003-3022-4563-B4E9-83B696C192A9}"/>
              </c:ext>
            </c:extLst>
          </c:dPt>
          <c:dPt>
            <c:idx val="2"/>
            <c:invertIfNegative val="0"/>
            <c:bubble3D val="0"/>
            <c:spPr>
              <a:solidFill>
                <a:srgbClr val="00B050"/>
              </a:solidFill>
              <a:ln>
                <a:noFill/>
              </a:ln>
              <a:effectLst/>
            </c:spPr>
            <c:extLst>
              <c:ext xmlns:c16="http://schemas.microsoft.com/office/drawing/2014/chart" uri="{C3380CC4-5D6E-409C-BE32-E72D297353CC}">
                <c16:uniqueId val="{00000002-3022-4563-B4E9-83B696C192A9}"/>
              </c:ext>
            </c:extLst>
          </c:dPt>
          <c:dPt>
            <c:idx val="3"/>
            <c:invertIfNegative val="0"/>
            <c:bubble3D val="0"/>
            <c:spPr>
              <a:solidFill>
                <a:srgbClr val="FF6600"/>
              </a:solidFill>
              <a:ln>
                <a:noFill/>
              </a:ln>
              <a:effectLst/>
            </c:spPr>
            <c:extLst>
              <c:ext xmlns:c16="http://schemas.microsoft.com/office/drawing/2014/chart" uri="{C3380CC4-5D6E-409C-BE32-E72D297353CC}">
                <c16:uniqueId val="{00000001-3022-4563-B4E9-83B696C192A9}"/>
              </c:ext>
            </c:extLst>
          </c:dPt>
          <c:cat>
            <c:strRef>
              <c:f>Sheet1!$AH$9:$AK$9</c:f>
              <c:strCache>
                <c:ptCount val="4"/>
                <c:pt idx="0">
                  <c:v>Broadcasting</c:v>
                </c:pt>
                <c:pt idx="1">
                  <c:v>Random Transplanting</c:v>
                </c:pt>
                <c:pt idx="2">
                  <c:v>Mechanical Transplanting</c:v>
                </c:pt>
                <c:pt idx="3">
                  <c:v>Parachute</c:v>
                </c:pt>
              </c:strCache>
            </c:strRef>
          </c:cat>
          <c:val>
            <c:numRef>
              <c:f>Sheet1!$AH$10:$AK$10</c:f>
              <c:numCache>
                <c:formatCode>General</c:formatCode>
                <c:ptCount val="4"/>
                <c:pt idx="0">
                  <c:v>0.30329999999999996</c:v>
                </c:pt>
                <c:pt idx="1">
                  <c:v>0.12</c:v>
                </c:pt>
                <c:pt idx="2">
                  <c:v>0.14383333333333334</c:v>
                </c:pt>
                <c:pt idx="3">
                  <c:v>0.29176666666666667</c:v>
                </c:pt>
              </c:numCache>
            </c:numRef>
          </c:val>
          <c:extLst>
            <c:ext xmlns:c16="http://schemas.microsoft.com/office/drawing/2014/chart" uri="{C3380CC4-5D6E-409C-BE32-E72D297353CC}">
              <c16:uniqueId val="{00000000-3022-4563-B4E9-83B696C192A9}"/>
            </c:ext>
          </c:extLst>
        </c:ser>
        <c:dLbls>
          <c:showLegendKey val="0"/>
          <c:showVal val="0"/>
          <c:showCatName val="0"/>
          <c:showSerName val="0"/>
          <c:showPercent val="0"/>
          <c:showBubbleSize val="0"/>
        </c:dLbls>
        <c:gapWidth val="219"/>
        <c:overlap val="-27"/>
        <c:axId val="426924992"/>
        <c:axId val="426931224"/>
      </c:barChart>
      <c:catAx>
        <c:axId val="4269249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6931224"/>
        <c:crosses val="autoZero"/>
        <c:auto val="1"/>
        <c:lblAlgn val="ctr"/>
        <c:lblOffset val="100"/>
        <c:noMultiLvlLbl val="0"/>
      </c:catAx>
      <c:valAx>
        <c:axId val="426931224"/>
        <c:scaling>
          <c:orientation val="minMax"/>
          <c:min val="0.1"/>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6924992"/>
        <c:crosses val="autoZero"/>
        <c:crossBetween val="between"/>
        <c:majorUnit val="2.5000000000000005E-2"/>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Plant Height in Bg 360</a:t>
            </a:r>
          </a:p>
        </c:rich>
      </c:tx>
      <c:layout>
        <c:manualLayout>
          <c:xMode val="edge"/>
          <c:yMode val="edge"/>
          <c:x val="0.43611270649992279"/>
          <c:y val="1.6277807921866522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Sheet1!$AM$62</c:f>
              <c:strCache>
                <c:ptCount val="1"/>
                <c:pt idx="0">
                  <c:v>BC</c:v>
                </c:pt>
              </c:strCache>
            </c:strRef>
          </c:tx>
          <c:spPr>
            <a:solidFill>
              <a:srgbClr val="002060"/>
            </a:solidFill>
            <a:ln>
              <a:noFill/>
            </a:ln>
            <a:effectLst/>
          </c:spPr>
          <c:invertIfNegative val="0"/>
          <c:cat>
            <c:numRef>
              <c:f>Sheet1!$AL$63:$AL$68</c:f>
              <c:numCache>
                <c:formatCode>General</c:formatCode>
                <c:ptCount val="6"/>
                <c:pt idx="0">
                  <c:v>7</c:v>
                </c:pt>
                <c:pt idx="1">
                  <c:v>14</c:v>
                </c:pt>
                <c:pt idx="2">
                  <c:v>21</c:v>
                </c:pt>
                <c:pt idx="3">
                  <c:v>28</c:v>
                </c:pt>
                <c:pt idx="4">
                  <c:v>35</c:v>
                </c:pt>
                <c:pt idx="5">
                  <c:v>42</c:v>
                </c:pt>
              </c:numCache>
            </c:numRef>
          </c:cat>
          <c:val>
            <c:numRef>
              <c:f>Sheet1!$AM$63:$AM$68</c:f>
              <c:numCache>
                <c:formatCode>General</c:formatCode>
                <c:ptCount val="6"/>
                <c:pt idx="0">
                  <c:v>30.359523809523807</c:v>
                </c:pt>
                <c:pt idx="1">
                  <c:v>43.669444444444444</c:v>
                </c:pt>
                <c:pt idx="2">
                  <c:v>48.333333333333336</c:v>
                </c:pt>
                <c:pt idx="3">
                  <c:v>56.75714285714286</c:v>
                </c:pt>
                <c:pt idx="4">
                  <c:v>68.599259259259256</c:v>
                </c:pt>
                <c:pt idx="5">
                  <c:v>79.407407407407405</c:v>
                </c:pt>
              </c:numCache>
            </c:numRef>
          </c:val>
          <c:extLst>
            <c:ext xmlns:c16="http://schemas.microsoft.com/office/drawing/2014/chart" uri="{C3380CC4-5D6E-409C-BE32-E72D297353CC}">
              <c16:uniqueId val="{00000000-2D01-41D1-984F-FA57170D4003}"/>
            </c:ext>
          </c:extLst>
        </c:ser>
        <c:ser>
          <c:idx val="1"/>
          <c:order val="1"/>
          <c:tx>
            <c:strRef>
              <c:f>Sheet1!$AN$62</c:f>
              <c:strCache>
                <c:ptCount val="1"/>
                <c:pt idx="0">
                  <c:v>RT</c:v>
                </c:pt>
              </c:strCache>
            </c:strRef>
          </c:tx>
          <c:spPr>
            <a:solidFill>
              <a:srgbClr val="C00000"/>
            </a:solidFill>
            <a:ln>
              <a:noFill/>
            </a:ln>
            <a:effectLst/>
          </c:spPr>
          <c:invertIfNegative val="0"/>
          <c:cat>
            <c:numRef>
              <c:f>Sheet1!$AL$63:$AL$68</c:f>
              <c:numCache>
                <c:formatCode>General</c:formatCode>
                <c:ptCount val="6"/>
                <c:pt idx="0">
                  <c:v>7</c:v>
                </c:pt>
                <c:pt idx="1">
                  <c:v>14</c:v>
                </c:pt>
                <c:pt idx="2">
                  <c:v>21</c:v>
                </c:pt>
                <c:pt idx="3">
                  <c:v>28</c:v>
                </c:pt>
                <c:pt idx="4">
                  <c:v>35</c:v>
                </c:pt>
                <c:pt idx="5">
                  <c:v>42</c:v>
                </c:pt>
              </c:numCache>
            </c:numRef>
          </c:cat>
          <c:val>
            <c:numRef>
              <c:f>Sheet1!$AN$63:$AN$68</c:f>
              <c:numCache>
                <c:formatCode>General</c:formatCode>
                <c:ptCount val="6"/>
                <c:pt idx="0">
                  <c:v>25.102777777777778</c:v>
                </c:pt>
                <c:pt idx="1">
                  <c:v>31.688888888888886</c:v>
                </c:pt>
                <c:pt idx="2">
                  <c:v>40.000000000000007</c:v>
                </c:pt>
                <c:pt idx="3">
                  <c:v>47.558333333333337</c:v>
                </c:pt>
                <c:pt idx="4">
                  <c:v>57.233333333333327</c:v>
                </c:pt>
                <c:pt idx="5">
                  <c:v>68.188888888888883</c:v>
                </c:pt>
              </c:numCache>
            </c:numRef>
          </c:val>
          <c:extLst>
            <c:ext xmlns:c16="http://schemas.microsoft.com/office/drawing/2014/chart" uri="{C3380CC4-5D6E-409C-BE32-E72D297353CC}">
              <c16:uniqueId val="{00000001-2D01-41D1-984F-FA57170D4003}"/>
            </c:ext>
          </c:extLst>
        </c:ser>
        <c:ser>
          <c:idx val="2"/>
          <c:order val="2"/>
          <c:tx>
            <c:strRef>
              <c:f>Sheet1!$AO$62</c:f>
              <c:strCache>
                <c:ptCount val="1"/>
                <c:pt idx="0">
                  <c:v>MT</c:v>
                </c:pt>
              </c:strCache>
            </c:strRef>
          </c:tx>
          <c:spPr>
            <a:solidFill>
              <a:srgbClr val="004620"/>
            </a:solidFill>
            <a:ln>
              <a:noFill/>
            </a:ln>
            <a:effectLst/>
          </c:spPr>
          <c:invertIfNegative val="0"/>
          <c:cat>
            <c:numRef>
              <c:f>Sheet1!$AL$63:$AL$68</c:f>
              <c:numCache>
                <c:formatCode>General</c:formatCode>
                <c:ptCount val="6"/>
                <c:pt idx="0">
                  <c:v>7</c:v>
                </c:pt>
                <c:pt idx="1">
                  <c:v>14</c:v>
                </c:pt>
                <c:pt idx="2">
                  <c:v>21</c:v>
                </c:pt>
                <c:pt idx="3">
                  <c:v>28</c:v>
                </c:pt>
                <c:pt idx="4">
                  <c:v>35</c:v>
                </c:pt>
                <c:pt idx="5">
                  <c:v>42</c:v>
                </c:pt>
              </c:numCache>
            </c:numRef>
          </c:cat>
          <c:val>
            <c:numRef>
              <c:f>Sheet1!$AO$63:$AO$68</c:f>
              <c:numCache>
                <c:formatCode>General</c:formatCode>
                <c:ptCount val="6"/>
                <c:pt idx="0">
                  <c:v>25.2</c:v>
                </c:pt>
                <c:pt idx="1">
                  <c:v>31.843915343915342</c:v>
                </c:pt>
                <c:pt idx="2">
                  <c:v>40.258333333333333</c:v>
                </c:pt>
                <c:pt idx="3">
                  <c:v>48.066666666666663</c:v>
                </c:pt>
                <c:pt idx="4">
                  <c:v>58.199999999999996</c:v>
                </c:pt>
                <c:pt idx="5">
                  <c:v>69.066666666666663</c:v>
                </c:pt>
              </c:numCache>
            </c:numRef>
          </c:val>
          <c:extLst>
            <c:ext xmlns:c16="http://schemas.microsoft.com/office/drawing/2014/chart" uri="{C3380CC4-5D6E-409C-BE32-E72D297353CC}">
              <c16:uniqueId val="{00000002-2D01-41D1-984F-FA57170D4003}"/>
            </c:ext>
          </c:extLst>
        </c:ser>
        <c:ser>
          <c:idx val="3"/>
          <c:order val="3"/>
          <c:tx>
            <c:strRef>
              <c:f>Sheet1!$AP$62</c:f>
              <c:strCache>
                <c:ptCount val="1"/>
                <c:pt idx="0">
                  <c:v>PA</c:v>
                </c:pt>
              </c:strCache>
            </c:strRef>
          </c:tx>
          <c:spPr>
            <a:solidFill>
              <a:srgbClr val="FF6A05"/>
            </a:solidFill>
            <a:ln>
              <a:noFill/>
            </a:ln>
            <a:effectLst/>
          </c:spPr>
          <c:invertIfNegative val="0"/>
          <c:cat>
            <c:numRef>
              <c:f>Sheet1!$AL$63:$AL$68</c:f>
              <c:numCache>
                <c:formatCode>General</c:formatCode>
                <c:ptCount val="6"/>
                <c:pt idx="0">
                  <c:v>7</c:v>
                </c:pt>
                <c:pt idx="1">
                  <c:v>14</c:v>
                </c:pt>
                <c:pt idx="2">
                  <c:v>21</c:v>
                </c:pt>
                <c:pt idx="3">
                  <c:v>28</c:v>
                </c:pt>
                <c:pt idx="4">
                  <c:v>35</c:v>
                </c:pt>
                <c:pt idx="5">
                  <c:v>42</c:v>
                </c:pt>
              </c:numCache>
            </c:numRef>
          </c:cat>
          <c:val>
            <c:numRef>
              <c:f>Sheet1!$AP$63:$AP$68</c:f>
              <c:numCache>
                <c:formatCode>General</c:formatCode>
                <c:ptCount val="6"/>
                <c:pt idx="0">
                  <c:v>28.159259259259258</c:v>
                </c:pt>
                <c:pt idx="1">
                  <c:v>35.395238095238099</c:v>
                </c:pt>
                <c:pt idx="2">
                  <c:v>44.911111111111119</c:v>
                </c:pt>
                <c:pt idx="3">
                  <c:v>51.466666666666661</c:v>
                </c:pt>
                <c:pt idx="4">
                  <c:v>60.066666666666663</c:v>
                </c:pt>
                <c:pt idx="5">
                  <c:v>70.5</c:v>
                </c:pt>
              </c:numCache>
            </c:numRef>
          </c:val>
          <c:extLst>
            <c:ext xmlns:c16="http://schemas.microsoft.com/office/drawing/2014/chart" uri="{C3380CC4-5D6E-409C-BE32-E72D297353CC}">
              <c16:uniqueId val="{00000003-2D01-41D1-984F-FA57170D4003}"/>
            </c:ext>
          </c:extLst>
        </c:ser>
        <c:dLbls>
          <c:showLegendKey val="0"/>
          <c:showVal val="0"/>
          <c:showCatName val="0"/>
          <c:showSerName val="0"/>
          <c:showPercent val="0"/>
          <c:showBubbleSize val="0"/>
        </c:dLbls>
        <c:gapWidth val="219"/>
        <c:overlap val="-27"/>
        <c:axId val="506090024"/>
        <c:axId val="506090680"/>
      </c:barChart>
      <c:catAx>
        <c:axId val="506090024"/>
        <c:scaling>
          <c:orientation val="minMax"/>
        </c:scaling>
        <c:delete val="0"/>
        <c:axPos val="b"/>
        <c:title>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95000"/>
                <a:lumOff val="5000"/>
              </a:schemeClr>
            </a:solidFill>
            <a:round/>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crossAx val="506090680"/>
        <c:crosses val="autoZero"/>
        <c:auto val="1"/>
        <c:lblAlgn val="ctr"/>
        <c:lblOffset val="100"/>
        <c:noMultiLvlLbl val="0"/>
      </c:catAx>
      <c:valAx>
        <c:axId val="506090680"/>
        <c:scaling>
          <c:orientation val="minMax"/>
          <c:max val="80"/>
          <c:min val="20"/>
        </c:scaling>
        <c:delete val="0"/>
        <c:axPos val="l"/>
        <c:title>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solidFill>
              <a:schemeClr val="tx1">
                <a:lumMod val="95000"/>
                <a:lumOff val="5000"/>
              </a:schemeClr>
            </a:solidFill>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crossAx val="506090024"/>
        <c:crosses val="autoZero"/>
        <c:crossBetween val="between"/>
        <c:majorUnit val="5"/>
      </c:valAx>
      <c:spPr>
        <a:noFill/>
        <a:ln>
          <a:solidFill>
            <a:schemeClr val="tx1">
              <a:lumMod val="95000"/>
              <a:lumOff val="5000"/>
            </a:schemeClr>
          </a:solid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95000"/>
          <a:lumOff val="5000"/>
        </a:schemeClr>
      </a:solidFill>
      <a:round/>
    </a:ln>
    <a:effectLst/>
  </c:spPr>
  <c:txPr>
    <a:bodyPr/>
    <a:lstStyle/>
    <a:p>
      <a:pPr>
        <a:defRPr/>
      </a:pPr>
      <a:endParaRPr lang="en-US"/>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Plant Height</a:t>
            </a:r>
            <a:r>
              <a:rPr lang="en-US" baseline="0"/>
              <a:t> Bg 374</a:t>
            </a:r>
            <a:endParaRPr lang="en-US"/>
          </a:p>
        </c:rich>
      </c:tx>
      <c:layout>
        <c:manualLayout>
          <c:xMode val="edge"/>
          <c:yMode val="edge"/>
          <c:x val="0.43611270649992279"/>
          <c:y val="1.6277807921866522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Sheet1!$AM$70</c:f>
              <c:strCache>
                <c:ptCount val="1"/>
                <c:pt idx="0">
                  <c:v>BC</c:v>
                </c:pt>
              </c:strCache>
            </c:strRef>
          </c:tx>
          <c:spPr>
            <a:solidFill>
              <a:srgbClr val="002060"/>
            </a:solidFill>
            <a:ln>
              <a:noFill/>
            </a:ln>
            <a:effectLst/>
          </c:spPr>
          <c:invertIfNegative val="0"/>
          <c:cat>
            <c:numRef>
              <c:f>Sheet1!$AL$71:$AL$76</c:f>
              <c:numCache>
                <c:formatCode>General</c:formatCode>
                <c:ptCount val="6"/>
                <c:pt idx="0">
                  <c:v>7</c:v>
                </c:pt>
                <c:pt idx="1">
                  <c:v>14</c:v>
                </c:pt>
                <c:pt idx="2">
                  <c:v>21</c:v>
                </c:pt>
                <c:pt idx="3">
                  <c:v>28</c:v>
                </c:pt>
                <c:pt idx="4">
                  <c:v>35</c:v>
                </c:pt>
                <c:pt idx="5">
                  <c:v>42</c:v>
                </c:pt>
              </c:numCache>
            </c:numRef>
          </c:cat>
          <c:val>
            <c:numRef>
              <c:f>Sheet1!$AM$71:$AM$76</c:f>
              <c:numCache>
                <c:formatCode>General</c:formatCode>
                <c:ptCount val="6"/>
                <c:pt idx="0">
                  <c:v>43.193333333333335</c:v>
                </c:pt>
                <c:pt idx="1">
                  <c:v>49.033333333333331</c:v>
                </c:pt>
                <c:pt idx="2">
                  <c:v>58.0976430976431</c:v>
                </c:pt>
                <c:pt idx="3">
                  <c:v>66.662962962962965</c:v>
                </c:pt>
                <c:pt idx="4">
                  <c:v>78.3</c:v>
                </c:pt>
                <c:pt idx="5">
                  <c:v>89.941666666666663</c:v>
                </c:pt>
              </c:numCache>
            </c:numRef>
          </c:val>
          <c:extLst>
            <c:ext xmlns:c16="http://schemas.microsoft.com/office/drawing/2014/chart" uri="{C3380CC4-5D6E-409C-BE32-E72D297353CC}">
              <c16:uniqueId val="{00000000-3BF2-45C3-92EC-BFBF727C244F}"/>
            </c:ext>
          </c:extLst>
        </c:ser>
        <c:ser>
          <c:idx val="1"/>
          <c:order val="1"/>
          <c:tx>
            <c:strRef>
              <c:f>Sheet1!$AN$70</c:f>
              <c:strCache>
                <c:ptCount val="1"/>
                <c:pt idx="0">
                  <c:v>RT</c:v>
                </c:pt>
              </c:strCache>
            </c:strRef>
          </c:tx>
          <c:spPr>
            <a:solidFill>
              <a:srgbClr val="C00000"/>
            </a:solidFill>
            <a:ln>
              <a:noFill/>
            </a:ln>
            <a:effectLst/>
          </c:spPr>
          <c:invertIfNegative val="0"/>
          <c:cat>
            <c:numRef>
              <c:f>Sheet1!$AL$71:$AL$76</c:f>
              <c:numCache>
                <c:formatCode>General</c:formatCode>
                <c:ptCount val="6"/>
                <c:pt idx="0">
                  <c:v>7</c:v>
                </c:pt>
                <c:pt idx="1">
                  <c:v>14</c:v>
                </c:pt>
                <c:pt idx="2">
                  <c:v>21</c:v>
                </c:pt>
                <c:pt idx="3">
                  <c:v>28</c:v>
                </c:pt>
                <c:pt idx="4">
                  <c:v>35</c:v>
                </c:pt>
                <c:pt idx="5">
                  <c:v>42</c:v>
                </c:pt>
              </c:numCache>
            </c:numRef>
          </c:cat>
          <c:val>
            <c:numRef>
              <c:f>Sheet1!$AN$71:$AN$76</c:f>
              <c:numCache>
                <c:formatCode>General</c:formatCode>
                <c:ptCount val="6"/>
                <c:pt idx="0">
                  <c:v>32.181818181818187</c:v>
                </c:pt>
                <c:pt idx="1">
                  <c:v>40.200000000000003</c:v>
                </c:pt>
                <c:pt idx="2">
                  <c:v>49.433333333333337</c:v>
                </c:pt>
                <c:pt idx="3">
                  <c:v>60.042424242424239</c:v>
                </c:pt>
                <c:pt idx="4">
                  <c:v>70.445502645502643</c:v>
                </c:pt>
                <c:pt idx="5">
                  <c:v>79.06507936507937</c:v>
                </c:pt>
              </c:numCache>
            </c:numRef>
          </c:val>
          <c:extLst>
            <c:ext xmlns:c16="http://schemas.microsoft.com/office/drawing/2014/chart" uri="{C3380CC4-5D6E-409C-BE32-E72D297353CC}">
              <c16:uniqueId val="{00000001-3BF2-45C3-92EC-BFBF727C244F}"/>
            </c:ext>
          </c:extLst>
        </c:ser>
        <c:ser>
          <c:idx val="2"/>
          <c:order val="2"/>
          <c:tx>
            <c:strRef>
              <c:f>Sheet1!$AO$70</c:f>
              <c:strCache>
                <c:ptCount val="1"/>
                <c:pt idx="0">
                  <c:v>MT</c:v>
                </c:pt>
              </c:strCache>
            </c:strRef>
          </c:tx>
          <c:spPr>
            <a:solidFill>
              <a:srgbClr val="004620"/>
            </a:solidFill>
            <a:ln>
              <a:noFill/>
            </a:ln>
            <a:effectLst/>
          </c:spPr>
          <c:invertIfNegative val="0"/>
          <c:cat>
            <c:numRef>
              <c:f>Sheet1!$AL$71:$AL$76</c:f>
              <c:numCache>
                <c:formatCode>General</c:formatCode>
                <c:ptCount val="6"/>
                <c:pt idx="0">
                  <c:v>7</c:v>
                </c:pt>
                <c:pt idx="1">
                  <c:v>14</c:v>
                </c:pt>
                <c:pt idx="2">
                  <c:v>21</c:v>
                </c:pt>
                <c:pt idx="3">
                  <c:v>28</c:v>
                </c:pt>
                <c:pt idx="4">
                  <c:v>35</c:v>
                </c:pt>
                <c:pt idx="5">
                  <c:v>42</c:v>
                </c:pt>
              </c:numCache>
            </c:numRef>
          </c:cat>
          <c:val>
            <c:numRef>
              <c:f>Sheet1!$AO$71:$AO$76</c:f>
              <c:numCache>
                <c:formatCode>General</c:formatCode>
                <c:ptCount val="6"/>
                <c:pt idx="0">
                  <c:v>32.870370370370374</c:v>
                </c:pt>
                <c:pt idx="1">
                  <c:v>41.699999999999996</c:v>
                </c:pt>
                <c:pt idx="2">
                  <c:v>50.385185185185186</c:v>
                </c:pt>
                <c:pt idx="3">
                  <c:v>61.111111111111114</c:v>
                </c:pt>
                <c:pt idx="4">
                  <c:v>71.23037037037038</c:v>
                </c:pt>
                <c:pt idx="5">
                  <c:v>79.935185185185176</c:v>
                </c:pt>
              </c:numCache>
            </c:numRef>
          </c:val>
          <c:extLst>
            <c:ext xmlns:c16="http://schemas.microsoft.com/office/drawing/2014/chart" uri="{C3380CC4-5D6E-409C-BE32-E72D297353CC}">
              <c16:uniqueId val="{00000002-3BF2-45C3-92EC-BFBF727C244F}"/>
            </c:ext>
          </c:extLst>
        </c:ser>
        <c:ser>
          <c:idx val="3"/>
          <c:order val="3"/>
          <c:tx>
            <c:strRef>
              <c:f>Sheet1!$AP$70</c:f>
              <c:strCache>
                <c:ptCount val="1"/>
                <c:pt idx="0">
                  <c:v>PA</c:v>
                </c:pt>
              </c:strCache>
            </c:strRef>
          </c:tx>
          <c:spPr>
            <a:solidFill>
              <a:srgbClr val="FF6A05"/>
            </a:solidFill>
            <a:ln>
              <a:noFill/>
            </a:ln>
            <a:effectLst/>
          </c:spPr>
          <c:invertIfNegative val="0"/>
          <c:cat>
            <c:numRef>
              <c:f>Sheet1!$AL$71:$AL$76</c:f>
              <c:numCache>
                <c:formatCode>General</c:formatCode>
                <c:ptCount val="6"/>
                <c:pt idx="0">
                  <c:v>7</c:v>
                </c:pt>
                <c:pt idx="1">
                  <c:v>14</c:v>
                </c:pt>
                <c:pt idx="2">
                  <c:v>21</c:v>
                </c:pt>
                <c:pt idx="3">
                  <c:v>28</c:v>
                </c:pt>
                <c:pt idx="4">
                  <c:v>35</c:v>
                </c:pt>
                <c:pt idx="5">
                  <c:v>42</c:v>
                </c:pt>
              </c:numCache>
            </c:numRef>
          </c:cat>
          <c:val>
            <c:numRef>
              <c:f>Sheet1!$AP$71:$AP$76</c:f>
              <c:numCache>
                <c:formatCode>General</c:formatCode>
                <c:ptCount val="6"/>
                <c:pt idx="0">
                  <c:v>34.324242424242421</c:v>
                </c:pt>
                <c:pt idx="1">
                  <c:v>43.199999999999996</c:v>
                </c:pt>
                <c:pt idx="2">
                  <c:v>55.15016835016835</c:v>
                </c:pt>
                <c:pt idx="3">
                  <c:v>63.533333333333331</c:v>
                </c:pt>
                <c:pt idx="4">
                  <c:v>73.531818181818181</c:v>
                </c:pt>
                <c:pt idx="5">
                  <c:v>82.957070707070713</c:v>
                </c:pt>
              </c:numCache>
            </c:numRef>
          </c:val>
          <c:extLst>
            <c:ext xmlns:c16="http://schemas.microsoft.com/office/drawing/2014/chart" uri="{C3380CC4-5D6E-409C-BE32-E72D297353CC}">
              <c16:uniqueId val="{00000003-3BF2-45C3-92EC-BFBF727C244F}"/>
            </c:ext>
          </c:extLst>
        </c:ser>
        <c:dLbls>
          <c:showLegendKey val="0"/>
          <c:showVal val="0"/>
          <c:showCatName val="0"/>
          <c:showSerName val="0"/>
          <c:showPercent val="0"/>
          <c:showBubbleSize val="0"/>
        </c:dLbls>
        <c:gapWidth val="219"/>
        <c:overlap val="-27"/>
        <c:axId val="506090024"/>
        <c:axId val="506090680"/>
      </c:barChart>
      <c:catAx>
        <c:axId val="506090024"/>
        <c:scaling>
          <c:orientation val="minMax"/>
        </c:scaling>
        <c:delete val="0"/>
        <c:axPos val="b"/>
        <c:title>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95000"/>
                <a:lumOff val="5000"/>
              </a:schemeClr>
            </a:solidFill>
            <a:round/>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crossAx val="506090680"/>
        <c:crosses val="autoZero"/>
        <c:auto val="1"/>
        <c:lblAlgn val="ctr"/>
        <c:lblOffset val="100"/>
        <c:noMultiLvlLbl val="0"/>
      </c:catAx>
      <c:valAx>
        <c:axId val="506090680"/>
        <c:scaling>
          <c:orientation val="minMax"/>
          <c:max val="95"/>
          <c:min val="30"/>
        </c:scaling>
        <c:delete val="0"/>
        <c:axPos val="l"/>
        <c:title>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solidFill>
              <a:schemeClr val="tx1">
                <a:lumMod val="95000"/>
                <a:lumOff val="5000"/>
              </a:schemeClr>
            </a:solidFill>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crossAx val="506090024"/>
        <c:crosses val="autoZero"/>
        <c:crossBetween val="between"/>
        <c:majorUnit val="5"/>
      </c:valAx>
      <c:spPr>
        <a:noFill/>
        <a:ln>
          <a:solidFill>
            <a:schemeClr val="tx1">
              <a:lumMod val="95000"/>
              <a:lumOff val="5000"/>
            </a:schemeClr>
          </a:solid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95000"/>
          <a:lumOff val="5000"/>
        </a:schemeClr>
      </a:solidFill>
      <a:round/>
    </a:ln>
    <a:effectLst/>
  </c:spPr>
  <c:txPr>
    <a:bodyPr/>
    <a:lstStyle/>
    <a:p>
      <a:pPr>
        <a:defRPr/>
      </a:pPr>
      <a:endParaRPr lang="en-US"/>
    </a:p>
  </c:txPr>
  <c:externalData r:id="rId3">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1" i="0" u="none" strike="noStrike" kern="1200" spc="0" baseline="0">
                <a:solidFill>
                  <a:sysClr val="windowText" lastClr="000000"/>
                </a:solidFill>
                <a:latin typeface="Times New Roman" panose="02020603050405020304" pitchFamily="18" charset="0"/>
                <a:ea typeface="+mn-ea"/>
                <a:cs typeface="Times New Roman" panose="02020603050405020304" pitchFamily="18" charset="0"/>
              </a:defRPr>
            </a:pPr>
            <a:r>
              <a:rPr lang="en-US" sz="1200" b="1">
                <a:solidFill>
                  <a:sysClr val="windowText" lastClr="000000"/>
                </a:solidFill>
                <a:latin typeface="Times New Roman" panose="02020603050405020304" pitchFamily="18" charset="0"/>
                <a:cs typeface="Times New Roman" panose="02020603050405020304" pitchFamily="18" charset="0"/>
              </a:rPr>
              <a:t>Changes</a:t>
            </a:r>
            <a:r>
              <a:rPr lang="en-US" sz="1200" b="1" baseline="0">
                <a:solidFill>
                  <a:sysClr val="windowText" lastClr="000000"/>
                </a:solidFill>
                <a:latin typeface="Times New Roman" panose="02020603050405020304" pitchFamily="18" charset="0"/>
                <a:cs typeface="Times New Roman" panose="02020603050405020304" pitchFamily="18" charset="0"/>
              </a:rPr>
              <a:t> in Ground Cover % with Days After Establishment</a:t>
            </a:r>
          </a:p>
          <a:p>
            <a:pPr>
              <a:defRPr sz="1200" b="1">
                <a:solidFill>
                  <a:sysClr val="windowText" lastClr="000000"/>
                </a:solidFill>
                <a:latin typeface="Times New Roman" panose="02020603050405020304" pitchFamily="18" charset="0"/>
                <a:cs typeface="Times New Roman" panose="02020603050405020304" pitchFamily="18" charset="0"/>
              </a:defRPr>
            </a:pPr>
            <a:r>
              <a:rPr lang="en-US" sz="1200" b="1" baseline="0">
                <a:solidFill>
                  <a:sysClr val="windowText" lastClr="000000"/>
                </a:solidFill>
                <a:latin typeface="Times New Roman" panose="02020603050405020304" pitchFamily="18" charset="0"/>
                <a:cs typeface="Times New Roman" panose="02020603050405020304" pitchFamily="18" charset="0"/>
              </a:rPr>
              <a:t>Bg 360</a:t>
            </a:r>
            <a:endParaRPr lang="en-US" sz="1200" b="1">
              <a:solidFill>
                <a:sysClr val="windowText" lastClr="000000"/>
              </a:solidFill>
              <a:latin typeface="Times New Roman" panose="02020603050405020304" pitchFamily="18" charset="0"/>
              <a:cs typeface="Times New Roman" panose="02020603050405020304" pitchFamily="18" charset="0"/>
            </a:endParaRPr>
          </a:p>
        </c:rich>
      </c:tx>
      <c:layout>
        <c:manualLayout>
          <c:xMode val="edge"/>
          <c:yMode val="edge"/>
          <c:x val="0.2599253726816077"/>
          <c:y val="3.4270192974285303E-2"/>
        </c:manualLayout>
      </c:layout>
      <c:overlay val="0"/>
      <c:spPr>
        <a:noFill/>
        <a:ln>
          <a:noFill/>
        </a:ln>
        <a:effectLst/>
      </c:spPr>
      <c:txPr>
        <a:bodyPr rot="0" spcFirstLastPara="1" vertOverflow="ellipsis" vert="horz" wrap="square" anchor="ctr" anchorCtr="1"/>
        <a:lstStyle/>
        <a:p>
          <a:pPr>
            <a:defRPr sz="1200" b="1" i="0" u="none" strike="noStrike" kern="1200" spc="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manualLayout>
          <c:layoutTarget val="inner"/>
          <c:xMode val="edge"/>
          <c:yMode val="edge"/>
          <c:x val="9.0424494716797379E-2"/>
          <c:y val="0.1423958497448812"/>
          <c:w val="0.8922799142227823"/>
          <c:h val="0.69689782851453264"/>
        </c:manualLayout>
      </c:layout>
      <c:barChart>
        <c:barDir val="col"/>
        <c:grouping val="clustered"/>
        <c:varyColors val="0"/>
        <c:ser>
          <c:idx val="0"/>
          <c:order val="0"/>
          <c:tx>
            <c:strRef>
              <c:f>Sheet1!$J$65</c:f>
              <c:strCache>
                <c:ptCount val="1"/>
                <c:pt idx="0">
                  <c:v>BC</c:v>
                </c:pt>
              </c:strCache>
            </c:strRef>
          </c:tx>
          <c:spPr>
            <a:solidFill>
              <a:srgbClr val="002060"/>
            </a:solidFill>
            <a:ln>
              <a:noFill/>
            </a:ln>
            <a:effectLst/>
          </c:spPr>
          <c:invertIfNegative val="0"/>
          <c:cat>
            <c:numRef>
              <c:f>Sheet1!$I$66:$I$71</c:f>
              <c:numCache>
                <c:formatCode>General</c:formatCode>
                <c:ptCount val="6"/>
                <c:pt idx="0">
                  <c:v>7</c:v>
                </c:pt>
                <c:pt idx="1">
                  <c:v>14</c:v>
                </c:pt>
                <c:pt idx="2">
                  <c:v>21</c:v>
                </c:pt>
                <c:pt idx="3">
                  <c:v>28</c:v>
                </c:pt>
                <c:pt idx="4">
                  <c:v>35</c:v>
                </c:pt>
                <c:pt idx="5">
                  <c:v>42</c:v>
                </c:pt>
              </c:numCache>
            </c:numRef>
          </c:cat>
          <c:val>
            <c:numRef>
              <c:f>Sheet1!$J$66:$J$71</c:f>
              <c:numCache>
                <c:formatCode>General</c:formatCode>
                <c:ptCount val="6"/>
                <c:pt idx="0">
                  <c:v>64.166666666666671</c:v>
                </c:pt>
                <c:pt idx="1">
                  <c:v>70</c:v>
                </c:pt>
                <c:pt idx="2">
                  <c:v>85.833333333333329</c:v>
                </c:pt>
                <c:pt idx="3">
                  <c:v>100</c:v>
                </c:pt>
                <c:pt idx="4">
                  <c:v>100</c:v>
                </c:pt>
                <c:pt idx="5">
                  <c:v>100</c:v>
                </c:pt>
              </c:numCache>
            </c:numRef>
          </c:val>
          <c:extLst>
            <c:ext xmlns:c16="http://schemas.microsoft.com/office/drawing/2014/chart" uri="{C3380CC4-5D6E-409C-BE32-E72D297353CC}">
              <c16:uniqueId val="{00000000-60A9-4022-B5DD-5448D4047CBC}"/>
            </c:ext>
          </c:extLst>
        </c:ser>
        <c:ser>
          <c:idx val="1"/>
          <c:order val="1"/>
          <c:tx>
            <c:strRef>
              <c:f>Sheet1!$K$65</c:f>
              <c:strCache>
                <c:ptCount val="1"/>
                <c:pt idx="0">
                  <c:v>RT</c:v>
                </c:pt>
              </c:strCache>
            </c:strRef>
          </c:tx>
          <c:spPr>
            <a:solidFill>
              <a:srgbClr val="C00000"/>
            </a:solidFill>
            <a:ln>
              <a:noFill/>
            </a:ln>
            <a:effectLst/>
          </c:spPr>
          <c:invertIfNegative val="0"/>
          <c:cat>
            <c:numRef>
              <c:f>Sheet1!$I$66:$I$71</c:f>
              <c:numCache>
                <c:formatCode>General</c:formatCode>
                <c:ptCount val="6"/>
                <c:pt idx="0">
                  <c:v>7</c:v>
                </c:pt>
                <c:pt idx="1">
                  <c:v>14</c:v>
                </c:pt>
                <c:pt idx="2">
                  <c:v>21</c:v>
                </c:pt>
                <c:pt idx="3">
                  <c:v>28</c:v>
                </c:pt>
                <c:pt idx="4">
                  <c:v>35</c:v>
                </c:pt>
                <c:pt idx="5">
                  <c:v>42</c:v>
                </c:pt>
              </c:numCache>
            </c:numRef>
          </c:cat>
          <c:val>
            <c:numRef>
              <c:f>Sheet1!$K$66:$K$71</c:f>
              <c:numCache>
                <c:formatCode>General</c:formatCode>
                <c:ptCount val="6"/>
                <c:pt idx="0">
                  <c:v>28.3333333333333</c:v>
                </c:pt>
                <c:pt idx="1">
                  <c:v>56.19</c:v>
                </c:pt>
                <c:pt idx="2">
                  <c:v>75.418999999999997</c:v>
                </c:pt>
                <c:pt idx="3">
                  <c:v>81.666666666666671</c:v>
                </c:pt>
                <c:pt idx="4">
                  <c:v>81.666666666666671</c:v>
                </c:pt>
                <c:pt idx="5">
                  <c:v>90.833333333333329</c:v>
                </c:pt>
              </c:numCache>
            </c:numRef>
          </c:val>
          <c:extLst>
            <c:ext xmlns:c16="http://schemas.microsoft.com/office/drawing/2014/chart" uri="{C3380CC4-5D6E-409C-BE32-E72D297353CC}">
              <c16:uniqueId val="{00000001-60A9-4022-B5DD-5448D4047CBC}"/>
            </c:ext>
          </c:extLst>
        </c:ser>
        <c:ser>
          <c:idx val="2"/>
          <c:order val="2"/>
          <c:tx>
            <c:strRef>
              <c:f>Sheet1!$L$65</c:f>
              <c:strCache>
                <c:ptCount val="1"/>
                <c:pt idx="0">
                  <c:v>MT</c:v>
                </c:pt>
              </c:strCache>
            </c:strRef>
          </c:tx>
          <c:spPr>
            <a:solidFill>
              <a:srgbClr val="004620"/>
            </a:solidFill>
            <a:ln>
              <a:noFill/>
            </a:ln>
            <a:effectLst/>
          </c:spPr>
          <c:invertIfNegative val="0"/>
          <c:cat>
            <c:numRef>
              <c:f>Sheet1!$I$66:$I$71</c:f>
              <c:numCache>
                <c:formatCode>General</c:formatCode>
                <c:ptCount val="6"/>
                <c:pt idx="0">
                  <c:v>7</c:v>
                </c:pt>
                <c:pt idx="1">
                  <c:v>14</c:v>
                </c:pt>
                <c:pt idx="2">
                  <c:v>21</c:v>
                </c:pt>
                <c:pt idx="3">
                  <c:v>28</c:v>
                </c:pt>
                <c:pt idx="4">
                  <c:v>35</c:v>
                </c:pt>
                <c:pt idx="5">
                  <c:v>42</c:v>
                </c:pt>
              </c:numCache>
            </c:numRef>
          </c:cat>
          <c:val>
            <c:numRef>
              <c:f>Sheet1!$L$66:$L$71</c:f>
              <c:numCache>
                <c:formatCode>General</c:formatCode>
                <c:ptCount val="6"/>
                <c:pt idx="0">
                  <c:v>16.666666666666668</c:v>
                </c:pt>
                <c:pt idx="1">
                  <c:v>25</c:v>
                </c:pt>
                <c:pt idx="2">
                  <c:v>35</c:v>
                </c:pt>
                <c:pt idx="3">
                  <c:v>70</c:v>
                </c:pt>
                <c:pt idx="4">
                  <c:v>72.5</c:v>
                </c:pt>
                <c:pt idx="5">
                  <c:v>90</c:v>
                </c:pt>
              </c:numCache>
            </c:numRef>
          </c:val>
          <c:extLst>
            <c:ext xmlns:c16="http://schemas.microsoft.com/office/drawing/2014/chart" uri="{C3380CC4-5D6E-409C-BE32-E72D297353CC}">
              <c16:uniqueId val="{00000002-60A9-4022-B5DD-5448D4047CBC}"/>
            </c:ext>
          </c:extLst>
        </c:ser>
        <c:ser>
          <c:idx val="3"/>
          <c:order val="3"/>
          <c:tx>
            <c:strRef>
              <c:f>Sheet1!$M$65</c:f>
              <c:strCache>
                <c:ptCount val="1"/>
                <c:pt idx="0">
                  <c:v>PA</c:v>
                </c:pt>
              </c:strCache>
            </c:strRef>
          </c:tx>
          <c:spPr>
            <a:solidFill>
              <a:srgbClr val="FF6A05"/>
            </a:solidFill>
            <a:ln>
              <a:noFill/>
            </a:ln>
            <a:effectLst/>
          </c:spPr>
          <c:invertIfNegative val="0"/>
          <c:cat>
            <c:numRef>
              <c:f>Sheet1!$I$66:$I$71</c:f>
              <c:numCache>
                <c:formatCode>General</c:formatCode>
                <c:ptCount val="6"/>
                <c:pt idx="0">
                  <c:v>7</c:v>
                </c:pt>
                <c:pt idx="1">
                  <c:v>14</c:v>
                </c:pt>
                <c:pt idx="2">
                  <c:v>21</c:v>
                </c:pt>
                <c:pt idx="3">
                  <c:v>28</c:v>
                </c:pt>
                <c:pt idx="4">
                  <c:v>35</c:v>
                </c:pt>
                <c:pt idx="5">
                  <c:v>42</c:v>
                </c:pt>
              </c:numCache>
            </c:numRef>
          </c:cat>
          <c:val>
            <c:numRef>
              <c:f>Sheet1!$M$66:$M$71</c:f>
              <c:numCache>
                <c:formatCode>General</c:formatCode>
                <c:ptCount val="6"/>
                <c:pt idx="0">
                  <c:v>25</c:v>
                </c:pt>
                <c:pt idx="1">
                  <c:v>35.833333333333336</c:v>
                </c:pt>
                <c:pt idx="2">
                  <c:v>59.166666666666664</c:v>
                </c:pt>
                <c:pt idx="3">
                  <c:v>76.666666666666671</c:v>
                </c:pt>
                <c:pt idx="4">
                  <c:v>76.666666666666671</c:v>
                </c:pt>
                <c:pt idx="5">
                  <c:v>90.833333333333329</c:v>
                </c:pt>
              </c:numCache>
            </c:numRef>
          </c:val>
          <c:extLst>
            <c:ext xmlns:c16="http://schemas.microsoft.com/office/drawing/2014/chart" uri="{C3380CC4-5D6E-409C-BE32-E72D297353CC}">
              <c16:uniqueId val="{00000003-60A9-4022-B5DD-5448D4047CBC}"/>
            </c:ext>
          </c:extLst>
        </c:ser>
        <c:dLbls>
          <c:showLegendKey val="0"/>
          <c:showVal val="0"/>
          <c:showCatName val="0"/>
          <c:showSerName val="0"/>
          <c:showPercent val="0"/>
          <c:showBubbleSize val="0"/>
        </c:dLbls>
        <c:gapWidth val="219"/>
        <c:overlap val="-27"/>
        <c:axId val="535255648"/>
        <c:axId val="535259584"/>
      </c:barChart>
      <c:catAx>
        <c:axId val="535255648"/>
        <c:scaling>
          <c:orientation val="minMax"/>
        </c:scaling>
        <c:delete val="0"/>
        <c:axPos val="b"/>
        <c:title>
          <c:tx>
            <c:rich>
              <a:bodyPr rot="0" spcFirstLastPara="1" vertOverflow="ellipsis" vert="horz" wrap="square" anchor="ctr" anchorCtr="1"/>
              <a:lstStyle/>
              <a:p>
                <a:pPr>
                  <a:defRPr sz="12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n-US" sz="1200" b="1">
                    <a:solidFill>
                      <a:sysClr val="windowText" lastClr="000000"/>
                    </a:solidFill>
                    <a:latin typeface="Times New Roman" panose="02020603050405020304" pitchFamily="18" charset="0"/>
                    <a:cs typeface="Times New Roman" panose="02020603050405020304" pitchFamily="18" charset="0"/>
                  </a:rPr>
                  <a:t>Days after field</a:t>
                </a:r>
                <a:r>
                  <a:rPr lang="en-US" sz="1200" b="1" baseline="0">
                    <a:solidFill>
                      <a:sysClr val="windowText" lastClr="000000"/>
                    </a:solidFill>
                    <a:latin typeface="Times New Roman" panose="02020603050405020304" pitchFamily="18" charset="0"/>
                    <a:cs typeface="Times New Roman" panose="02020603050405020304" pitchFamily="18" charset="0"/>
                  </a:rPr>
                  <a:t> establishment</a:t>
                </a:r>
                <a:endParaRPr lang="en-US" sz="1200" b="1">
                  <a:solidFill>
                    <a:sysClr val="windowText" lastClr="000000"/>
                  </a:solidFill>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2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2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535259584"/>
        <c:crosses val="autoZero"/>
        <c:auto val="1"/>
        <c:lblAlgn val="ctr"/>
        <c:lblOffset val="100"/>
        <c:noMultiLvlLbl val="0"/>
      </c:catAx>
      <c:valAx>
        <c:axId val="535259584"/>
        <c:scaling>
          <c:orientation val="minMax"/>
          <c:max val="110"/>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200" b="1">
                    <a:solidFill>
                      <a:sysClr val="windowText" lastClr="000000"/>
                    </a:solidFill>
                    <a:latin typeface="Times New Roman" panose="02020603050405020304" pitchFamily="18" charset="0"/>
                    <a:cs typeface="Times New Roman" panose="02020603050405020304" pitchFamily="18" charset="0"/>
                  </a:rPr>
                  <a:t>Ground Cover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solidFill>
              <a:schemeClr val="tx1"/>
            </a:solidFill>
          </a:ln>
          <a:effectLst/>
        </c:spPr>
        <c:txPr>
          <a:bodyPr rot="-60000000" spcFirstLastPara="1" vertOverflow="ellipsis" vert="horz" wrap="square" anchor="ctr" anchorCtr="1"/>
          <a:lstStyle/>
          <a:p>
            <a:pPr>
              <a:defRPr sz="12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535255648"/>
        <c:crosses val="autoZero"/>
        <c:crossBetween val="between"/>
        <c:majorUnit val="10"/>
      </c:valAx>
      <c:spPr>
        <a:noFill/>
        <a:ln>
          <a:noFill/>
        </a:ln>
        <a:effectLst/>
      </c:spPr>
    </c:plotArea>
    <c:legend>
      <c:legendPos val="b"/>
      <c:layout>
        <c:manualLayout>
          <c:xMode val="edge"/>
          <c:yMode val="edge"/>
          <c:x val="9.6060480342019403E-2"/>
          <c:y val="0.93923411341849694"/>
          <c:w val="0.85662103577191262"/>
          <c:h val="4.6273138471171031E-2"/>
        </c:manualLayout>
      </c:layout>
      <c:overlay val="0"/>
      <c:spPr>
        <a:noFill/>
        <a:ln>
          <a:noFill/>
        </a:ln>
        <a:effectLst/>
      </c:spPr>
      <c:txPr>
        <a:bodyPr rot="0" spcFirstLastPara="1" vertOverflow="ellipsis" vert="horz" wrap="square" anchor="ctr" anchorCtr="1"/>
        <a:lstStyle/>
        <a:p>
          <a:pPr>
            <a:defRPr sz="12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1" i="0" u="none" strike="noStrike" kern="1200" spc="0" baseline="0">
                <a:solidFill>
                  <a:sysClr val="windowText" lastClr="000000"/>
                </a:solidFill>
                <a:latin typeface="Times New Roman" panose="02020603050405020304" pitchFamily="18" charset="0"/>
                <a:ea typeface="+mn-ea"/>
                <a:cs typeface="Times New Roman" panose="02020603050405020304" pitchFamily="18" charset="0"/>
              </a:defRPr>
            </a:pPr>
            <a:r>
              <a:rPr lang="en-US" sz="1200" b="1" i="0" baseline="0">
                <a:effectLst/>
              </a:rPr>
              <a:t>Changes in Ground Cover % with Days After Establishment</a:t>
            </a:r>
            <a:endParaRPr lang="en-US" sz="1200">
              <a:effectLst/>
            </a:endParaRPr>
          </a:p>
          <a:p>
            <a:pPr>
              <a:defRPr sz="1200" b="1">
                <a:solidFill>
                  <a:sysClr val="windowText" lastClr="000000"/>
                </a:solidFill>
                <a:latin typeface="Times New Roman" panose="02020603050405020304" pitchFamily="18" charset="0"/>
                <a:cs typeface="Times New Roman" panose="02020603050405020304" pitchFamily="18" charset="0"/>
              </a:defRPr>
            </a:pPr>
            <a:r>
              <a:rPr lang="en-US" sz="1200" b="1" i="0" baseline="0">
                <a:effectLst/>
              </a:rPr>
              <a:t>Bg 374</a:t>
            </a:r>
            <a:endParaRPr lang="en-US" sz="1200">
              <a:effectLst/>
            </a:endParaRPr>
          </a:p>
        </c:rich>
      </c:tx>
      <c:overlay val="0"/>
      <c:spPr>
        <a:noFill/>
        <a:ln>
          <a:noFill/>
        </a:ln>
        <a:effectLst/>
      </c:spPr>
      <c:txPr>
        <a:bodyPr rot="0" spcFirstLastPara="1" vertOverflow="ellipsis" vert="horz" wrap="square" anchor="ctr" anchorCtr="1"/>
        <a:lstStyle/>
        <a:p>
          <a:pPr>
            <a:defRPr sz="1200" b="1" i="0" u="none" strike="noStrike" kern="1200" spc="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manualLayout>
          <c:layoutTarget val="inner"/>
          <c:xMode val="edge"/>
          <c:yMode val="edge"/>
          <c:x val="0.10804142150591856"/>
          <c:y val="0.10807897424259616"/>
          <c:w val="0.8746162370744005"/>
          <c:h val="0.72210846028198306"/>
        </c:manualLayout>
      </c:layout>
      <c:barChart>
        <c:barDir val="col"/>
        <c:grouping val="clustered"/>
        <c:varyColors val="0"/>
        <c:ser>
          <c:idx val="0"/>
          <c:order val="0"/>
          <c:tx>
            <c:strRef>
              <c:f>Sheet1!$B$76</c:f>
              <c:strCache>
                <c:ptCount val="1"/>
                <c:pt idx="0">
                  <c:v>BC</c:v>
                </c:pt>
              </c:strCache>
            </c:strRef>
          </c:tx>
          <c:spPr>
            <a:solidFill>
              <a:srgbClr val="002060"/>
            </a:solidFill>
            <a:ln>
              <a:noFill/>
            </a:ln>
            <a:effectLst/>
          </c:spPr>
          <c:invertIfNegative val="0"/>
          <c:cat>
            <c:numRef>
              <c:f>Sheet1!$A$77:$A$82</c:f>
              <c:numCache>
                <c:formatCode>General</c:formatCode>
                <c:ptCount val="6"/>
                <c:pt idx="0">
                  <c:v>7</c:v>
                </c:pt>
                <c:pt idx="1">
                  <c:v>14</c:v>
                </c:pt>
                <c:pt idx="2">
                  <c:v>21</c:v>
                </c:pt>
                <c:pt idx="3">
                  <c:v>28</c:v>
                </c:pt>
                <c:pt idx="4">
                  <c:v>35</c:v>
                </c:pt>
                <c:pt idx="5">
                  <c:v>42</c:v>
                </c:pt>
              </c:numCache>
            </c:numRef>
          </c:cat>
          <c:val>
            <c:numRef>
              <c:f>Sheet1!$B$77:$B$82</c:f>
              <c:numCache>
                <c:formatCode>General</c:formatCode>
                <c:ptCount val="6"/>
                <c:pt idx="0">
                  <c:v>41.666666666666664</c:v>
                </c:pt>
                <c:pt idx="1">
                  <c:v>83.333333333333329</c:v>
                </c:pt>
                <c:pt idx="2">
                  <c:v>89.166666666666671</c:v>
                </c:pt>
                <c:pt idx="3">
                  <c:v>100</c:v>
                </c:pt>
                <c:pt idx="4">
                  <c:v>100</c:v>
                </c:pt>
                <c:pt idx="5">
                  <c:v>100</c:v>
                </c:pt>
              </c:numCache>
            </c:numRef>
          </c:val>
          <c:extLst>
            <c:ext xmlns:c16="http://schemas.microsoft.com/office/drawing/2014/chart" uri="{C3380CC4-5D6E-409C-BE32-E72D297353CC}">
              <c16:uniqueId val="{00000000-E600-4BBA-84C7-2F8FDCDA74F0}"/>
            </c:ext>
          </c:extLst>
        </c:ser>
        <c:ser>
          <c:idx val="1"/>
          <c:order val="1"/>
          <c:tx>
            <c:strRef>
              <c:f>Sheet1!$C$76</c:f>
              <c:strCache>
                <c:ptCount val="1"/>
                <c:pt idx="0">
                  <c:v>RT</c:v>
                </c:pt>
              </c:strCache>
            </c:strRef>
          </c:tx>
          <c:spPr>
            <a:solidFill>
              <a:srgbClr val="C00000"/>
            </a:solidFill>
            <a:ln>
              <a:noFill/>
            </a:ln>
            <a:effectLst/>
          </c:spPr>
          <c:invertIfNegative val="0"/>
          <c:cat>
            <c:numRef>
              <c:f>Sheet1!$A$77:$A$82</c:f>
              <c:numCache>
                <c:formatCode>General</c:formatCode>
                <c:ptCount val="6"/>
                <c:pt idx="0">
                  <c:v>7</c:v>
                </c:pt>
                <c:pt idx="1">
                  <c:v>14</c:v>
                </c:pt>
                <c:pt idx="2">
                  <c:v>21</c:v>
                </c:pt>
                <c:pt idx="3">
                  <c:v>28</c:v>
                </c:pt>
                <c:pt idx="4">
                  <c:v>35</c:v>
                </c:pt>
                <c:pt idx="5">
                  <c:v>42</c:v>
                </c:pt>
              </c:numCache>
            </c:numRef>
          </c:cat>
          <c:val>
            <c:numRef>
              <c:f>Sheet1!$C$77:$C$82</c:f>
              <c:numCache>
                <c:formatCode>General</c:formatCode>
                <c:ptCount val="6"/>
                <c:pt idx="0">
                  <c:v>31.666666666666668</c:v>
                </c:pt>
                <c:pt idx="1">
                  <c:v>40.833333333333336</c:v>
                </c:pt>
                <c:pt idx="2">
                  <c:v>89.166666666666671</c:v>
                </c:pt>
                <c:pt idx="3">
                  <c:v>65.833333333333329</c:v>
                </c:pt>
                <c:pt idx="4">
                  <c:v>77.5</c:v>
                </c:pt>
                <c:pt idx="5">
                  <c:v>90.833333333333329</c:v>
                </c:pt>
              </c:numCache>
            </c:numRef>
          </c:val>
          <c:extLst>
            <c:ext xmlns:c16="http://schemas.microsoft.com/office/drawing/2014/chart" uri="{C3380CC4-5D6E-409C-BE32-E72D297353CC}">
              <c16:uniqueId val="{00000001-E600-4BBA-84C7-2F8FDCDA74F0}"/>
            </c:ext>
          </c:extLst>
        </c:ser>
        <c:ser>
          <c:idx val="2"/>
          <c:order val="2"/>
          <c:tx>
            <c:strRef>
              <c:f>Sheet1!$D$76</c:f>
              <c:strCache>
                <c:ptCount val="1"/>
                <c:pt idx="0">
                  <c:v>MT</c:v>
                </c:pt>
              </c:strCache>
            </c:strRef>
          </c:tx>
          <c:spPr>
            <a:solidFill>
              <a:srgbClr val="004620"/>
            </a:solidFill>
            <a:ln>
              <a:noFill/>
            </a:ln>
            <a:effectLst/>
          </c:spPr>
          <c:invertIfNegative val="0"/>
          <c:cat>
            <c:numRef>
              <c:f>Sheet1!$A$77:$A$82</c:f>
              <c:numCache>
                <c:formatCode>General</c:formatCode>
                <c:ptCount val="6"/>
                <c:pt idx="0">
                  <c:v>7</c:v>
                </c:pt>
                <c:pt idx="1">
                  <c:v>14</c:v>
                </c:pt>
                <c:pt idx="2">
                  <c:v>21</c:v>
                </c:pt>
                <c:pt idx="3">
                  <c:v>28</c:v>
                </c:pt>
                <c:pt idx="4">
                  <c:v>35</c:v>
                </c:pt>
                <c:pt idx="5">
                  <c:v>42</c:v>
                </c:pt>
              </c:numCache>
            </c:numRef>
          </c:cat>
          <c:val>
            <c:numRef>
              <c:f>Sheet1!$D$77:$D$82</c:f>
              <c:numCache>
                <c:formatCode>General</c:formatCode>
                <c:ptCount val="6"/>
                <c:pt idx="0">
                  <c:v>15.833333333333334</c:v>
                </c:pt>
                <c:pt idx="1">
                  <c:v>18.333333333333332</c:v>
                </c:pt>
                <c:pt idx="2">
                  <c:v>38.333333333333336</c:v>
                </c:pt>
                <c:pt idx="3">
                  <c:v>50.833333333333336</c:v>
                </c:pt>
                <c:pt idx="4">
                  <c:v>67.5</c:v>
                </c:pt>
                <c:pt idx="5">
                  <c:v>76.666666666666671</c:v>
                </c:pt>
              </c:numCache>
            </c:numRef>
          </c:val>
          <c:extLst>
            <c:ext xmlns:c16="http://schemas.microsoft.com/office/drawing/2014/chart" uri="{C3380CC4-5D6E-409C-BE32-E72D297353CC}">
              <c16:uniqueId val="{00000002-E600-4BBA-84C7-2F8FDCDA74F0}"/>
            </c:ext>
          </c:extLst>
        </c:ser>
        <c:ser>
          <c:idx val="3"/>
          <c:order val="3"/>
          <c:tx>
            <c:strRef>
              <c:f>Sheet1!$E$76</c:f>
              <c:strCache>
                <c:ptCount val="1"/>
                <c:pt idx="0">
                  <c:v>PA</c:v>
                </c:pt>
              </c:strCache>
            </c:strRef>
          </c:tx>
          <c:spPr>
            <a:solidFill>
              <a:srgbClr val="FF6A05"/>
            </a:solidFill>
            <a:ln>
              <a:noFill/>
            </a:ln>
            <a:effectLst/>
          </c:spPr>
          <c:invertIfNegative val="0"/>
          <c:cat>
            <c:numRef>
              <c:f>Sheet1!$A$77:$A$82</c:f>
              <c:numCache>
                <c:formatCode>General</c:formatCode>
                <c:ptCount val="6"/>
                <c:pt idx="0">
                  <c:v>7</c:v>
                </c:pt>
                <c:pt idx="1">
                  <c:v>14</c:v>
                </c:pt>
                <c:pt idx="2">
                  <c:v>21</c:v>
                </c:pt>
                <c:pt idx="3">
                  <c:v>28</c:v>
                </c:pt>
                <c:pt idx="4">
                  <c:v>35</c:v>
                </c:pt>
                <c:pt idx="5">
                  <c:v>42</c:v>
                </c:pt>
              </c:numCache>
            </c:numRef>
          </c:cat>
          <c:val>
            <c:numRef>
              <c:f>Sheet1!$E$77:$E$82</c:f>
              <c:numCache>
                <c:formatCode>General</c:formatCode>
                <c:ptCount val="6"/>
                <c:pt idx="0">
                  <c:v>19.166666666666668</c:v>
                </c:pt>
                <c:pt idx="1">
                  <c:v>25</c:v>
                </c:pt>
                <c:pt idx="2">
                  <c:v>47.5</c:v>
                </c:pt>
                <c:pt idx="3">
                  <c:v>100</c:v>
                </c:pt>
                <c:pt idx="4">
                  <c:v>65.833333333333329</c:v>
                </c:pt>
                <c:pt idx="5">
                  <c:v>79.166666666666671</c:v>
                </c:pt>
              </c:numCache>
            </c:numRef>
          </c:val>
          <c:extLst>
            <c:ext xmlns:c16="http://schemas.microsoft.com/office/drawing/2014/chart" uri="{C3380CC4-5D6E-409C-BE32-E72D297353CC}">
              <c16:uniqueId val="{00000003-E600-4BBA-84C7-2F8FDCDA74F0}"/>
            </c:ext>
          </c:extLst>
        </c:ser>
        <c:dLbls>
          <c:showLegendKey val="0"/>
          <c:showVal val="0"/>
          <c:showCatName val="0"/>
          <c:showSerName val="0"/>
          <c:showPercent val="0"/>
          <c:showBubbleSize val="0"/>
        </c:dLbls>
        <c:gapWidth val="219"/>
        <c:overlap val="-27"/>
        <c:axId val="535272048"/>
        <c:axId val="535270736"/>
      </c:barChart>
      <c:catAx>
        <c:axId val="53527204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200" b="1" i="0" baseline="0">
                    <a:solidFill>
                      <a:schemeClr val="tx1"/>
                    </a:solidFill>
                    <a:effectLst/>
                    <a:latin typeface="Times New Roman" panose="02020603050405020304" pitchFamily="18" charset="0"/>
                    <a:cs typeface="Times New Roman" panose="02020603050405020304" pitchFamily="18" charset="0"/>
                  </a:rPr>
                  <a:t>Days after field establishment</a:t>
                </a:r>
                <a:endParaRPr lang="en-US" sz="1200" b="1">
                  <a:solidFill>
                    <a:schemeClr val="tx1"/>
                  </a:solidFill>
                  <a:effectLst/>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200" b="1"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535270736"/>
        <c:crosses val="autoZero"/>
        <c:auto val="1"/>
        <c:lblAlgn val="ctr"/>
        <c:lblOffset val="100"/>
        <c:noMultiLvlLbl val="0"/>
      </c:catAx>
      <c:valAx>
        <c:axId val="535270736"/>
        <c:scaling>
          <c:orientation val="minMax"/>
          <c:max val="110"/>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200" b="1" i="0" baseline="0">
                    <a:solidFill>
                      <a:schemeClr val="tx1"/>
                    </a:solidFill>
                    <a:effectLst/>
                    <a:latin typeface="Times New Roman" panose="02020603050405020304" pitchFamily="18" charset="0"/>
                    <a:cs typeface="Times New Roman" panose="02020603050405020304" pitchFamily="18" charset="0"/>
                  </a:rPr>
                  <a:t>Ground Cover %</a:t>
                </a:r>
                <a:endParaRPr lang="en-US" sz="1200" b="1">
                  <a:solidFill>
                    <a:schemeClr val="tx1"/>
                  </a:solidFill>
                  <a:effectLst/>
                  <a:latin typeface="Times New Roman" panose="02020603050405020304" pitchFamily="18" charset="0"/>
                  <a:cs typeface="Times New Roman" panose="02020603050405020304" pitchFamily="18" charset="0"/>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200" b="1"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535272048"/>
        <c:crosses val="autoZero"/>
        <c:crossBetween val="between"/>
        <c:majorUnit val="10"/>
      </c:valAx>
      <c:spPr>
        <a:noFill/>
        <a:ln>
          <a:noFill/>
        </a:ln>
        <a:effectLst/>
      </c:spPr>
    </c:plotArea>
    <c:legend>
      <c:legendPos val="b"/>
      <c:layout>
        <c:manualLayout>
          <c:xMode val="edge"/>
          <c:yMode val="edge"/>
          <c:x val="0.13538385106491535"/>
          <c:y val="0.93533040513617571"/>
          <c:w val="0.82540333978488301"/>
          <c:h val="3.5345842162344737E-2"/>
        </c:manualLayout>
      </c:layout>
      <c:overlay val="0"/>
      <c:spPr>
        <a:noFill/>
        <a:ln>
          <a:noFill/>
        </a:ln>
        <a:effectLst/>
      </c:spPr>
      <c:txPr>
        <a:bodyPr rot="0" spcFirstLastPara="1" vertOverflow="ellipsis" vert="horz" wrap="square" anchor="ctr" anchorCtr="1"/>
        <a:lstStyle/>
        <a:p>
          <a:pPr>
            <a:defRPr sz="1200" b="1"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200" b="1" i="0" baseline="0">
                <a:solidFill>
                  <a:sysClr val="windowText" lastClr="000000"/>
                </a:solidFill>
                <a:effectLst/>
                <a:latin typeface="Times New Roman" panose="02020603050405020304" pitchFamily="18" charset="0"/>
                <a:cs typeface="Times New Roman" panose="02020603050405020304" pitchFamily="18" charset="0"/>
              </a:rPr>
              <a:t>Relationship of Seedling Dry weight to Seed rate</a:t>
            </a:r>
          </a:p>
          <a:p>
            <a:pPr>
              <a:defRPr sz="1400" b="0" i="0" u="none" strike="noStrike" kern="1200" spc="0" baseline="0">
                <a:solidFill>
                  <a:schemeClr val="tx1">
                    <a:lumMod val="65000"/>
                    <a:lumOff val="35000"/>
                  </a:schemeClr>
                </a:solidFill>
                <a:latin typeface="+mn-lt"/>
                <a:ea typeface="+mn-ea"/>
                <a:cs typeface="+mn-cs"/>
              </a:defRPr>
            </a:pPr>
            <a:endParaRPr lang="en-US" sz="1200" b="1">
              <a:solidFill>
                <a:sysClr val="windowText" lastClr="000000"/>
              </a:solidFill>
              <a:effectLst/>
              <a:latin typeface="Times New Roman" panose="02020603050405020304" pitchFamily="18" charset="0"/>
              <a:cs typeface="Times New Roman" panose="02020603050405020304" pitchFamily="18" charset="0"/>
            </a:endParaRPr>
          </a:p>
          <a:p>
            <a:pPr>
              <a:defRPr sz="1400" b="0" i="0" u="none" strike="noStrike" kern="1200" spc="0" baseline="0">
                <a:solidFill>
                  <a:schemeClr val="tx1">
                    <a:lumMod val="65000"/>
                    <a:lumOff val="35000"/>
                  </a:schemeClr>
                </a:solidFill>
                <a:latin typeface="+mn-lt"/>
                <a:ea typeface="+mn-ea"/>
                <a:cs typeface="+mn-cs"/>
              </a:defRPr>
            </a:pPr>
            <a:r>
              <a:rPr lang="en-US" sz="1200" b="1" i="0" baseline="0">
                <a:solidFill>
                  <a:sysClr val="windowText" lastClr="000000"/>
                </a:solidFill>
                <a:effectLst/>
                <a:latin typeface="Times New Roman" panose="02020603050405020304" pitchFamily="18" charset="0"/>
                <a:cs typeface="Times New Roman" panose="02020603050405020304" pitchFamily="18" charset="0"/>
              </a:rPr>
              <a:t>Bg 374</a:t>
            </a:r>
            <a:endParaRPr lang="en-US" sz="1200" b="1">
              <a:solidFill>
                <a:sysClr val="windowText" lastClr="000000"/>
              </a:solidFill>
              <a:effectLst/>
              <a:latin typeface="Times New Roman" panose="02020603050405020304" pitchFamily="18" charset="0"/>
              <a:cs typeface="Times New Roman" panose="02020603050405020304" pitchFamily="18" charset="0"/>
            </a:endParaRPr>
          </a:p>
        </c:rich>
      </c:tx>
      <c:layout>
        <c:manualLayout>
          <c:xMode val="edge"/>
          <c:yMode val="edge"/>
          <c:x val="0.28848911715089415"/>
          <c:y val="1.9509392916613522E-2"/>
        </c:manualLayout>
      </c:layout>
      <c:overlay val="0"/>
      <c:spPr>
        <a:noFill/>
        <a:ln>
          <a:noFill/>
        </a:ln>
        <a:effectLst/>
      </c:spPr>
    </c:title>
    <c:autoTitleDeleted val="0"/>
    <c:plotArea>
      <c:layout>
        <c:manualLayout>
          <c:layoutTarget val="inner"/>
          <c:xMode val="edge"/>
          <c:yMode val="edge"/>
          <c:x val="0.13387258311287953"/>
          <c:y val="0.15259592241731865"/>
          <c:w val="0.78519886061505662"/>
          <c:h val="0.63223147072398289"/>
        </c:manualLayout>
      </c:layout>
      <c:scatterChart>
        <c:scatterStyle val="lineMarker"/>
        <c:varyColors val="0"/>
        <c:ser>
          <c:idx val="0"/>
          <c:order val="0"/>
          <c:tx>
            <c:strRef>
              <c:f>Sheet2!$T$32</c:f>
              <c:strCache>
                <c:ptCount val="1"/>
                <c:pt idx="0">
                  <c:v>Seedling Dry weight (g)</c:v>
                </c:pt>
              </c:strCache>
            </c:strRef>
          </c:tx>
          <c:spPr>
            <a:ln w="28575" cap="rnd">
              <a:solidFill>
                <a:srgbClr val="07410D"/>
              </a:solidFill>
              <a:round/>
            </a:ln>
            <a:effectLst/>
          </c:spPr>
          <c:marker>
            <c:symbol val="circle"/>
            <c:size val="5"/>
            <c:spPr>
              <a:solidFill>
                <a:srgbClr val="07410D"/>
              </a:solidFill>
              <a:ln w="28575">
                <a:solidFill>
                  <a:srgbClr val="07410D"/>
                </a:solidFill>
              </a:ln>
              <a:effectLst/>
            </c:spPr>
          </c:marker>
          <c:trendline>
            <c:spPr>
              <a:ln w="28575" cap="rnd">
                <a:solidFill>
                  <a:srgbClr val="07410D"/>
                </a:solidFill>
                <a:prstDash val="sysDot"/>
              </a:ln>
              <a:effectLst/>
            </c:spPr>
            <c:trendlineType val="linear"/>
            <c:dispRSqr val="1"/>
            <c:dispEq val="1"/>
            <c:trendlineLbl>
              <c:layout>
                <c:manualLayout>
                  <c:x val="-0.25032213683651217"/>
                  <c:y val="-0.12235183683010306"/>
                </c:manualLayout>
              </c:layout>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sz="1200" b="1" baseline="0">
                        <a:solidFill>
                          <a:sysClr val="windowText" lastClr="000000"/>
                        </a:solidFill>
                        <a:latin typeface="Times New Roman" panose="02020603050405020304" pitchFamily="18" charset="0"/>
                        <a:cs typeface="Times New Roman" panose="02020603050405020304" pitchFamily="18" charset="0"/>
                      </a:rPr>
                      <a:t>y = -0.0004x + 0.1669</a:t>
                    </a:r>
                  </a:p>
                  <a:p>
                    <a:pPr>
                      <a:defRPr sz="900" b="0" i="0" u="none" strike="noStrike" kern="1200" baseline="0">
                        <a:solidFill>
                          <a:schemeClr val="tx1">
                            <a:lumMod val="65000"/>
                            <a:lumOff val="35000"/>
                          </a:schemeClr>
                        </a:solidFill>
                        <a:latin typeface="+mn-lt"/>
                        <a:ea typeface="+mn-ea"/>
                        <a:cs typeface="+mn-cs"/>
                      </a:defRPr>
                    </a:pPr>
                    <a:br>
                      <a:rPr lang="en-US" sz="1200" b="1" baseline="0">
                        <a:solidFill>
                          <a:sysClr val="windowText" lastClr="000000"/>
                        </a:solidFill>
                        <a:latin typeface="Times New Roman" panose="02020603050405020304" pitchFamily="18" charset="0"/>
                        <a:cs typeface="Times New Roman" panose="02020603050405020304" pitchFamily="18" charset="0"/>
                      </a:rPr>
                    </a:br>
                    <a:r>
                      <a:rPr lang="en-US" sz="1200" b="1" baseline="0">
                        <a:solidFill>
                          <a:sysClr val="windowText" lastClr="000000"/>
                        </a:solidFill>
                        <a:latin typeface="Times New Roman" panose="02020603050405020304" pitchFamily="18" charset="0"/>
                        <a:cs typeface="Times New Roman" panose="02020603050405020304" pitchFamily="18" charset="0"/>
                      </a:rPr>
                      <a:t>R² = 0.8875</a:t>
                    </a:r>
                    <a:endParaRPr lang="en-US" sz="1200" b="1">
                      <a:solidFill>
                        <a:sysClr val="windowText" lastClr="000000"/>
                      </a:solidFill>
                      <a:latin typeface="Times New Roman" panose="02020603050405020304" pitchFamily="18" charset="0"/>
                      <a:cs typeface="Times New Roman" panose="02020603050405020304" pitchFamily="18" charset="0"/>
                    </a:endParaRPr>
                  </a:p>
                </c:rich>
              </c:tx>
              <c:numFmt formatCode="General" sourceLinked="0"/>
              <c:spPr>
                <a:noFill/>
                <a:ln>
                  <a:noFill/>
                </a:ln>
                <a:effectLst/>
              </c:spPr>
            </c:trendlineLbl>
          </c:trendline>
          <c:xVal>
            <c:numRef>
              <c:f>Sheet2!$S$33:$S$37</c:f>
              <c:numCache>
                <c:formatCode>General</c:formatCode>
                <c:ptCount val="5"/>
                <c:pt idx="1">
                  <c:v>75</c:v>
                </c:pt>
                <c:pt idx="2">
                  <c:v>100</c:v>
                </c:pt>
                <c:pt idx="3">
                  <c:v>150</c:v>
                </c:pt>
                <c:pt idx="4">
                  <c:v>200</c:v>
                </c:pt>
              </c:numCache>
            </c:numRef>
          </c:xVal>
          <c:yVal>
            <c:numRef>
              <c:f>Sheet2!$T$33:$T$37</c:f>
              <c:numCache>
                <c:formatCode>General</c:formatCode>
                <c:ptCount val="5"/>
                <c:pt idx="1">
                  <c:v>0.14116666666666669</c:v>
                </c:pt>
                <c:pt idx="2">
                  <c:v>0.1196</c:v>
                </c:pt>
                <c:pt idx="3">
                  <c:v>0.11763333333333333</c:v>
                </c:pt>
                <c:pt idx="4">
                  <c:v>8.5796666666666674E-2</c:v>
                </c:pt>
              </c:numCache>
            </c:numRef>
          </c:yVal>
          <c:smooth val="0"/>
          <c:extLst>
            <c:ext xmlns:c16="http://schemas.microsoft.com/office/drawing/2014/chart" uri="{C3380CC4-5D6E-409C-BE32-E72D297353CC}">
              <c16:uniqueId val="{00000001-F527-451B-9FDF-B0F06DB9EEBD}"/>
            </c:ext>
          </c:extLst>
        </c:ser>
        <c:dLbls>
          <c:showLegendKey val="0"/>
          <c:showVal val="0"/>
          <c:showCatName val="0"/>
          <c:showSerName val="0"/>
          <c:showPercent val="0"/>
          <c:showBubbleSize val="0"/>
        </c:dLbls>
        <c:axId val="61747200"/>
        <c:axId val="61749120"/>
      </c:scatterChart>
      <c:valAx>
        <c:axId val="61747200"/>
        <c:scaling>
          <c:orientation val="minMax"/>
          <c:min val="25"/>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200" b="1" i="0" baseline="0">
                    <a:solidFill>
                      <a:sysClr val="windowText" lastClr="000000"/>
                    </a:solidFill>
                    <a:effectLst/>
                    <a:latin typeface="Times New Roman" panose="02020603050405020304" pitchFamily="18" charset="0"/>
                    <a:cs typeface="Times New Roman" panose="02020603050405020304" pitchFamily="18" charset="0"/>
                  </a:rPr>
                  <a:t>Seed rate per tray (g)</a:t>
                </a:r>
                <a:endParaRPr lang="en-US" sz="1200" b="1">
                  <a:solidFill>
                    <a:sysClr val="windowText" lastClr="000000"/>
                  </a:solidFill>
                  <a:effectLst/>
                  <a:latin typeface="Times New Roman" panose="02020603050405020304" pitchFamily="18" charset="0"/>
                  <a:cs typeface="Times New Roman" panose="02020603050405020304" pitchFamily="18" charset="0"/>
                </a:endParaRPr>
              </a:p>
            </c:rich>
          </c:tx>
          <c:layout>
            <c:manualLayout>
              <c:xMode val="edge"/>
              <c:yMode val="edge"/>
              <c:x val="0.41187352551269135"/>
              <c:y val="0.85294565071244144"/>
            </c:manualLayout>
          </c:layout>
          <c:overlay val="0"/>
          <c:spPr>
            <a:noFill/>
            <a:ln>
              <a:noFill/>
            </a:ln>
            <a:effectLst/>
          </c:spPr>
        </c:title>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2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61749120"/>
        <c:crosses val="autoZero"/>
        <c:crossBetween val="midCat"/>
        <c:majorUnit val="25"/>
      </c:valAx>
      <c:valAx>
        <c:axId val="61749120"/>
        <c:scaling>
          <c:orientation val="minMax"/>
          <c:max val="0.15000000000000002"/>
          <c:min val="8.0000000000000016E-2"/>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200" b="1" i="0" baseline="0">
                    <a:solidFill>
                      <a:sysClr val="windowText" lastClr="000000"/>
                    </a:solidFill>
                    <a:effectLst/>
                    <a:latin typeface="Times New Roman" panose="02020603050405020304" pitchFamily="18" charset="0"/>
                    <a:cs typeface="Times New Roman" panose="02020603050405020304" pitchFamily="18" charset="0"/>
                  </a:rPr>
                  <a:t>Seedling Dry weight </a:t>
                </a:r>
                <a:r>
                  <a:rPr lang="en-US" sz="1200" b="0" i="0" baseline="0">
                    <a:solidFill>
                      <a:sysClr val="windowText" lastClr="000000"/>
                    </a:solidFill>
                    <a:effectLst/>
                    <a:latin typeface="Times New Roman" panose="02020603050405020304" pitchFamily="18" charset="0"/>
                    <a:cs typeface="Times New Roman" panose="02020603050405020304" pitchFamily="18" charset="0"/>
                  </a:rPr>
                  <a:t>(</a:t>
                </a:r>
                <a:r>
                  <a:rPr lang="en-US" sz="1200" b="1" i="0" baseline="0">
                    <a:solidFill>
                      <a:sysClr val="windowText" lastClr="000000"/>
                    </a:solidFill>
                    <a:effectLst/>
                    <a:latin typeface="Times New Roman" panose="02020603050405020304" pitchFamily="18" charset="0"/>
                    <a:cs typeface="Times New Roman" panose="02020603050405020304" pitchFamily="18" charset="0"/>
                  </a:rPr>
                  <a:t>g</a:t>
                </a:r>
                <a:r>
                  <a:rPr lang="en-US" sz="1200" b="1" i="0" baseline="0">
                    <a:effectLst/>
                    <a:latin typeface="Times New Roman" panose="02020603050405020304" pitchFamily="18" charset="0"/>
                    <a:cs typeface="Times New Roman" panose="02020603050405020304" pitchFamily="18" charset="0"/>
                  </a:rPr>
                  <a:t>)</a:t>
                </a:r>
                <a:endParaRPr lang="en-US" sz="1200" b="1">
                  <a:effectLst/>
                  <a:latin typeface="Times New Roman" panose="02020603050405020304" pitchFamily="18" charset="0"/>
                  <a:cs typeface="Times New Roman" panose="02020603050405020304" pitchFamily="18" charset="0"/>
                </a:endParaRPr>
              </a:p>
            </c:rich>
          </c:tx>
          <c:layout>
            <c:manualLayout>
              <c:xMode val="edge"/>
              <c:yMode val="edge"/>
              <c:x val="1.2378424017066637E-2"/>
              <c:y val="0.34054707635946485"/>
            </c:manualLayout>
          </c:layout>
          <c:overlay val="0"/>
          <c:spPr>
            <a:noFill/>
            <a:ln>
              <a:noFill/>
            </a:ln>
            <a:effectLst/>
          </c:spPr>
        </c:title>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2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61747200"/>
        <c:crosses val="autoZero"/>
        <c:crossBetween val="midCat"/>
        <c:majorUnit val="1.0000000000000002E-2"/>
      </c:valAx>
      <c:spPr>
        <a:noFill/>
        <a:ln>
          <a:solidFill>
            <a:schemeClr val="tx1"/>
          </a:solidFill>
        </a:ln>
        <a:effectLst/>
      </c:spPr>
    </c:plotArea>
    <c:legend>
      <c:legendPos val="b"/>
      <c:layout>
        <c:manualLayout>
          <c:xMode val="edge"/>
          <c:yMode val="edge"/>
          <c:x val="0.11974243842316612"/>
          <c:y val="0.90872918575312323"/>
          <c:w val="0.81039395222538979"/>
          <c:h val="7.7282961102560749E-2"/>
        </c:manualLayout>
      </c:layout>
      <c:overlay val="0"/>
      <c:spPr>
        <a:noFill/>
        <a:ln>
          <a:solidFill>
            <a:schemeClr val="tx1"/>
          </a:solidFill>
        </a:ln>
        <a:effectLst/>
      </c:spPr>
      <c:txPr>
        <a:bodyPr rot="0" spcFirstLastPara="1" vertOverflow="ellipsis" vert="horz" wrap="square" anchor="ctr" anchorCtr="1"/>
        <a:lstStyle/>
        <a:p>
          <a:pPr>
            <a:defRPr sz="12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solidFill>
      <a:round/>
    </a:ln>
    <a:effectLst/>
  </c:spPr>
  <c:txPr>
    <a:bodyPr/>
    <a:lstStyle/>
    <a:p>
      <a:pPr>
        <a:defRPr/>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1" i="0" u="none" strike="noStrike" kern="1200" spc="0" baseline="0">
                <a:solidFill>
                  <a:schemeClr val="tx1"/>
                </a:solidFill>
                <a:latin typeface="Times New Roman" panose="02020603050405020304" pitchFamily="18" charset="0"/>
                <a:ea typeface="+mn-ea"/>
                <a:cs typeface="Times New Roman" panose="02020603050405020304" pitchFamily="18" charset="0"/>
              </a:defRPr>
            </a:pPr>
            <a:r>
              <a:rPr lang="en-US" sz="1200" b="1">
                <a:solidFill>
                  <a:schemeClr val="tx1"/>
                </a:solidFill>
                <a:latin typeface="Times New Roman" panose="02020603050405020304" pitchFamily="18" charset="0"/>
                <a:cs typeface="Times New Roman" panose="02020603050405020304" pitchFamily="18" charset="0"/>
              </a:rPr>
              <a:t>Total root length v1</a:t>
            </a:r>
          </a:p>
        </c:rich>
      </c:tx>
      <c:overlay val="0"/>
      <c:spPr>
        <a:noFill/>
        <a:ln>
          <a:noFill/>
        </a:ln>
        <a:effectLst/>
      </c:spPr>
      <c:txPr>
        <a:bodyPr rot="0" spcFirstLastPara="1" vertOverflow="ellipsis" vert="horz" wrap="square" anchor="ctr" anchorCtr="1"/>
        <a:lstStyle/>
        <a:p>
          <a:pPr>
            <a:defRPr sz="1200" b="1" i="0" u="none" strike="noStrike" kern="1200" spc="0" baseline="0">
              <a:solidFill>
                <a:schemeClr val="tx1"/>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manualLayout>
          <c:layoutTarget val="inner"/>
          <c:xMode val="edge"/>
          <c:yMode val="edge"/>
          <c:x val="0.1257029292407017"/>
          <c:y val="0.1362940490331859"/>
          <c:w val="0.82528602377640514"/>
          <c:h val="0.64650953661285004"/>
        </c:manualLayout>
      </c:layout>
      <c:scatterChart>
        <c:scatterStyle val="lineMarker"/>
        <c:varyColors val="0"/>
        <c:ser>
          <c:idx val="0"/>
          <c:order val="0"/>
          <c:tx>
            <c:strRef>
              <c:f>Sheet2!$BI$8</c:f>
              <c:strCache>
                <c:ptCount val="1"/>
                <c:pt idx="0">
                  <c:v>Total root length</c:v>
                </c:pt>
              </c:strCache>
            </c:strRef>
          </c:tx>
          <c:spPr>
            <a:ln w="28575" cap="rnd">
              <a:solidFill>
                <a:srgbClr val="002060"/>
              </a:solidFill>
              <a:round/>
            </a:ln>
            <a:effectLst/>
          </c:spPr>
          <c:marker>
            <c:symbol val="circle"/>
            <c:size val="5"/>
            <c:spPr>
              <a:solidFill>
                <a:srgbClr val="7030A0"/>
              </a:solidFill>
              <a:ln w="28575">
                <a:solidFill>
                  <a:srgbClr val="002060"/>
                </a:solidFill>
              </a:ln>
              <a:effectLst/>
            </c:spPr>
          </c:marker>
          <c:trendline>
            <c:spPr>
              <a:ln w="28575" cap="rnd">
                <a:solidFill>
                  <a:srgbClr val="002060"/>
                </a:solidFill>
                <a:prstDash val="sysDot"/>
              </a:ln>
              <a:effectLst/>
            </c:spPr>
            <c:trendlineType val="linear"/>
            <c:dispRSqr val="1"/>
            <c:dispEq val="1"/>
            <c:trendlineLbl>
              <c:layout>
                <c:manualLayout>
                  <c:x val="-0.1907400596742915"/>
                  <c:y val="-6.0116016903702385E-2"/>
                </c:manualLayout>
              </c:layout>
              <c:numFmt formatCode="General" sourceLinked="0"/>
              <c:spPr>
                <a:noFill/>
                <a:ln>
                  <a:noFill/>
                </a:ln>
                <a:effectLst/>
              </c:spPr>
              <c:txPr>
                <a:bodyPr rot="0" spcFirstLastPara="1" vertOverflow="ellipsis" vert="horz" wrap="square" anchor="ctr" anchorCtr="1"/>
                <a:lstStyle/>
                <a:p>
                  <a:pPr>
                    <a:defRPr sz="1200" b="1"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trendlineLbl>
          </c:trendline>
          <c:xVal>
            <c:numRef>
              <c:f>Sheet2!$BH$9:$BH$12</c:f>
              <c:numCache>
                <c:formatCode>General</c:formatCode>
                <c:ptCount val="4"/>
                <c:pt idx="0">
                  <c:v>75</c:v>
                </c:pt>
                <c:pt idx="1">
                  <c:v>100</c:v>
                </c:pt>
                <c:pt idx="2">
                  <c:v>150</c:v>
                </c:pt>
                <c:pt idx="3">
                  <c:v>200</c:v>
                </c:pt>
              </c:numCache>
            </c:numRef>
          </c:xVal>
          <c:yVal>
            <c:numRef>
              <c:f>Sheet2!$BI$9:$BI$12</c:f>
              <c:numCache>
                <c:formatCode>General</c:formatCode>
                <c:ptCount val="4"/>
                <c:pt idx="0">
                  <c:v>280.66736666666668</c:v>
                </c:pt>
                <c:pt idx="1">
                  <c:v>272.83983333333333</c:v>
                </c:pt>
                <c:pt idx="2">
                  <c:v>197.23426666666668</c:v>
                </c:pt>
                <c:pt idx="3">
                  <c:v>167.72483333333332</c:v>
                </c:pt>
              </c:numCache>
            </c:numRef>
          </c:yVal>
          <c:smooth val="0"/>
          <c:extLst>
            <c:ext xmlns:c16="http://schemas.microsoft.com/office/drawing/2014/chart" uri="{C3380CC4-5D6E-409C-BE32-E72D297353CC}">
              <c16:uniqueId val="{00000001-AF30-475C-A30A-18A67D276909}"/>
            </c:ext>
          </c:extLst>
        </c:ser>
        <c:dLbls>
          <c:showLegendKey val="0"/>
          <c:showVal val="0"/>
          <c:showCatName val="0"/>
          <c:showSerName val="0"/>
          <c:showPercent val="0"/>
          <c:showBubbleSize val="0"/>
        </c:dLbls>
        <c:axId val="519582680"/>
        <c:axId val="519583008"/>
      </c:scatterChart>
      <c:valAx>
        <c:axId val="519582680"/>
        <c:scaling>
          <c:orientation val="minMax"/>
          <c:min val="50"/>
        </c:scaling>
        <c:delete val="0"/>
        <c:axPos val="b"/>
        <c:title>
          <c:layout>
            <c:manualLayout>
              <c:xMode val="edge"/>
              <c:yMode val="edge"/>
              <c:x val="0.43321242030902585"/>
              <c:y val="0.84543075869456497"/>
            </c:manualLayout>
          </c:layout>
          <c:overlay val="0"/>
          <c:spPr>
            <a:noFill/>
            <a:ln>
              <a:noFill/>
            </a:ln>
            <a:effectLst/>
          </c:spPr>
          <c:txPr>
            <a:bodyPr rot="0" spcFirstLastPara="1" vertOverflow="ellipsis" vert="horz" wrap="square" anchor="ctr" anchorCtr="1"/>
            <a:lstStyle/>
            <a:p>
              <a:pPr>
                <a:defRPr sz="1200" b="1"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200" b="1"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519583008"/>
        <c:crosses val="autoZero"/>
        <c:crossBetween val="midCat"/>
        <c:majorUnit val="25"/>
      </c:valAx>
      <c:valAx>
        <c:axId val="519583008"/>
        <c:scaling>
          <c:orientation val="minMax"/>
          <c:min val="140"/>
        </c:scaling>
        <c:delete val="0"/>
        <c:axPos val="l"/>
        <c:title>
          <c:layout>
            <c:manualLayout>
              <c:xMode val="edge"/>
              <c:yMode val="edge"/>
              <c:x val="2.2825233475790237E-2"/>
              <c:y val="0.37676805326435053"/>
            </c:manualLayout>
          </c:layout>
          <c:overlay val="0"/>
          <c:spPr>
            <a:noFill/>
            <a:ln>
              <a:noFill/>
            </a:ln>
            <a:effectLst/>
          </c:spPr>
          <c:txPr>
            <a:bodyPr rot="-5400000" spcFirstLastPara="1" vertOverflow="ellipsis" vert="horz" wrap="square" anchor="ctr" anchorCtr="1"/>
            <a:lstStyle/>
            <a:p>
              <a:pPr>
                <a:defRPr sz="1200" b="1"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200" b="1"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519582680"/>
        <c:crosses val="autoZero"/>
        <c:crossBetween val="midCat"/>
      </c:valAx>
      <c:spPr>
        <a:noFill/>
        <a:ln>
          <a:solidFill>
            <a:schemeClr val="tx1"/>
          </a:solidFill>
        </a:ln>
        <a:effectLst/>
      </c:spPr>
    </c:plotArea>
    <c:legend>
      <c:legendPos val="b"/>
      <c:layout>
        <c:manualLayout>
          <c:xMode val="edge"/>
          <c:yMode val="edge"/>
          <c:x val="0.15540622029029391"/>
          <c:y val="0.91057015994065982"/>
          <c:w val="0.65252538115027003"/>
          <c:h val="5.0156947261349658E-2"/>
        </c:manualLayout>
      </c:layout>
      <c:overlay val="0"/>
      <c:spPr>
        <a:noFill/>
        <a:ln>
          <a:noFill/>
        </a:ln>
        <a:effectLst/>
      </c:spPr>
      <c:txPr>
        <a:bodyPr rot="0" spcFirstLastPara="1" vertOverflow="ellipsis" vert="horz" wrap="square" anchor="ctr" anchorCtr="1"/>
        <a:lstStyle/>
        <a:p>
          <a:pPr>
            <a:defRPr sz="1200" b="1"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1" i="0" u="none" strike="noStrike" kern="1200" spc="0" baseline="0">
                <a:solidFill>
                  <a:schemeClr val="tx1"/>
                </a:solidFill>
                <a:latin typeface="Times New Roman" panose="02020603050405020304" pitchFamily="18" charset="0"/>
                <a:ea typeface="+mn-ea"/>
                <a:cs typeface="Times New Roman" panose="02020603050405020304" pitchFamily="18" charset="0"/>
              </a:defRPr>
            </a:pPr>
            <a:r>
              <a:rPr lang="en-US"/>
              <a:t>Total root length V2</a:t>
            </a:r>
          </a:p>
        </c:rich>
      </c:tx>
      <c:overlay val="0"/>
      <c:spPr>
        <a:noFill/>
        <a:ln>
          <a:noFill/>
        </a:ln>
        <a:effectLst/>
      </c:spPr>
      <c:txPr>
        <a:bodyPr rot="0" spcFirstLastPara="1" vertOverflow="ellipsis" vert="horz" wrap="square" anchor="ctr" anchorCtr="1"/>
        <a:lstStyle/>
        <a:p>
          <a:pPr>
            <a:defRPr sz="1200" b="1" i="0" u="none" strike="noStrike" kern="1200" spc="0" baseline="0">
              <a:solidFill>
                <a:schemeClr val="tx1"/>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manualLayout>
          <c:layoutTarget val="inner"/>
          <c:xMode val="edge"/>
          <c:yMode val="edge"/>
          <c:x val="0.15197260026251763"/>
          <c:y val="0.1288875046309709"/>
          <c:w val="0.80519523485340139"/>
          <c:h val="0.64756100818799156"/>
        </c:manualLayout>
      </c:layout>
      <c:scatterChart>
        <c:scatterStyle val="lineMarker"/>
        <c:varyColors val="0"/>
        <c:ser>
          <c:idx val="0"/>
          <c:order val="0"/>
          <c:tx>
            <c:strRef>
              <c:f>Sheet2!$BI$15</c:f>
              <c:strCache>
                <c:ptCount val="1"/>
                <c:pt idx="0">
                  <c:v>Total root length</c:v>
                </c:pt>
              </c:strCache>
            </c:strRef>
          </c:tx>
          <c:spPr>
            <a:ln w="28575" cap="rnd">
              <a:solidFill>
                <a:srgbClr val="07410D"/>
              </a:solidFill>
              <a:round/>
            </a:ln>
            <a:effectLst/>
          </c:spPr>
          <c:marker>
            <c:symbol val="circle"/>
            <c:size val="5"/>
            <c:spPr>
              <a:solidFill>
                <a:srgbClr val="07410D"/>
              </a:solidFill>
              <a:ln w="28575">
                <a:solidFill>
                  <a:srgbClr val="07410D"/>
                </a:solidFill>
              </a:ln>
              <a:effectLst/>
            </c:spPr>
          </c:marker>
          <c:trendline>
            <c:spPr>
              <a:ln w="28575" cap="rnd">
                <a:solidFill>
                  <a:srgbClr val="07410D"/>
                </a:solidFill>
                <a:prstDash val="sysDot"/>
              </a:ln>
              <a:effectLst/>
            </c:spPr>
            <c:trendlineType val="linear"/>
            <c:dispRSqr val="1"/>
            <c:dispEq val="1"/>
            <c:trendlineLbl>
              <c:layout>
                <c:manualLayout>
                  <c:x val="-0.20731329905796539"/>
                  <c:y val="-8.8081799068843239E-2"/>
                </c:manualLayout>
              </c:layout>
              <c:numFmt formatCode="General" sourceLinked="0"/>
              <c:spPr>
                <a:noFill/>
                <a:ln>
                  <a:noFill/>
                </a:ln>
                <a:effectLst/>
              </c:spPr>
              <c:txPr>
                <a:bodyPr rot="0" spcFirstLastPara="1" vertOverflow="ellipsis" vert="horz" wrap="square" anchor="ctr" anchorCtr="1"/>
                <a:lstStyle/>
                <a:p>
                  <a:pPr>
                    <a:defRPr sz="1200" b="1"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trendlineLbl>
          </c:trendline>
          <c:xVal>
            <c:numRef>
              <c:f>Sheet2!$BH$16:$BH$19</c:f>
              <c:numCache>
                <c:formatCode>General</c:formatCode>
                <c:ptCount val="4"/>
                <c:pt idx="0">
                  <c:v>75</c:v>
                </c:pt>
                <c:pt idx="1">
                  <c:v>100</c:v>
                </c:pt>
                <c:pt idx="2">
                  <c:v>150</c:v>
                </c:pt>
                <c:pt idx="3">
                  <c:v>200</c:v>
                </c:pt>
              </c:numCache>
            </c:numRef>
          </c:xVal>
          <c:yVal>
            <c:numRef>
              <c:f>Sheet2!$BI$16:$BI$19</c:f>
              <c:numCache>
                <c:formatCode>General</c:formatCode>
                <c:ptCount val="4"/>
                <c:pt idx="0">
                  <c:v>369.15546666666665</c:v>
                </c:pt>
                <c:pt idx="1">
                  <c:v>340.49273333333332</c:v>
                </c:pt>
                <c:pt idx="2">
                  <c:v>334.67306666666667</c:v>
                </c:pt>
                <c:pt idx="3">
                  <c:v>309.98646666666667</c:v>
                </c:pt>
              </c:numCache>
            </c:numRef>
          </c:yVal>
          <c:smooth val="0"/>
          <c:extLst>
            <c:ext xmlns:c16="http://schemas.microsoft.com/office/drawing/2014/chart" uri="{C3380CC4-5D6E-409C-BE32-E72D297353CC}">
              <c16:uniqueId val="{00000001-8328-47A4-82F8-E39566DED6D3}"/>
            </c:ext>
          </c:extLst>
        </c:ser>
        <c:dLbls>
          <c:showLegendKey val="0"/>
          <c:showVal val="0"/>
          <c:showCatName val="0"/>
          <c:showSerName val="0"/>
          <c:showPercent val="0"/>
          <c:showBubbleSize val="0"/>
        </c:dLbls>
        <c:axId val="505395376"/>
        <c:axId val="505396688"/>
      </c:scatterChart>
      <c:valAx>
        <c:axId val="505395376"/>
        <c:scaling>
          <c:orientation val="minMax"/>
          <c:max val="225"/>
          <c:min val="50"/>
        </c:scaling>
        <c:delete val="0"/>
        <c:axPos val="b"/>
        <c:title>
          <c:overlay val="0"/>
          <c:spPr>
            <a:noFill/>
            <a:ln>
              <a:noFill/>
            </a:ln>
            <a:effectLst/>
          </c:spPr>
          <c:txPr>
            <a:bodyPr rot="0" spcFirstLastPara="1" vertOverflow="ellipsis" vert="horz" wrap="square" anchor="ctr" anchorCtr="1"/>
            <a:lstStyle/>
            <a:p>
              <a:pPr>
                <a:defRPr sz="1200" b="1"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200" b="1"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505396688"/>
        <c:crosses val="autoZero"/>
        <c:crossBetween val="midCat"/>
        <c:majorUnit val="25"/>
      </c:valAx>
      <c:valAx>
        <c:axId val="505396688"/>
        <c:scaling>
          <c:orientation val="minMax"/>
        </c:scaling>
        <c:delete val="0"/>
        <c:axPos val="l"/>
        <c:title>
          <c:layout>
            <c:manualLayout>
              <c:xMode val="edge"/>
              <c:yMode val="edge"/>
              <c:x val="3.8752911085597037E-2"/>
              <c:y val="0.38529408658409031"/>
            </c:manualLayout>
          </c:layout>
          <c:overlay val="0"/>
          <c:spPr>
            <a:noFill/>
            <a:ln>
              <a:noFill/>
            </a:ln>
            <a:effectLst/>
          </c:spPr>
          <c:txPr>
            <a:bodyPr rot="-5400000" spcFirstLastPara="1" vertOverflow="ellipsis" vert="horz" wrap="square" anchor="ctr" anchorCtr="1"/>
            <a:lstStyle/>
            <a:p>
              <a:pPr>
                <a:defRPr sz="1200" b="1"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200" b="1"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505395376"/>
        <c:crosses val="autoZero"/>
        <c:crossBetween val="midCat"/>
      </c:valAx>
      <c:spPr>
        <a:noFill/>
        <a:ln>
          <a:solidFill>
            <a:schemeClr val="tx1"/>
          </a:solidFill>
        </a:ln>
        <a:effectLst/>
      </c:spPr>
    </c:plotArea>
    <c:legend>
      <c:legendPos val="b"/>
      <c:overlay val="0"/>
      <c:spPr>
        <a:noFill/>
        <a:ln>
          <a:noFill/>
        </a:ln>
        <a:effectLst/>
      </c:spPr>
      <c:txPr>
        <a:bodyPr rot="0" spcFirstLastPara="1" vertOverflow="ellipsis" vert="horz" wrap="square" anchor="ctr" anchorCtr="1"/>
        <a:lstStyle/>
        <a:p>
          <a:pPr>
            <a:defRPr sz="1200" b="1"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200" b="1">
                <a:solidFill>
                  <a:sysClr val="windowText" lastClr="000000"/>
                </a:solidFill>
                <a:latin typeface="Times New Roman" panose="02020603050405020304" pitchFamily="18" charset="0"/>
                <a:cs typeface="Times New Roman" panose="02020603050405020304" pitchFamily="18" charset="0"/>
              </a:rPr>
              <a:t>Relationship to the number of seedlings dispersed per hill in each gear according to the seed rate </a:t>
            </a:r>
          </a:p>
          <a:p>
            <a:pPr>
              <a:defRPr sz="1400" b="0" i="0" u="none" strike="noStrike" kern="1200" spc="0" baseline="0">
                <a:solidFill>
                  <a:schemeClr val="tx1">
                    <a:lumMod val="65000"/>
                    <a:lumOff val="35000"/>
                  </a:schemeClr>
                </a:solidFill>
                <a:latin typeface="+mn-lt"/>
                <a:ea typeface="+mn-ea"/>
                <a:cs typeface="+mn-cs"/>
              </a:defRPr>
            </a:pPr>
            <a:r>
              <a:rPr lang="en-US" sz="1200" b="1">
                <a:solidFill>
                  <a:sysClr val="windowText" lastClr="000000"/>
                </a:solidFill>
                <a:latin typeface="Times New Roman" panose="02020603050405020304" pitchFamily="18" charset="0"/>
                <a:cs typeface="Times New Roman" panose="02020603050405020304" pitchFamily="18" charset="0"/>
              </a:rPr>
              <a:t>Bg</a:t>
            </a:r>
            <a:r>
              <a:rPr lang="en-US" sz="1200" b="1" baseline="0">
                <a:solidFill>
                  <a:sysClr val="windowText" lastClr="000000"/>
                </a:solidFill>
                <a:latin typeface="Times New Roman" panose="02020603050405020304" pitchFamily="18" charset="0"/>
                <a:cs typeface="Times New Roman" panose="02020603050405020304" pitchFamily="18" charset="0"/>
              </a:rPr>
              <a:t> 360</a:t>
            </a:r>
            <a:r>
              <a:rPr lang="en-US" sz="1200" b="1">
                <a:solidFill>
                  <a:sysClr val="windowText" lastClr="000000"/>
                </a:solidFill>
                <a:latin typeface="Times New Roman" panose="02020603050405020304" pitchFamily="18" charset="0"/>
                <a:cs typeface="Times New Roman" panose="02020603050405020304" pitchFamily="18" charset="0"/>
              </a:rPr>
              <a:t> </a:t>
            </a:r>
          </a:p>
        </c:rich>
      </c:tx>
      <c:overlay val="0"/>
      <c:spPr>
        <a:noFill/>
        <a:ln>
          <a:noFill/>
        </a:ln>
        <a:effectLst/>
      </c:spPr>
    </c:title>
    <c:autoTitleDeleted val="0"/>
    <c:plotArea>
      <c:layout>
        <c:manualLayout>
          <c:layoutTarget val="inner"/>
          <c:xMode val="edge"/>
          <c:yMode val="edge"/>
          <c:x val="9.990294625617098E-2"/>
          <c:y val="0.15944520140856042"/>
          <c:w val="0.86402541228736085"/>
          <c:h val="0.59721412831673037"/>
        </c:manualLayout>
      </c:layout>
      <c:scatterChart>
        <c:scatterStyle val="lineMarker"/>
        <c:varyColors val="0"/>
        <c:ser>
          <c:idx val="0"/>
          <c:order val="0"/>
          <c:tx>
            <c:strRef>
              <c:f>Sheet2!$AE$41</c:f>
              <c:strCache>
                <c:ptCount val="1"/>
                <c:pt idx="0">
                  <c:v>low gear</c:v>
                </c:pt>
              </c:strCache>
            </c:strRef>
          </c:tx>
          <c:spPr>
            <a:ln w="38100" cap="rnd">
              <a:solidFill>
                <a:srgbClr val="002060"/>
              </a:solidFill>
              <a:round/>
            </a:ln>
            <a:effectLst/>
          </c:spPr>
          <c:marker>
            <c:symbol val="circle"/>
            <c:size val="5"/>
            <c:spPr>
              <a:solidFill>
                <a:srgbClr val="002060"/>
              </a:solidFill>
              <a:ln w="38100">
                <a:solidFill>
                  <a:srgbClr val="002060"/>
                </a:solidFill>
              </a:ln>
              <a:effectLst/>
            </c:spPr>
          </c:marker>
          <c:trendline>
            <c:spPr>
              <a:ln w="28575" cap="rnd">
                <a:solidFill>
                  <a:srgbClr val="002060"/>
                </a:solidFill>
                <a:prstDash val="sysDot"/>
              </a:ln>
              <a:effectLst/>
            </c:spPr>
            <c:trendlineType val="linear"/>
            <c:dispRSqr val="1"/>
            <c:dispEq val="1"/>
            <c:trendlineLbl>
              <c:layout>
                <c:manualLayout>
                  <c:x val="7.0448837576697308E-3"/>
                  <c:y val="0.1671057338927375"/>
                </c:manualLayout>
              </c:layout>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sz="1100" b="1" baseline="0">
                        <a:solidFill>
                          <a:sysClr val="windowText" lastClr="000000"/>
                        </a:solidFill>
                        <a:latin typeface="Times New Roman" panose="02020603050405020304" pitchFamily="18" charset="0"/>
                        <a:cs typeface="Times New Roman" panose="02020603050405020304" pitchFamily="18" charset="0"/>
                      </a:rPr>
                      <a:t>y = 0.0296x+0.3864</a:t>
                    </a:r>
                    <a:br>
                      <a:rPr lang="en-US" sz="1100" b="1" baseline="0">
                        <a:solidFill>
                          <a:sysClr val="windowText" lastClr="000000"/>
                        </a:solidFill>
                        <a:latin typeface="Times New Roman" panose="02020603050405020304" pitchFamily="18" charset="0"/>
                        <a:cs typeface="Times New Roman" panose="02020603050405020304" pitchFamily="18" charset="0"/>
                      </a:rPr>
                    </a:br>
                    <a:r>
                      <a:rPr lang="en-US" sz="1100" b="1" baseline="0">
                        <a:solidFill>
                          <a:sysClr val="windowText" lastClr="000000"/>
                        </a:solidFill>
                        <a:latin typeface="Times New Roman" panose="02020603050405020304" pitchFamily="18" charset="0"/>
                        <a:cs typeface="Times New Roman" panose="02020603050405020304" pitchFamily="18" charset="0"/>
                      </a:rPr>
                      <a:t>R² = 0.9956</a:t>
                    </a:r>
                    <a:endParaRPr lang="en-US" sz="1100" b="1">
                      <a:solidFill>
                        <a:sysClr val="windowText" lastClr="000000"/>
                      </a:solidFill>
                      <a:latin typeface="Times New Roman" panose="02020603050405020304" pitchFamily="18" charset="0"/>
                      <a:cs typeface="Times New Roman" panose="02020603050405020304" pitchFamily="18" charset="0"/>
                    </a:endParaRPr>
                  </a:p>
                </c:rich>
              </c:tx>
              <c:numFmt formatCode="General" sourceLinked="0"/>
              <c:spPr>
                <a:noFill/>
                <a:ln>
                  <a:noFill/>
                </a:ln>
                <a:effectLst/>
              </c:spPr>
            </c:trendlineLbl>
          </c:trendline>
          <c:xVal>
            <c:numRef>
              <c:f>Sheet2!$AD$42:$AD$45</c:f>
              <c:numCache>
                <c:formatCode>General</c:formatCode>
                <c:ptCount val="4"/>
                <c:pt idx="0">
                  <c:v>75</c:v>
                </c:pt>
                <c:pt idx="1">
                  <c:v>100</c:v>
                </c:pt>
                <c:pt idx="2">
                  <c:v>150</c:v>
                </c:pt>
                <c:pt idx="3">
                  <c:v>200</c:v>
                </c:pt>
              </c:numCache>
            </c:numRef>
          </c:xVal>
          <c:yVal>
            <c:numRef>
              <c:f>Sheet2!$AE$42:$AE$45</c:f>
              <c:numCache>
                <c:formatCode>0</c:formatCode>
                <c:ptCount val="4"/>
                <c:pt idx="0">
                  <c:v>2.7</c:v>
                </c:pt>
                <c:pt idx="1">
                  <c:v>3.2</c:v>
                </c:pt>
                <c:pt idx="2">
                  <c:v>4.9000000000000004</c:v>
                </c:pt>
                <c:pt idx="3">
                  <c:v>6.3</c:v>
                </c:pt>
              </c:numCache>
            </c:numRef>
          </c:yVal>
          <c:smooth val="0"/>
          <c:extLst>
            <c:ext xmlns:c16="http://schemas.microsoft.com/office/drawing/2014/chart" uri="{C3380CC4-5D6E-409C-BE32-E72D297353CC}">
              <c16:uniqueId val="{00000001-CFA6-420B-A70E-72404AB20006}"/>
            </c:ext>
          </c:extLst>
        </c:ser>
        <c:ser>
          <c:idx val="1"/>
          <c:order val="1"/>
          <c:tx>
            <c:strRef>
              <c:f>Sheet2!$AF$41</c:f>
              <c:strCache>
                <c:ptCount val="1"/>
                <c:pt idx="0">
                  <c:v>mid gear</c:v>
                </c:pt>
              </c:strCache>
            </c:strRef>
          </c:tx>
          <c:spPr>
            <a:ln w="28575" cap="rnd">
              <a:solidFill>
                <a:srgbClr val="FF6600"/>
              </a:solidFill>
              <a:round/>
            </a:ln>
            <a:effectLst/>
          </c:spPr>
          <c:marker>
            <c:symbol val="circle"/>
            <c:size val="5"/>
            <c:spPr>
              <a:solidFill>
                <a:schemeClr val="accent2"/>
              </a:solidFill>
              <a:ln w="28575">
                <a:solidFill>
                  <a:srgbClr val="FF6600"/>
                </a:solidFill>
              </a:ln>
              <a:effectLst/>
            </c:spPr>
          </c:marker>
          <c:trendline>
            <c:spPr>
              <a:ln w="28575" cap="rnd">
                <a:solidFill>
                  <a:srgbClr val="FF6600"/>
                </a:solidFill>
                <a:prstDash val="sysDot"/>
              </a:ln>
              <a:effectLst/>
            </c:spPr>
            <c:trendlineType val="linear"/>
            <c:dispRSqr val="1"/>
            <c:dispEq val="1"/>
            <c:trendlineLbl>
              <c:layout>
                <c:manualLayout>
                  <c:x val="-0.5339009800153911"/>
                  <c:y val="0.24600344503620847"/>
                </c:manualLayout>
              </c:layout>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sz="1100" b="1" baseline="0">
                        <a:solidFill>
                          <a:sysClr val="windowText" lastClr="000000"/>
                        </a:solidFill>
                        <a:latin typeface="Times New Roman" panose="02020603050405020304" pitchFamily="18" charset="0"/>
                        <a:cs typeface="Times New Roman" panose="02020603050405020304" pitchFamily="18" charset="0"/>
                      </a:rPr>
                      <a:t>y = 0.026x + 1.1164</a:t>
                    </a:r>
                    <a:br>
                      <a:rPr lang="en-US" sz="1100" b="1" baseline="0">
                        <a:solidFill>
                          <a:sysClr val="windowText" lastClr="000000"/>
                        </a:solidFill>
                        <a:latin typeface="Times New Roman" panose="02020603050405020304" pitchFamily="18" charset="0"/>
                        <a:cs typeface="Times New Roman" panose="02020603050405020304" pitchFamily="18" charset="0"/>
                      </a:rPr>
                    </a:br>
                    <a:r>
                      <a:rPr lang="en-US" sz="1100" b="1" baseline="0">
                        <a:solidFill>
                          <a:sysClr val="windowText" lastClr="000000"/>
                        </a:solidFill>
                        <a:latin typeface="Times New Roman" panose="02020603050405020304" pitchFamily="18" charset="0"/>
                        <a:cs typeface="Times New Roman" panose="02020603050405020304" pitchFamily="18" charset="0"/>
                      </a:rPr>
                      <a:t>R² = 0.9722</a:t>
                    </a:r>
                    <a:endParaRPr lang="en-US" sz="1100" b="1">
                      <a:solidFill>
                        <a:sysClr val="windowText" lastClr="000000"/>
                      </a:solidFill>
                      <a:latin typeface="Times New Roman" panose="02020603050405020304" pitchFamily="18" charset="0"/>
                      <a:cs typeface="Times New Roman" panose="02020603050405020304" pitchFamily="18" charset="0"/>
                    </a:endParaRPr>
                  </a:p>
                </c:rich>
              </c:tx>
              <c:numFmt formatCode="General" sourceLinked="0"/>
              <c:spPr>
                <a:noFill/>
                <a:ln>
                  <a:noFill/>
                </a:ln>
                <a:effectLst/>
              </c:spPr>
            </c:trendlineLbl>
          </c:trendline>
          <c:xVal>
            <c:numRef>
              <c:f>Sheet2!$AD$42:$AD$45</c:f>
              <c:numCache>
                <c:formatCode>General</c:formatCode>
                <c:ptCount val="4"/>
                <c:pt idx="0">
                  <c:v>75</c:v>
                </c:pt>
                <c:pt idx="1">
                  <c:v>100</c:v>
                </c:pt>
                <c:pt idx="2">
                  <c:v>150</c:v>
                </c:pt>
                <c:pt idx="3">
                  <c:v>200</c:v>
                </c:pt>
              </c:numCache>
            </c:numRef>
          </c:xVal>
          <c:yVal>
            <c:numRef>
              <c:f>Sheet2!$AF$42:$AF$45</c:f>
              <c:numCache>
                <c:formatCode>0</c:formatCode>
                <c:ptCount val="4"/>
                <c:pt idx="0">
                  <c:v>3.3333333333333335</c:v>
                </c:pt>
                <c:pt idx="1">
                  <c:v>3.4</c:v>
                </c:pt>
                <c:pt idx="2">
                  <c:v>5</c:v>
                </c:pt>
                <c:pt idx="3">
                  <c:v>6.4</c:v>
                </c:pt>
              </c:numCache>
            </c:numRef>
          </c:yVal>
          <c:smooth val="0"/>
          <c:extLst>
            <c:ext xmlns:c16="http://schemas.microsoft.com/office/drawing/2014/chart" uri="{C3380CC4-5D6E-409C-BE32-E72D297353CC}">
              <c16:uniqueId val="{00000003-CFA6-420B-A70E-72404AB20006}"/>
            </c:ext>
          </c:extLst>
        </c:ser>
        <c:ser>
          <c:idx val="2"/>
          <c:order val="2"/>
          <c:tx>
            <c:strRef>
              <c:f>Sheet2!$AG$41</c:f>
              <c:strCache>
                <c:ptCount val="1"/>
                <c:pt idx="0">
                  <c:v>high gear</c:v>
                </c:pt>
              </c:strCache>
            </c:strRef>
          </c:tx>
          <c:spPr>
            <a:ln w="28575" cap="rnd">
              <a:solidFill>
                <a:srgbClr val="186E1A"/>
              </a:solidFill>
              <a:round/>
            </a:ln>
            <a:effectLst/>
          </c:spPr>
          <c:marker>
            <c:symbol val="circle"/>
            <c:size val="5"/>
            <c:spPr>
              <a:solidFill>
                <a:srgbClr val="00CC00"/>
              </a:solidFill>
              <a:ln w="28575">
                <a:solidFill>
                  <a:srgbClr val="186E1A"/>
                </a:solidFill>
              </a:ln>
              <a:effectLst/>
            </c:spPr>
          </c:marker>
          <c:trendline>
            <c:spPr>
              <a:ln w="28575" cap="rnd">
                <a:solidFill>
                  <a:srgbClr val="186E1A"/>
                </a:solidFill>
                <a:prstDash val="sysDot"/>
              </a:ln>
              <a:effectLst/>
            </c:spPr>
            <c:trendlineType val="linear"/>
            <c:dispRSqr val="1"/>
            <c:dispEq val="1"/>
            <c:trendlineLbl>
              <c:layout>
                <c:manualLayout>
                  <c:x val="1.094497485773086E-2"/>
                  <c:y val="-2.2777767660395926E-2"/>
                </c:manualLayout>
              </c:layout>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sz="1100" b="1" baseline="0">
                        <a:solidFill>
                          <a:sysClr val="windowText" lastClr="000000"/>
                        </a:solidFill>
                        <a:latin typeface="Times New Roman" panose="02020603050405020304" pitchFamily="18" charset="0"/>
                        <a:cs typeface="Times New Roman" panose="02020603050405020304" pitchFamily="18" charset="0"/>
                      </a:rPr>
                      <a:t>y = 0.016x + 4.1</a:t>
                    </a:r>
                    <a:br>
                      <a:rPr lang="en-US" sz="1100" b="1" baseline="0">
                        <a:solidFill>
                          <a:sysClr val="windowText" lastClr="000000"/>
                        </a:solidFill>
                        <a:latin typeface="Times New Roman" panose="02020603050405020304" pitchFamily="18" charset="0"/>
                        <a:cs typeface="Times New Roman" panose="02020603050405020304" pitchFamily="18" charset="0"/>
                      </a:rPr>
                    </a:br>
                    <a:r>
                      <a:rPr lang="en-US" sz="1100" b="1" baseline="0">
                        <a:solidFill>
                          <a:sysClr val="windowText" lastClr="000000"/>
                        </a:solidFill>
                        <a:latin typeface="Times New Roman" panose="02020603050405020304" pitchFamily="18" charset="0"/>
                        <a:cs typeface="Times New Roman" panose="02020603050405020304" pitchFamily="18" charset="0"/>
                      </a:rPr>
                      <a:t>R² = 0.8551</a:t>
                    </a:r>
                    <a:endParaRPr lang="en-US" sz="1100" b="1">
                      <a:solidFill>
                        <a:sysClr val="windowText" lastClr="000000"/>
                      </a:solidFill>
                      <a:latin typeface="Times New Roman" panose="02020603050405020304" pitchFamily="18" charset="0"/>
                      <a:cs typeface="Times New Roman" panose="02020603050405020304" pitchFamily="18" charset="0"/>
                    </a:endParaRPr>
                  </a:p>
                </c:rich>
              </c:tx>
              <c:numFmt formatCode="General" sourceLinked="0"/>
              <c:spPr>
                <a:noFill/>
                <a:ln>
                  <a:noFill/>
                </a:ln>
                <a:effectLst/>
              </c:spPr>
            </c:trendlineLbl>
          </c:trendline>
          <c:xVal>
            <c:numRef>
              <c:f>Sheet2!$AD$42:$AD$45</c:f>
              <c:numCache>
                <c:formatCode>General</c:formatCode>
                <c:ptCount val="4"/>
                <c:pt idx="0">
                  <c:v>75</c:v>
                </c:pt>
                <c:pt idx="1">
                  <c:v>100</c:v>
                </c:pt>
                <c:pt idx="2">
                  <c:v>150</c:v>
                </c:pt>
                <c:pt idx="3">
                  <c:v>200</c:v>
                </c:pt>
              </c:numCache>
            </c:numRef>
          </c:xVal>
          <c:yVal>
            <c:numRef>
              <c:f>Sheet2!$AG$42:$AG$45</c:f>
              <c:numCache>
                <c:formatCode>0</c:formatCode>
                <c:ptCount val="4"/>
                <c:pt idx="0">
                  <c:v>4.333333333333333</c:v>
                </c:pt>
                <c:pt idx="1">
                  <c:v>6.1</c:v>
                </c:pt>
                <c:pt idx="2">
                  <c:v>6.7</c:v>
                </c:pt>
                <c:pt idx="3">
                  <c:v>7.1</c:v>
                </c:pt>
              </c:numCache>
            </c:numRef>
          </c:yVal>
          <c:smooth val="0"/>
          <c:extLst>
            <c:ext xmlns:c16="http://schemas.microsoft.com/office/drawing/2014/chart" uri="{C3380CC4-5D6E-409C-BE32-E72D297353CC}">
              <c16:uniqueId val="{00000005-CFA6-420B-A70E-72404AB20006}"/>
            </c:ext>
          </c:extLst>
        </c:ser>
        <c:dLbls>
          <c:showLegendKey val="0"/>
          <c:showVal val="0"/>
          <c:showCatName val="0"/>
          <c:showSerName val="0"/>
          <c:showPercent val="0"/>
          <c:showBubbleSize val="0"/>
        </c:dLbls>
        <c:axId val="61807616"/>
        <c:axId val="61838464"/>
      </c:scatterChart>
      <c:valAx>
        <c:axId val="61807616"/>
        <c:scaling>
          <c:orientation val="minMax"/>
          <c:min val="25"/>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200" b="1">
                    <a:solidFill>
                      <a:sysClr val="windowText" lastClr="000000"/>
                    </a:solidFill>
                    <a:latin typeface="Times New Roman" panose="02020603050405020304" pitchFamily="18" charset="0"/>
                    <a:cs typeface="Times New Roman" panose="02020603050405020304" pitchFamily="18" charset="0"/>
                  </a:rPr>
                  <a:t>Seed rate per tray (g)</a:t>
                </a:r>
              </a:p>
            </c:rich>
          </c:tx>
          <c:overlay val="0"/>
          <c:spPr>
            <a:noFill/>
            <a:ln>
              <a:noFill/>
            </a:ln>
            <a:effectLst/>
          </c:spPr>
        </c:title>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2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61838464"/>
        <c:crosses val="autoZero"/>
        <c:crossBetween val="midCat"/>
        <c:majorUnit val="25"/>
      </c:valAx>
      <c:valAx>
        <c:axId val="61838464"/>
        <c:scaling>
          <c:orientation val="minMax"/>
          <c:min val="1"/>
        </c:scaling>
        <c:delete val="0"/>
        <c:axPos val="l"/>
        <c:numFmt formatCode="0"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2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61807616"/>
        <c:crosses val="autoZero"/>
        <c:crossBetween val="midCat"/>
      </c:valAx>
      <c:spPr>
        <a:noFill/>
        <a:ln>
          <a:noFill/>
        </a:ln>
        <a:effectLst/>
      </c:spPr>
    </c:plotArea>
    <c:legend>
      <c:legendPos val="b"/>
      <c:layout>
        <c:manualLayout>
          <c:xMode val="edge"/>
          <c:yMode val="edge"/>
          <c:x val="2.4204707021397976E-2"/>
          <c:y val="0.88269175962144841"/>
          <c:w val="0.96420911596278192"/>
          <c:h val="0.10086860394046436"/>
        </c:manualLayout>
      </c:layout>
      <c:overlay val="0"/>
      <c:spPr>
        <a:noFill/>
        <a:ln>
          <a:solidFill>
            <a:schemeClr val="tx1"/>
          </a:solidFill>
        </a:ln>
        <a:effectLst/>
      </c:spPr>
      <c:txPr>
        <a:bodyPr rot="0" spcFirstLastPara="1" vertOverflow="ellipsis" vert="horz" wrap="square" anchor="ctr" anchorCtr="1"/>
        <a:lstStyle/>
        <a:p>
          <a:pPr>
            <a:defRPr sz="12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solidFill>
      <a:round/>
    </a:ln>
    <a:effectLst/>
  </c:spPr>
  <c:txPr>
    <a:bodyPr/>
    <a:lstStyle/>
    <a:p>
      <a:pPr>
        <a:defRPr/>
      </a:pPr>
      <a:endParaRPr lang="en-US"/>
    </a:p>
  </c:txPr>
  <c:externalData r:id="rId1">
    <c:autoUpdate val="0"/>
  </c:externalData>
  <c:userShapes r:id="rId2"/>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200" b="1">
                <a:solidFill>
                  <a:sysClr val="windowText" lastClr="000000"/>
                </a:solidFill>
                <a:latin typeface="Times New Roman" panose="02020603050405020304" pitchFamily="18" charset="0"/>
                <a:cs typeface="Times New Roman" panose="02020603050405020304" pitchFamily="18" charset="0"/>
              </a:rPr>
              <a:t>Relationship to the number of seedlings dispersed per hill in each gear according to the seed rate  </a:t>
            </a:r>
          </a:p>
          <a:p>
            <a:pPr>
              <a:defRPr/>
            </a:pPr>
            <a:r>
              <a:rPr lang="en-US" sz="1200" b="1">
                <a:solidFill>
                  <a:sysClr val="windowText" lastClr="000000"/>
                </a:solidFill>
                <a:latin typeface="Times New Roman" panose="02020603050405020304" pitchFamily="18" charset="0"/>
                <a:cs typeface="Times New Roman" panose="02020603050405020304" pitchFamily="18" charset="0"/>
              </a:rPr>
              <a:t>Bg 374</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6097611611805401"/>
          <c:y val="0.15633556581490007"/>
          <c:w val="0.81306200740767154"/>
          <c:h val="0.60036315760937953"/>
        </c:manualLayout>
      </c:layout>
      <c:scatterChart>
        <c:scatterStyle val="lineMarker"/>
        <c:varyColors val="0"/>
        <c:ser>
          <c:idx val="3"/>
          <c:order val="0"/>
          <c:tx>
            <c:strRef>
              <c:f>Sheet2!$AJ$41</c:f>
              <c:strCache>
                <c:ptCount val="1"/>
                <c:pt idx="0">
                  <c:v>low gear</c:v>
                </c:pt>
              </c:strCache>
            </c:strRef>
          </c:tx>
          <c:spPr>
            <a:ln w="28575" cap="rnd">
              <a:solidFill>
                <a:srgbClr val="002060"/>
              </a:solidFill>
              <a:round/>
            </a:ln>
            <a:effectLst/>
          </c:spPr>
          <c:marker>
            <c:symbol val="circle"/>
            <c:size val="5"/>
            <c:spPr>
              <a:solidFill>
                <a:srgbClr val="002060"/>
              </a:solidFill>
              <a:ln w="28575">
                <a:solidFill>
                  <a:srgbClr val="002060"/>
                </a:solidFill>
              </a:ln>
              <a:effectLst/>
            </c:spPr>
          </c:marker>
          <c:trendline>
            <c:spPr>
              <a:ln w="28575" cap="rnd">
                <a:solidFill>
                  <a:srgbClr val="002060"/>
                </a:solidFill>
                <a:prstDash val="sysDot"/>
              </a:ln>
              <a:effectLst/>
            </c:spPr>
            <c:trendlineType val="linear"/>
            <c:dispRSqr val="1"/>
            <c:dispEq val="1"/>
            <c:trendlineLbl>
              <c:layout>
                <c:manualLayout>
                  <c:x val="3.5128010321831236E-2"/>
                  <c:y val="0.14426318389994444"/>
                </c:manualLayout>
              </c:layout>
              <c:numFmt formatCode="General" sourceLinked="0"/>
              <c:spPr>
                <a:noFill/>
                <a:ln>
                  <a:noFill/>
                </a:ln>
                <a:effectLst/>
              </c:spPr>
              <c:txPr>
                <a:bodyPr rot="0" spcFirstLastPara="1" vertOverflow="ellipsis" vert="horz" wrap="square" anchor="ctr" anchorCtr="1"/>
                <a:lstStyle/>
                <a:p>
                  <a:pPr>
                    <a:defRPr sz="12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trendlineLbl>
          </c:trendline>
          <c:xVal>
            <c:numRef>
              <c:f>Sheet2!$AI$42:$AI$45</c:f>
              <c:numCache>
                <c:formatCode>General</c:formatCode>
                <c:ptCount val="4"/>
                <c:pt idx="0">
                  <c:v>75</c:v>
                </c:pt>
                <c:pt idx="1">
                  <c:v>100</c:v>
                </c:pt>
                <c:pt idx="2">
                  <c:v>150</c:v>
                </c:pt>
                <c:pt idx="3">
                  <c:v>200</c:v>
                </c:pt>
              </c:numCache>
            </c:numRef>
          </c:xVal>
          <c:yVal>
            <c:numRef>
              <c:f>Sheet2!$AJ$42:$AJ$45</c:f>
              <c:numCache>
                <c:formatCode>0</c:formatCode>
                <c:ptCount val="4"/>
                <c:pt idx="0">
                  <c:v>2.1333333333333333</c:v>
                </c:pt>
                <c:pt idx="1">
                  <c:v>2.5333333333333332</c:v>
                </c:pt>
                <c:pt idx="2">
                  <c:v>2.9666666666666668</c:v>
                </c:pt>
                <c:pt idx="3">
                  <c:v>4.2111111111111112</c:v>
                </c:pt>
              </c:numCache>
            </c:numRef>
          </c:yVal>
          <c:smooth val="0"/>
          <c:extLst>
            <c:ext xmlns:c16="http://schemas.microsoft.com/office/drawing/2014/chart" uri="{C3380CC4-5D6E-409C-BE32-E72D297353CC}">
              <c16:uniqueId val="{00000001-DCE4-44EC-BA1E-794B9D5AF2DE}"/>
            </c:ext>
          </c:extLst>
        </c:ser>
        <c:ser>
          <c:idx val="4"/>
          <c:order val="1"/>
          <c:tx>
            <c:strRef>
              <c:f>Sheet2!$AK$41</c:f>
              <c:strCache>
                <c:ptCount val="1"/>
                <c:pt idx="0">
                  <c:v>mid gear</c:v>
                </c:pt>
              </c:strCache>
            </c:strRef>
          </c:tx>
          <c:spPr>
            <a:ln w="28575" cap="rnd">
              <a:solidFill>
                <a:srgbClr val="FF6600"/>
              </a:solidFill>
              <a:round/>
            </a:ln>
            <a:effectLst/>
          </c:spPr>
          <c:marker>
            <c:symbol val="circle"/>
            <c:size val="5"/>
            <c:spPr>
              <a:solidFill>
                <a:srgbClr val="FF6600"/>
              </a:solidFill>
              <a:ln w="28575">
                <a:solidFill>
                  <a:srgbClr val="FF6600"/>
                </a:solidFill>
              </a:ln>
              <a:effectLst/>
            </c:spPr>
          </c:marker>
          <c:trendline>
            <c:spPr>
              <a:ln w="28575" cap="rnd">
                <a:solidFill>
                  <a:srgbClr val="FF6600"/>
                </a:solidFill>
                <a:prstDash val="sysDot"/>
              </a:ln>
              <a:effectLst/>
            </c:spPr>
            <c:trendlineType val="linear"/>
            <c:dispRSqr val="1"/>
            <c:dispEq val="1"/>
            <c:trendlineLbl>
              <c:layout>
                <c:manualLayout>
                  <c:x val="-0.4723821917843114"/>
                  <c:y val="0.20865870038678844"/>
                </c:manualLayout>
              </c:layout>
              <c:numFmt formatCode="General" sourceLinked="0"/>
              <c:spPr>
                <a:noFill/>
                <a:ln>
                  <a:noFill/>
                </a:ln>
                <a:effectLst/>
              </c:spPr>
              <c:txPr>
                <a:bodyPr rot="0" spcFirstLastPara="1" vertOverflow="ellipsis" vert="horz" wrap="square" anchor="ctr" anchorCtr="1"/>
                <a:lstStyle/>
                <a:p>
                  <a:pPr>
                    <a:defRPr sz="12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trendlineLbl>
          </c:trendline>
          <c:xVal>
            <c:numRef>
              <c:f>Sheet2!$AI$42:$AI$45</c:f>
              <c:numCache>
                <c:formatCode>General</c:formatCode>
                <c:ptCount val="4"/>
                <c:pt idx="0">
                  <c:v>75</c:v>
                </c:pt>
                <c:pt idx="1">
                  <c:v>100</c:v>
                </c:pt>
                <c:pt idx="2">
                  <c:v>150</c:v>
                </c:pt>
                <c:pt idx="3">
                  <c:v>200</c:v>
                </c:pt>
              </c:numCache>
            </c:numRef>
          </c:xVal>
          <c:yVal>
            <c:numRef>
              <c:f>Sheet2!$AK$42:$AK$45</c:f>
              <c:numCache>
                <c:formatCode>0</c:formatCode>
                <c:ptCount val="4"/>
                <c:pt idx="0">
                  <c:v>2.5666666666666669</c:v>
                </c:pt>
                <c:pt idx="1">
                  <c:v>3.1</c:v>
                </c:pt>
                <c:pt idx="2">
                  <c:v>3.6333333333333333</c:v>
                </c:pt>
                <c:pt idx="3">
                  <c:v>4.8999999999999995</c:v>
                </c:pt>
              </c:numCache>
            </c:numRef>
          </c:yVal>
          <c:smooth val="0"/>
          <c:extLst>
            <c:ext xmlns:c16="http://schemas.microsoft.com/office/drawing/2014/chart" uri="{C3380CC4-5D6E-409C-BE32-E72D297353CC}">
              <c16:uniqueId val="{00000003-DCE4-44EC-BA1E-794B9D5AF2DE}"/>
            </c:ext>
          </c:extLst>
        </c:ser>
        <c:ser>
          <c:idx val="5"/>
          <c:order val="2"/>
          <c:tx>
            <c:strRef>
              <c:f>Sheet2!$AL$41</c:f>
              <c:strCache>
                <c:ptCount val="1"/>
                <c:pt idx="0">
                  <c:v>high gear</c:v>
                </c:pt>
              </c:strCache>
            </c:strRef>
          </c:tx>
          <c:spPr>
            <a:ln w="38100" cap="rnd">
              <a:solidFill>
                <a:srgbClr val="186E1A"/>
              </a:solidFill>
              <a:round/>
            </a:ln>
            <a:effectLst/>
          </c:spPr>
          <c:marker>
            <c:symbol val="circle"/>
            <c:size val="5"/>
            <c:spPr>
              <a:solidFill>
                <a:srgbClr val="186E1A"/>
              </a:solidFill>
              <a:ln w="38100">
                <a:solidFill>
                  <a:srgbClr val="186E1A"/>
                </a:solidFill>
              </a:ln>
              <a:effectLst/>
            </c:spPr>
          </c:marker>
          <c:trendline>
            <c:spPr>
              <a:ln w="28575" cap="rnd">
                <a:solidFill>
                  <a:schemeClr val="accent6"/>
                </a:solidFill>
                <a:prstDash val="sysDot"/>
              </a:ln>
              <a:effectLst/>
            </c:spPr>
            <c:trendlineType val="linear"/>
            <c:dispRSqr val="1"/>
            <c:dispEq val="1"/>
            <c:trendlineLbl>
              <c:layout>
                <c:manualLayout>
                  <c:x val="-0.11821929306154888"/>
                  <c:y val="4.4428190441896317E-2"/>
                </c:manualLayout>
              </c:layout>
              <c:numFmt formatCode="General" sourceLinked="0"/>
              <c:spPr>
                <a:noFill/>
                <a:ln>
                  <a:noFill/>
                </a:ln>
                <a:effectLst/>
              </c:spPr>
              <c:txPr>
                <a:bodyPr rot="0" spcFirstLastPara="1" vertOverflow="ellipsis" vert="horz" wrap="square" anchor="ctr" anchorCtr="1"/>
                <a:lstStyle/>
                <a:p>
                  <a:pPr>
                    <a:defRPr sz="12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trendlineLbl>
          </c:trendline>
          <c:xVal>
            <c:numRef>
              <c:f>Sheet2!$AI$42:$AI$45</c:f>
              <c:numCache>
                <c:formatCode>General</c:formatCode>
                <c:ptCount val="4"/>
                <c:pt idx="0">
                  <c:v>75</c:v>
                </c:pt>
                <c:pt idx="1">
                  <c:v>100</c:v>
                </c:pt>
                <c:pt idx="2">
                  <c:v>150</c:v>
                </c:pt>
                <c:pt idx="3">
                  <c:v>200</c:v>
                </c:pt>
              </c:numCache>
            </c:numRef>
          </c:xVal>
          <c:yVal>
            <c:numRef>
              <c:f>Sheet2!$AL$42:$AL$45</c:f>
              <c:numCache>
                <c:formatCode>0</c:formatCode>
                <c:ptCount val="4"/>
                <c:pt idx="0">
                  <c:v>3.4814814814814814</c:v>
                </c:pt>
                <c:pt idx="1">
                  <c:v>4.5999999999999996</c:v>
                </c:pt>
                <c:pt idx="2">
                  <c:v>4.8333333333333339</c:v>
                </c:pt>
                <c:pt idx="3">
                  <c:v>6.0666666666666673</c:v>
                </c:pt>
              </c:numCache>
            </c:numRef>
          </c:yVal>
          <c:smooth val="0"/>
          <c:extLst>
            <c:ext xmlns:c16="http://schemas.microsoft.com/office/drawing/2014/chart" uri="{C3380CC4-5D6E-409C-BE32-E72D297353CC}">
              <c16:uniqueId val="{00000005-DCE4-44EC-BA1E-794B9D5AF2DE}"/>
            </c:ext>
          </c:extLst>
        </c:ser>
        <c:dLbls>
          <c:showLegendKey val="0"/>
          <c:showVal val="0"/>
          <c:showCatName val="0"/>
          <c:showSerName val="0"/>
          <c:showPercent val="0"/>
          <c:showBubbleSize val="0"/>
        </c:dLbls>
        <c:axId val="61807616"/>
        <c:axId val="61838464"/>
      </c:scatterChart>
      <c:valAx>
        <c:axId val="61807616"/>
        <c:scaling>
          <c:orientation val="minMax"/>
          <c:min val="25"/>
        </c:scaling>
        <c:delete val="0"/>
        <c:axPos val="b"/>
        <c:title>
          <c:tx>
            <c:rich>
              <a:bodyPr rot="0" spcFirstLastPara="1" vertOverflow="ellipsis" vert="horz" wrap="square" anchor="ctr" anchorCtr="1"/>
              <a:lstStyle/>
              <a:p>
                <a:pPr>
                  <a:defRPr sz="12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n-US" sz="1200" b="1">
                    <a:solidFill>
                      <a:sysClr val="windowText" lastClr="000000"/>
                    </a:solidFill>
                    <a:latin typeface="Times New Roman" panose="02020603050405020304" pitchFamily="18" charset="0"/>
                    <a:cs typeface="Times New Roman" panose="02020603050405020304" pitchFamily="18" charset="0"/>
                  </a:rPr>
                  <a:t>Seed rate per tray (g)</a:t>
                </a:r>
              </a:p>
            </c:rich>
          </c:tx>
          <c:overlay val="0"/>
          <c:spPr>
            <a:noFill/>
            <a:ln>
              <a:noFill/>
            </a:ln>
            <a:effectLst/>
          </c:spPr>
          <c:txPr>
            <a:bodyPr rot="0" spcFirstLastPara="1" vertOverflow="ellipsis" vert="horz" wrap="square" anchor="ctr" anchorCtr="1"/>
            <a:lstStyle/>
            <a:p>
              <a:pPr>
                <a:defRPr sz="12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2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61838464"/>
        <c:crosses val="autoZero"/>
        <c:crossBetween val="midCat"/>
        <c:majorUnit val="25"/>
      </c:valAx>
      <c:valAx>
        <c:axId val="61838464"/>
        <c:scaling>
          <c:orientation val="minMax"/>
          <c:min val="1"/>
        </c:scaling>
        <c:delete val="0"/>
        <c:axPos val="l"/>
        <c:numFmt formatCode="0"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2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61807616"/>
        <c:crosses val="autoZero"/>
        <c:crossBetween val="midCat"/>
        <c:majorUnit val="1"/>
      </c:valAx>
      <c:spPr>
        <a:noFill/>
        <a:ln>
          <a:solidFill>
            <a:schemeClr val="tx1"/>
          </a:solidFill>
        </a:ln>
        <a:effectLst/>
      </c:spPr>
    </c:plotArea>
    <c:legend>
      <c:legendPos val="b"/>
      <c:layout>
        <c:manualLayout>
          <c:xMode val="edge"/>
          <c:yMode val="edge"/>
          <c:x val="0.11939616523081469"/>
          <c:y val="0.88744959719151828"/>
          <c:w val="0.81175633524044366"/>
          <c:h val="9.6777532146021181E-2"/>
        </c:manualLayout>
      </c:layout>
      <c:overlay val="0"/>
      <c:spPr>
        <a:noFill/>
        <a:ln>
          <a:solidFill>
            <a:schemeClr val="tx1"/>
          </a:solidFill>
        </a:ln>
        <a:effectLst/>
      </c:spPr>
      <c:txPr>
        <a:bodyPr rot="0" spcFirstLastPara="1" vertOverflow="ellipsis" vert="horz" wrap="square" anchor="ctr" anchorCtr="1"/>
        <a:lstStyle/>
        <a:p>
          <a:pPr>
            <a:defRPr sz="12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legend>
    <c:plotVisOnly val="1"/>
    <c:dispBlanksAs val="gap"/>
    <c:showDLblsOverMax val="0"/>
    <c:extLst/>
  </c:chart>
  <c:spPr>
    <a:solidFill>
      <a:schemeClr val="bg1"/>
    </a:solidFill>
    <a:ln w="9525" cap="flat" cmpd="sng" algn="ctr">
      <a:solidFill>
        <a:schemeClr val="tx1"/>
      </a:solidFill>
      <a:round/>
    </a:ln>
    <a:effectLst/>
  </c:spPr>
  <c:txPr>
    <a:bodyPr/>
    <a:lstStyle/>
    <a:p>
      <a:pPr>
        <a:defRPr/>
      </a:pPr>
      <a:endParaRPr lang="en-US"/>
    </a:p>
  </c:txPr>
  <c:externalData r:id="rId3">
    <c:autoUpdate val="0"/>
  </c:externalData>
  <c:userShapes r:id="rId4"/>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129815628435259"/>
          <c:y val="0.14322264443312743"/>
          <c:w val="0.78677172515782046"/>
          <c:h val="0.61585461929618335"/>
        </c:manualLayout>
      </c:layout>
      <c:lineChart>
        <c:grouping val="standard"/>
        <c:varyColors val="0"/>
        <c:ser>
          <c:idx val="0"/>
          <c:order val="0"/>
          <c:tx>
            <c:strRef>
              <c:f>Sheet2!$AO$22</c:f>
              <c:strCache>
                <c:ptCount val="1"/>
                <c:pt idx="0">
                  <c:v>75g/tray</c:v>
                </c:pt>
              </c:strCache>
            </c:strRef>
          </c:tx>
          <c:spPr>
            <a:ln w="38100" cap="rnd">
              <a:solidFill>
                <a:srgbClr val="002060"/>
              </a:solidFill>
              <a:round/>
            </a:ln>
            <a:effectLst/>
          </c:spPr>
          <c:marker>
            <c:symbol val="diamond"/>
            <c:size val="6"/>
            <c:spPr>
              <a:solidFill>
                <a:schemeClr val="accent1"/>
              </a:solidFill>
              <a:ln w="38100">
                <a:solidFill>
                  <a:srgbClr val="002060"/>
                </a:solidFill>
                <a:round/>
              </a:ln>
              <a:effectLst/>
            </c:spPr>
          </c:marker>
          <c:cat>
            <c:numRef>
              <c:f>Sheet2!$AN$13:$AN$16</c:f>
              <c:numCache>
                <c:formatCode>General</c:formatCode>
                <c:ptCount val="4"/>
                <c:pt idx="0">
                  <c:v>3</c:v>
                </c:pt>
                <c:pt idx="1">
                  <c:v>6</c:v>
                </c:pt>
                <c:pt idx="2">
                  <c:v>9</c:v>
                </c:pt>
                <c:pt idx="3">
                  <c:v>12</c:v>
                </c:pt>
              </c:numCache>
            </c:numRef>
          </c:cat>
          <c:val>
            <c:numRef>
              <c:f>Sheet2!$AO$23:$AO$26</c:f>
              <c:numCache>
                <c:formatCode>General</c:formatCode>
                <c:ptCount val="4"/>
                <c:pt idx="0">
                  <c:v>6.3666666666666671</c:v>
                </c:pt>
                <c:pt idx="1">
                  <c:v>10.18</c:v>
                </c:pt>
                <c:pt idx="2">
                  <c:v>14.85</c:v>
                </c:pt>
                <c:pt idx="3">
                  <c:v>18.436666666666667</c:v>
                </c:pt>
              </c:numCache>
            </c:numRef>
          </c:val>
          <c:smooth val="0"/>
          <c:extLst>
            <c:ext xmlns:c16="http://schemas.microsoft.com/office/drawing/2014/chart" uri="{C3380CC4-5D6E-409C-BE32-E72D297353CC}">
              <c16:uniqueId val="{00000000-D85C-4DAA-8F84-9CC3E4EE5F01}"/>
            </c:ext>
          </c:extLst>
        </c:ser>
        <c:ser>
          <c:idx val="1"/>
          <c:order val="1"/>
          <c:tx>
            <c:strRef>
              <c:f>Sheet2!$AP$22</c:f>
              <c:strCache>
                <c:ptCount val="1"/>
                <c:pt idx="0">
                  <c:v>100g/tray</c:v>
                </c:pt>
              </c:strCache>
            </c:strRef>
          </c:tx>
          <c:spPr>
            <a:ln w="28575" cap="rnd">
              <a:solidFill>
                <a:srgbClr val="C00000"/>
              </a:solidFill>
              <a:round/>
            </a:ln>
            <a:effectLst/>
          </c:spPr>
          <c:marker>
            <c:symbol val="square"/>
            <c:size val="6"/>
            <c:spPr>
              <a:solidFill>
                <a:srgbClr val="C00000"/>
              </a:solidFill>
              <a:ln w="28575">
                <a:solidFill>
                  <a:srgbClr val="C00000"/>
                </a:solidFill>
                <a:round/>
              </a:ln>
              <a:effectLst/>
            </c:spPr>
          </c:marker>
          <c:cat>
            <c:numRef>
              <c:f>Sheet2!$AN$13:$AN$16</c:f>
              <c:numCache>
                <c:formatCode>General</c:formatCode>
                <c:ptCount val="4"/>
                <c:pt idx="0">
                  <c:v>3</c:v>
                </c:pt>
                <c:pt idx="1">
                  <c:v>6</c:v>
                </c:pt>
                <c:pt idx="2">
                  <c:v>9</c:v>
                </c:pt>
                <c:pt idx="3">
                  <c:v>12</c:v>
                </c:pt>
              </c:numCache>
            </c:numRef>
          </c:cat>
          <c:val>
            <c:numRef>
              <c:f>Sheet2!$AP$23:$AP$26</c:f>
              <c:numCache>
                <c:formatCode>General</c:formatCode>
                <c:ptCount val="4"/>
                <c:pt idx="0">
                  <c:v>6.1833333333333336</c:v>
                </c:pt>
                <c:pt idx="1">
                  <c:v>9.2799999999999994</c:v>
                </c:pt>
                <c:pt idx="2">
                  <c:v>11.69</c:v>
                </c:pt>
                <c:pt idx="3">
                  <c:v>15.886666666666668</c:v>
                </c:pt>
              </c:numCache>
            </c:numRef>
          </c:val>
          <c:smooth val="0"/>
          <c:extLst>
            <c:ext xmlns:c16="http://schemas.microsoft.com/office/drawing/2014/chart" uri="{C3380CC4-5D6E-409C-BE32-E72D297353CC}">
              <c16:uniqueId val="{00000001-D85C-4DAA-8F84-9CC3E4EE5F01}"/>
            </c:ext>
          </c:extLst>
        </c:ser>
        <c:ser>
          <c:idx val="2"/>
          <c:order val="2"/>
          <c:tx>
            <c:strRef>
              <c:f>Sheet2!$AQ$22</c:f>
              <c:strCache>
                <c:ptCount val="1"/>
                <c:pt idx="0">
                  <c:v>150g/tray</c:v>
                </c:pt>
              </c:strCache>
            </c:strRef>
          </c:tx>
          <c:spPr>
            <a:ln w="28575" cap="rnd">
              <a:solidFill>
                <a:srgbClr val="07410D"/>
              </a:solidFill>
              <a:round/>
            </a:ln>
            <a:effectLst/>
          </c:spPr>
          <c:marker>
            <c:symbol val="triangle"/>
            <c:size val="6"/>
            <c:spPr>
              <a:solidFill>
                <a:srgbClr val="00B050"/>
              </a:solidFill>
              <a:ln w="28575">
                <a:solidFill>
                  <a:srgbClr val="07410D"/>
                </a:solidFill>
                <a:round/>
              </a:ln>
              <a:effectLst/>
            </c:spPr>
          </c:marker>
          <c:cat>
            <c:numRef>
              <c:f>Sheet2!$AN$13:$AN$16</c:f>
              <c:numCache>
                <c:formatCode>General</c:formatCode>
                <c:ptCount val="4"/>
                <c:pt idx="0">
                  <c:v>3</c:v>
                </c:pt>
                <c:pt idx="1">
                  <c:v>6</c:v>
                </c:pt>
                <c:pt idx="2">
                  <c:v>9</c:v>
                </c:pt>
                <c:pt idx="3">
                  <c:v>12</c:v>
                </c:pt>
              </c:numCache>
            </c:numRef>
          </c:cat>
          <c:val>
            <c:numRef>
              <c:f>Sheet2!$AQ$23:$AQ$26</c:f>
              <c:numCache>
                <c:formatCode>General</c:formatCode>
                <c:ptCount val="4"/>
                <c:pt idx="0">
                  <c:v>5.7100000000000009</c:v>
                </c:pt>
                <c:pt idx="1">
                  <c:v>6.7333333333333334</c:v>
                </c:pt>
                <c:pt idx="2">
                  <c:v>7.5933333333333337</c:v>
                </c:pt>
                <c:pt idx="3">
                  <c:v>11.695</c:v>
                </c:pt>
              </c:numCache>
            </c:numRef>
          </c:val>
          <c:smooth val="0"/>
          <c:extLst>
            <c:ext xmlns:c16="http://schemas.microsoft.com/office/drawing/2014/chart" uri="{C3380CC4-5D6E-409C-BE32-E72D297353CC}">
              <c16:uniqueId val="{00000002-D85C-4DAA-8F84-9CC3E4EE5F01}"/>
            </c:ext>
          </c:extLst>
        </c:ser>
        <c:ser>
          <c:idx val="3"/>
          <c:order val="3"/>
          <c:tx>
            <c:strRef>
              <c:f>Sheet2!$AR$22</c:f>
              <c:strCache>
                <c:ptCount val="1"/>
                <c:pt idx="0">
                  <c:v>200g/tray</c:v>
                </c:pt>
              </c:strCache>
            </c:strRef>
          </c:tx>
          <c:spPr>
            <a:ln w="28575" cap="rnd">
              <a:solidFill>
                <a:srgbClr val="FF6600"/>
              </a:solidFill>
              <a:round/>
            </a:ln>
            <a:effectLst/>
          </c:spPr>
          <c:marker>
            <c:symbol val="x"/>
            <c:size val="6"/>
            <c:spPr>
              <a:solidFill>
                <a:schemeClr val="accent2"/>
              </a:solidFill>
              <a:ln w="28575">
                <a:solidFill>
                  <a:srgbClr val="FF6600"/>
                </a:solidFill>
                <a:round/>
              </a:ln>
              <a:effectLst/>
            </c:spPr>
          </c:marker>
          <c:cat>
            <c:numRef>
              <c:f>Sheet2!$AN$13:$AN$16</c:f>
              <c:numCache>
                <c:formatCode>General</c:formatCode>
                <c:ptCount val="4"/>
                <c:pt idx="0">
                  <c:v>3</c:v>
                </c:pt>
                <c:pt idx="1">
                  <c:v>6</c:v>
                </c:pt>
                <c:pt idx="2">
                  <c:v>9</c:v>
                </c:pt>
                <c:pt idx="3">
                  <c:v>12</c:v>
                </c:pt>
              </c:numCache>
            </c:numRef>
          </c:cat>
          <c:val>
            <c:numRef>
              <c:f>Sheet2!$AR$23:$AR$26</c:f>
              <c:numCache>
                <c:formatCode>General</c:formatCode>
                <c:ptCount val="4"/>
                <c:pt idx="0">
                  <c:v>5.1766666666666667</c:v>
                </c:pt>
                <c:pt idx="1">
                  <c:v>5.6766666666666667</c:v>
                </c:pt>
                <c:pt idx="2">
                  <c:v>6.3499999999999988</c:v>
                </c:pt>
                <c:pt idx="3">
                  <c:v>9.69</c:v>
                </c:pt>
              </c:numCache>
            </c:numRef>
          </c:val>
          <c:smooth val="0"/>
          <c:extLst>
            <c:ext xmlns:c16="http://schemas.microsoft.com/office/drawing/2014/chart" uri="{C3380CC4-5D6E-409C-BE32-E72D297353CC}">
              <c16:uniqueId val="{00000003-D85C-4DAA-8F84-9CC3E4EE5F01}"/>
            </c:ext>
          </c:extLst>
        </c:ser>
        <c:dLbls>
          <c:showLegendKey val="0"/>
          <c:showVal val="0"/>
          <c:showCatName val="0"/>
          <c:showSerName val="0"/>
          <c:showPercent val="0"/>
          <c:showBubbleSize val="0"/>
        </c:dLbls>
        <c:marker val="1"/>
        <c:smooth val="0"/>
        <c:axId val="61908480"/>
        <c:axId val="61910400"/>
      </c:lineChart>
      <c:catAx>
        <c:axId val="61908480"/>
        <c:scaling>
          <c:orientation val="minMax"/>
        </c:scaling>
        <c:delete val="0"/>
        <c:axPos val="b"/>
        <c:title>
          <c:tx>
            <c:rich>
              <a:bodyPr rot="0" spcFirstLastPara="1" vertOverflow="ellipsis" vert="horz" wrap="square" anchor="ctr" anchorCtr="1"/>
              <a:lstStyle/>
              <a:p>
                <a:pPr>
                  <a:defRPr sz="900" b="0" i="0" u="none" strike="noStrike" kern="1200" cap="none" baseline="0">
                    <a:solidFill>
                      <a:schemeClr val="tx1">
                        <a:lumMod val="65000"/>
                        <a:lumOff val="35000"/>
                      </a:schemeClr>
                    </a:solidFill>
                    <a:latin typeface="+mn-lt"/>
                    <a:ea typeface="+mn-ea"/>
                    <a:cs typeface="+mn-cs"/>
                  </a:defRPr>
                </a:pPr>
                <a:r>
                  <a:rPr lang="en-US" sz="1200" b="1" cap="none">
                    <a:solidFill>
                      <a:schemeClr val="tx1"/>
                    </a:solidFill>
                    <a:latin typeface="Times New Roman" panose="02020603050405020304" pitchFamily="18" charset="0"/>
                    <a:cs typeface="Times New Roman" panose="02020603050405020304" pitchFamily="18" charset="0"/>
                  </a:rPr>
                  <a:t>Days after sowing</a:t>
                </a:r>
              </a:p>
            </c:rich>
          </c:tx>
          <c:layout>
            <c:manualLayout>
              <c:xMode val="edge"/>
              <c:yMode val="edge"/>
              <c:x val="0.35663096683173817"/>
              <c:y val="0.82645378597338259"/>
            </c:manualLayout>
          </c:layout>
          <c:overlay val="0"/>
          <c:spPr>
            <a:noFill/>
            <a:ln>
              <a:noFill/>
            </a:ln>
            <a:effectLst/>
          </c:spPr>
        </c:title>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200" b="1" i="0" u="none" strike="noStrike" kern="1200" cap="all" spc="120" normalizeH="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61910400"/>
        <c:crosses val="autoZero"/>
        <c:auto val="1"/>
        <c:lblAlgn val="ctr"/>
        <c:lblOffset val="100"/>
        <c:noMultiLvlLbl val="0"/>
      </c:catAx>
      <c:valAx>
        <c:axId val="61910400"/>
        <c:scaling>
          <c:orientation val="minMax"/>
          <c:max val="21"/>
          <c:min val="3"/>
        </c:scaling>
        <c:delete val="0"/>
        <c:axPos val="l"/>
        <c:title>
          <c:tx>
            <c:rich>
              <a:bodyPr rot="-5400000" spcFirstLastPara="1" vertOverflow="ellipsis" vert="horz" wrap="square" anchor="ctr" anchorCtr="1"/>
              <a:lstStyle/>
              <a:p>
                <a:pPr>
                  <a:defRPr sz="900" b="0" i="0" u="none" strike="noStrike" kern="1200" cap="none" baseline="0">
                    <a:solidFill>
                      <a:schemeClr val="tx1"/>
                    </a:solidFill>
                    <a:latin typeface="+mn-lt"/>
                    <a:ea typeface="+mn-ea"/>
                    <a:cs typeface="+mn-cs"/>
                  </a:defRPr>
                </a:pPr>
                <a:r>
                  <a:rPr lang="en-US" sz="1200" b="1" cap="none">
                    <a:solidFill>
                      <a:schemeClr val="tx1"/>
                    </a:solidFill>
                    <a:latin typeface="Times New Roman" panose="02020603050405020304" pitchFamily="18" charset="0"/>
                    <a:cs typeface="Times New Roman" panose="02020603050405020304" pitchFamily="18" charset="0"/>
                  </a:rPr>
                  <a:t>Seedling height</a:t>
                </a:r>
              </a:p>
            </c:rich>
          </c:tx>
          <c:layout>
            <c:manualLayout>
              <c:xMode val="edge"/>
              <c:yMode val="edge"/>
              <c:x val="1.3012510717127935E-2"/>
              <c:y val="0.32273977425963196"/>
            </c:manualLayout>
          </c:layout>
          <c:overlay val="0"/>
          <c:spPr>
            <a:noFill/>
            <a:ln>
              <a:noFill/>
            </a:ln>
            <a:effectLst/>
          </c:spPr>
        </c:title>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200" b="1"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61908480"/>
        <c:crosses val="autoZero"/>
        <c:crossBetween val="between"/>
        <c:majorUnit val="3"/>
      </c:valAx>
      <c:spPr>
        <a:noFill/>
        <a:ln>
          <a:solidFill>
            <a:schemeClr val="tx1"/>
          </a:solidFill>
        </a:ln>
        <a:effectLst/>
      </c:spPr>
    </c:plotArea>
    <c:legend>
      <c:legendPos val="b"/>
      <c:layout>
        <c:manualLayout>
          <c:xMode val="edge"/>
          <c:yMode val="edge"/>
          <c:x val="0.12762100167219892"/>
          <c:y val="0.90035051798300492"/>
          <c:w val="0.77659064786069543"/>
          <c:h val="5.8908630424886928E-2"/>
        </c:manualLayout>
      </c:layout>
      <c:overlay val="0"/>
      <c:spPr>
        <a:noFill/>
        <a:ln>
          <a:solidFill>
            <a:schemeClr val="tx1"/>
          </a:solidFill>
        </a:ln>
        <a:effectLst/>
      </c:spPr>
      <c:txPr>
        <a:bodyPr rot="0" spcFirstLastPara="1" vertOverflow="ellipsis" vert="horz" wrap="square" anchor="ctr" anchorCtr="1"/>
        <a:lstStyle/>
        <a:p>
          <a:pPr>
            <a:defRPr sz="1200" b="1"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19050" cap="flat" cmpd="sng" algn="ctr">
      <a:solidFill>
        <a:schemeClr val="tx1"/>
      </a:solidFill>
      <a:round/>
    </a:ln>
    <a:effectLst/>
  </c:spPr>
  <c:txPr>
    <a:bodyPr/>
    <a:lstStyle/>
    <a:p>
      <a:pPr>
        <a:defRPr/>
      </a:pPr>
      <a:endParaRPr lang="en-US"/>
    </a:p>
  </c:txPr>
  <c:externalData r:id="rId1">
    <c:autoUpdate val="0"/>
  </c:externalData>
  <c:userShapes r:id="rId2"/>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0261065011050778"/>
          <c:y val="0.16362773907944192"/>
          <c:w val="0.79649897539545544"/>
          <c:h val="0.59440909952795817"/>
        </c:manualLayout>
      </c:layout>
      <c:lineChart>
        <c:grouping val="standard"/>
        <c:varyColors val="0"/>
        <c:ser>
          <c:idx val="0"/>
          <c:order val="0"/>
          <c:tx>
            <c:strRef>
              <c:f>Sheet2!$AO$12</c:f>
              <c:strCache>
                <c:ptCount val="1"/>
                <c:pt idx="0">
                  <c:v>75g/tray</c:v>
                </c:pt>
              </c:strCache>
            </c:strRef>
          </c:tx>
          <c:spPr>
            <a:ln w="28575">
              <a:solidFill>
                <a:srgbClr val="002060"/>
              </a:solidFill>
            </a:ln>
          </c:spPr>
          <c:marker>
            <c:symbol val="diamond"/>
            <c:size val="6"/>
            <c:spPr>
              <a:solidFill>
                <a:srgbClr val="002060"/>
              </a:solidFill>
              <a:ln w="28575">
                <a:solidFill>
                  <a:srgbClr val="002060"/>
                </a:solidFill>
                <a:round/>
              </a:ln>
              <a:effectLst/>
            </c:spPr>
          </c:marker>
          <c:cat>
            <c:numRef>
              <c:f>Sheet2!$AN$13:$AN$16</c:f>
              <c:numCache>
                <c:formatCode>General</c:formatCode>
                <c:ptCount val="4"/>
                <c:pt idx="0">
                  <c:v>3</c:v>
                </c:pt>
                <c:pt idx="1">
                  <c:v>6</c:v>
                </c:pt>
                <c:pt idx="2">
                  <c:v>9</c:v>
                </c:pt>
                <c:pt idx="3">
                  <c:v>12</c:v>
                </c:pt>
              </c:numCache>
            </c:numRef>
          </c:cat>
          <c:val>
            <c:numRef>
              <c:f>Sheet2!$AO$13:$AO$16</c:f>
              <c:numCache>
                <c:formatCode>General</c:formatCode>
                <c:ptCount val="4"/>
                <c:pt idx="0">
                  <c:v>7.3633333333333333</c:v>
                </c:pt>
                <c:pt idx="1">
                  <c:v>12.253333333333336</c:v>
                </c:pt>
                <c:pt idx="2">
                  <c:v>16.12</c:v>
                </c:pt>
                <c:pt idx="3">
                  <c:v>19.66333333333333</c:v>
                </c:pt>
              </c:numCache>
            </c:numRef>
          </c:val>
          <c:smooth val="0"/>
          <c:extLst>
            <c:ext xmlns:c16="http://schemas.microsoft.com/office/drawing/2014/chart" uri="{C3380CC4-5D6E-409C-BE32-E72D297353CC}">
              <c16:uniqueId val="{00000000-60C8-413B-849E-40FA7B0E201F}"/>
            </c:ext>
          </c:extLst>
        </c:ser>
        <c:ser>
          <c:idx val="1"/>
          <c:order val="1"/>
          <c:tx>
            <c:strRef>
              <c:f>Sheet2!$AP$12</c:f>
              <c:strCache>
                <c:ptCount val="1"/>
                <c:pt idx="0">
                  <c:v>100g/tray</c:v>
                </c:pt>
              </c:strCache>
            </c:strRef>
          </c:tx>
          <c:spPr>
            <a:ln w="28575">
              <a:solidFill>
                <a:srgbClr val="C00000"/>
              </a:solidFill>
            </a:ln>
          </c:spPr>
          <c:marker>
            <c:symbol val="square"/>
            <c:size val="6"/>
            <c:spPr>
              <a:solidFill>
                <a:srgbClr val="C00000"/>
              </a:solidFill>
              <a:ln w="28575">
                <a:solidFill>
                  <a:srgbClr val="C00000"/>
                </a:solidFill>
                <a:round/>
              </a:ln>
              <a:effectLst/>
            </c:spPr>
          </c:marker>
          <c:cat>
            <c:numRef>
              <c:f>Sheet2!$AN$13:$AN$16</c:f>
              <c:numCache>
                <c:formatCode>General</c:formatCode>
                <c:ptCount val="4"/>
                <c:pt idx="0">
                  <c:v>3</c:v>
                </c:pt>
                <c:pt idx="1">
                  <c:v>6</c:v>
                </c:pt>
                <c:pt idx="2">
                  <c:v>9</c:v>
                </c:pt>
                <c:pt idx="3">
                  <c:v>12</c:v>
                </c:pt>
              </c:numCache>
            </c:numRef>
          </c:cat>
          <c:val>
            <c:numRef>
              <c:f>Sheet2!$AP$13:$AP$16</c:f>
              <c:numCache>
                <c:formatCode>General</c:formatCode>
                <c:ptCount val="4"/>
                <c:pt idx="0">
                  <c:v>7.18</c:v>
                </c:pt>
                <c:pt idx="1">
                  <c:v>11.723333333333334</c:v>
                </c:pt>
                <c:pt idx="2">
                  <c:v>15.773333333333333</c:v>
                </c:pt>
                <c:pt idx="3">
                  <c:v>18.343333333333334</c:v>
                </c:pt>
              </c:numCache>
            </c:numRef>
          </c:val>
          <c:smooth val="0"/>
          <c:extLst>
            <c:ext xmlns:c16="http://schemas.microsoft.com/office/drawing/2014/chart" uri="{C3380CC4-5D6E-409C-BE32-E72D297353CC}">
              <c16:uniqueId val="{00000001-60C8-413B-849E-40FA7B0E201F}"/>
            </c:ext>
          </c:extLst>
        </c:ser>
        <c:ser>
          <c:idx val="2"/>
          <c:order val="2"/>
          <c:tx>
            <c:strRef>
              <c:f>Sheet2!$AQ$12</c:f>
              <c:strCache>
                <c:ptCount val="1"/>
                <c:pt idx="0">
                  <c:v>150g/tray</c:v>
                </c:pt>
              </c:strCache>
            </c:strRef>
          </c:tx>
          <c:spPr>
            <a:ln w="28575">
              <a:solidFill>
                <a:srgbClr val="07410D"/>
              </a:solidFill>
            </a:ln>
          </c:spPr>
          <c:marker>
            <c:symbol val="triangle"/>
            <c:size val="6"/>
            <c:spPr>
              <a:solidFill>
                <a:srgbClr val="07410D"/>
              </a:solidFill>
              <a:ln w="28575">
                <a:solidFill>
                  <a:srgbClr val="07410D"/>
                </a:solidFill>
                <a:round/>
              </a:ln>
              <a:effectLst/>
            </c:spPr>
          </c:marker>
          <c:cat>
            <c:numRef>
              <c:f>Sheet2!$AN$13:$AN$16</c:f>
              <c:numCache>
                <c:formatCode>General</c:formatCode>
                <c:ptCount val="4"/>
                <c:pt idx="0">
                  <c:v>3</c:v>
                </c:pt>
                <c:pt idx="1">
                  <c:v>6</c:v>
                </c:pt>
                <c:pt idx="2">
                  <c:v>9</c:v>
                </c:pt>
                <c:pt idx="3">
                  <c:v>12</c:v>
                </c:pt>
              </c:numCache>
            </c:numRef>
          </c:cat>
          <c:val>
            <c:numRef>
              <c:f>Sheet2!$AQ$13:$AQ$16</c:f>
              <c:numCache>
                <c:formatCode>General</c:formatCode>
                <c:ptCount val="4"/>
                <c:pt idx="0">
                  <c:v>6.4733333333333336</c:v>
                </c:pt>
                <c:pt idx="1">
                  <c:v>9.25</c:v>
                </c:pt>
                <c:pt idx="2">
                  <c:v>12.523333333333333</c:v>
                </c:pt>
                <c:pt idx="3">
                  <c:v>15.75</c:v>
                </c:pt>
              </c:numCache>
            </c:numRef>
          </c:val>
          <c:smooth val="0"/>
          <c:extLst>
            <c:ext xmlns:c16="http://schemas.microsoft.com/office/drawing/2014/chart" uri="{C3380CC4-5D6E-409C-BE32-E72D297353CC}">
              <c16:uniqueId val="{00000002-60C8-413B-849E-40FA7B0E201F}"/>
            </c:ext>
          </c:extLst>
        </c:ser>
        <c:ser>
          <c:idx val="3"/>
          <c:order val="3"/>
          <c:tx>
            <c:strRef>
              <c:f>Sheet2!$AR$12</c:f>
              <c:strCache>
                <c:ptCount val="1"/>
                <c:pt idx="0">
                  <c:v>200g/tray</c:v>
                </c:pt>
              </c:strCache>
            </c:strRef>
          </c:tx>
          <c:marker>
            <c:symbol val="x"/>
            <c:size val="6"/>
            <c:spPr>
              <a:solidFill>
                <a:schemeClr val="accent2"/>
              </a:solidFill>
              <a:ln w="28575">
                <a:solidFill>
                  <a:srgbClr val="FF6600"/>
                </a:solidFill>
                <a:round/>
              </a:ln>
              <a:effectLst/>
            </c:spPr>
          </c:marker>
          <c:cat>
            <c:numRef>
              <c:f>Sheet2!$AN$13:$AN$16</c:f>
              <c:numCache>
                <c:formatCode>General</c:formatCode>
                <c:ptCount val="4"/>
                <c:pt idx="0">
                  <c:v>3</c:v>
                </c:pt>
                <c:pt idx="1">
                  <c:v>6</c:v>
                </c:pt>
                <c:pt idx="2">
                  <c:v>9</c:v>
                </c:pt>
                <c:pt idx="3">
                  <c:v>12</c:v>
                </c:pt>
              </c:numCache>
            </c:numRef>
          </c:cat>
          <c:val>
            <c:numRef>
              <c:f>Sheet2!$AR$13:$AR$16</c:f>
              <c:numCache>
                <c:formatCode>General</c:formatCode>
                <c:ptCount val="4"/>
                <c:pt idx="0">
                  <c:v>6.4000000000000012</c:v>
                </c:pt>
                <c:pt idx="1">
                  <c:v>6.6833333333333336</c:v>
                </c:pt>
                <c:pt idx="2">
                  <c:v>7.7850000000000001</c:v>
                </c:pt>
                <c:pt idx="3">
                  <c:v>10.476666666666667</c:v>
                </c:pt>
              </c:numCache>
            </c:numRef>
          </c:val>
          <c:smooth val="0"/>
          <c:extLst>
            <c:ext xmlns:c16="http://schemas.microsoft.com/office/drawing/2014/chart" uri="{C3380CC4-5D6E-409C-BE32-E72D297353CC}">
              <c16:uniqueId val="{00000003-60C8-413B-849E-40FA7B0E201F}"/>
            </c:ext>
          </c:extLst>
        </c:ser>
        <c:dLbls>
          <c:showLegendKey val="0"/>
          <c:showVal val="0"/>
          <c:showCatName val="0"/>
          <c:showSerName val="0"/>
          <c:showPercent val="0"/>
          <c:showBubbleSize val="0"/>
        </c:dLbls>
        <c:marker val="1"/>
        <c:smooth val="0"/>
        <c:axId val="61908480"/>
        <c:axId val="61910400"/>
      </c:lineChart>
      <c:catAx>
        <c:axId val="61908480"/>
        <c:scaling>
          <c:orientation val="minMax"/>
        </c:scaling>
        <c:delete val="0"/>
        <c:axPos val="b"/>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200" b="1" i="0" u="none" strike="noStrike" kern="1200" cap="all" spc="120" normalizeH="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61910400"/>
        <c:crosses val="autoZero"/>
        <c:auto val="1"/>
        <c:lblAlgn val="ctr"/>
        <c:lblOffset val="100"/>
        <c:noMultiLvlLbl val="0"/>
      </c:catAx>
      <c:valAx>
        <c:axId val="61910400"/>
        <c:scaling>
          <c:orientation val="minMax"/>
          <c:max val="21"/>
          <c:min val="3"/>
        </c:scaling>
        <c:delete val="0"/>
        <c:axPos val="l"/>
        <c:title>
          <c:tx>
            <c:rich>
              <a:bodyPr rot="-5400000" spcFirstLastPara="1" vertOverflow="ellipsis" vert="horz" wrap="square" anchor="ctr" anchorCtr="1"/>
              <a:lstStyle/>
              <a:p>
                <a:pPr>
                  <a:defRPr sz="900" b="0" i="0" u="none" strike="noStrike" kern="1200" cap="all" baseline="0">
                    <a:solidFill>
                      <a:schemeClr val="tx1"/>
                    </a:solidFill>
                    <a:latin typeface="+mn-lt"/>
                    <a:ea typeface="+mn-ea"/>
                    <a:cs typeface="+mn-cs"/>
                  </a:defRPr>
                </a:pPr>
                <a:r>
                  <a:rPr lang="en-US" sz="1200" b="1" cap="none">
                    <a:solidFill>
                      <a:schemeClr val="tx1"/>
                    </a:solidFill>
                    <a:latin typeface="Times New Roman" panose="02020603050405020304" pitchFamily="18" charset="0"/>
                    <a:cs typeface="Times New Roman" panose="02020603050405020304" pitchFamily="18" charset="0"/>
                  </a:rPr>
                  <a:t>Seedling height</a:t>
                </a:r>
              </a:p>
            </c:rich>
          </c:tx>
          <c:layout>
            <c:manualLayout>
              <c:xMode val="edge"/>
              <c:yMode val="edge"/>
              <c:x val="1.3012510717127935E-2"/>
              <c:y val="0.32273977425963196"/>
            </c:manualLayout>
          </c:layout>
          <c:overlay val="0"/>
          <c:spPr>
            <a:noFill/>
            <a:ln>
              <a:noFill/>
            </a:ln>
            <a:effectLst/>
          </c:spPr>
        </c:title>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200" b="1"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61908480"/>
        <c:crosses val="autoZero"/>
        <c:crossBetween val="between"/>
        <c:majorUnit val="3"/>
      </c:valAx>
      <c:spPr>
        <a:noFill/>
        <a:ln>
          <a:solidFill>
            <a:schemeClr val="tx1"/>
          </a:solidFill>
        </a:ln>
        <a:effectLst/>
      </c:spPr>
    </c:plotArea>
    <c:legend>
      <c:legendPos val="b"/>
      <c:overlay val="0"/>
      <c:spPr>
        <a:noFill/>
        <a:ln>
          <a:solidFill>
            <a:schemeClr val="tx1"/>
          </a:solidFill>
        </a:ln>
        <a:effectLst/>
      </c:spPr>
      <c:txPr>
        <a:bodyPr rot="0" spcFirstLastPara="1" vertOverflow="ellipsis" vert="horz" wrap="square" anchor="ctr" anchorCtr="1"/>
        <a:lstStyle/>
        <a:p>
          <a:pPr>
            <a:defRPr sz="1200" b="1"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19050" cap="flat" cmpd="sng" algn="ctr">
      <a:solidFill>
        <a:schemeClr val="tx1"/>
      </a:solidFill>
      <a:round/>
    </a:ln>
    <a:effectLst/>
  </c:spPr>
  <c:txPr>
    <a:bodyPr/>
    <a:lstStyle/>
    <a:p>
      <a:pPr>
        <a:defRPr/>
      </a:pPr>
      <a:endParaRPr lang="en-US"/>
    </a:p>
  </c:txPr>
  <c:externalData r:id="rId1">
    <c:autoUpdate val="0"/>
  </c:externalData>
  <c:userShapes r:id="rId2"/>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1" i="0" u="none" strike="noStrike" kern="1200" spc="0" baseline="0">
                <a:solidFill>
                  <a:sysClr val="windowText" lastClr="000000"/>
                </a:solidFill>
                <a:latin typeface="Times New Roman" panose="02020603050405020304" pitchFamily="18" charset="0"/>
                <a:ea typeface="+mn-ea"/>
                <a:cs typeface="Times New Roman" panose="02020603050405020304" pitchFamily="18" charset="0"/>
              </a:defRPr>
            </a:pPr>
            <a:r>
              <a:rPr lang="en-US" sz="1200" b="1">
                <a:solidFill>
                  <a:sysClr val="windowText" lastClr="000000"/>
                </a:solidFill>
                <a:latin typeface="Times New Roman" panose="02020603050405020304" pitchFamily="18" charset="0"/>
                <a:cs typeface="Times New Roman" panose="02020603050405020304" pitchFamily="18" charset="0"/>
              </a:rPr>
              <a:t>Increase of seedling height according to the method of field establishment </a:t>
            </a:r>
          </a:p>
          <a:p>
            <a:pPr>
              <a:defRPr sz="1200" b="1" i="0" u="none" strike="noStrike" kern="1200" spc="0" baseline="0">
                <a:solidFill>
                  <a:sysClr val="windowText" lastClr="000000"/>
                </a:solidFill>
                <a:latin typeface="Times New Roman" panose="02020603050405020304" pitchFamily="18" charset="0"/>
                <a:ea typeface="+mn-ea"/>
                <a:cs typeface="Times New Roman" panose="02020603050405020304" pitchFamily="18" charset="0"/>
              </a:defRPr>
            </a:pPr>
            <a:r>
              <a:rPr lang="en-US" sz="1200" b="1" baseline="0">
                <a:solidFill>
                  <a:sysClr val="windowText" lastClr="000000"/>
                </a:solidFill>
                <a:latin typeface="Times New Roman" panose="02020603050405020304" pitchFamily="18" charset="0"/>
                <a:cs typeface="Times New Roman" panose="02020603050405020304" pitchFamily="18" charset="0"/>
              </a:rPr>
              <a:t> </a:t>
            </a:r>
            <a:r>
              <a:rPr lang="en-US" sz="1200" b="1">
                <a:solidFill>
                  <a:sysClr val="windowText" lastClr="000000"/>
                </a:solidFill>
                <a:latin typeface="Times New Roman" panose="02020603050405020304" pitchFamily="18" charset="0"/>
                <a:cs typeface="Times New Roman" panose="02020603050405020304" pitchFamily="18" charset="0"/>
              </a:rPr>
              <a:t>Bg 360</a:t>
            </a:r>
          </a:p>
        </c:rich>
      </c:tx>
      <c:layout>
        <c:manualLayout>
          <c:xMode val="edge"/>
          <c:yMode val="edge"/>
          <c:x val="0.13509420176162643"/>
          <c:y val="2.2759103641456585E-2"/>
        </c:manualLayout>
      </c:layout>
      <c:overlay val="0"/>
      <c:spPr>
        <a:noFill/>
        <a:ln>
          <a:noFill/>
        </a:ln>
        <a:effectLst/>
      </c:spPr>
    </c:title>
    <c:autoTitleDeleted val="0"/>
    <c:plotArea>
      <c:layout>
        <c:manualLayout>
          <c:layoutTarget val="inner"/>
          <c:xMode val="edge"/>
          <c:yMode val="edge"/>
          <c:x val="0.11811719264576694"/>
          <c:y val="0.11306861267387996"/>
          <c:w val="0.84045010076939464"/>
          <c:h val="0.76887099123490943"/>
        </c:manualLayout>
      </c:layout>
      <c:barChart>
        <c:barDir val="col"/>
        <c:grouping val="clustered"/>
        <c:varyColors val="0"/>
        <c:ser>
          <c:idx val="0"/>
          <c:order val="0"/>
          <c:tx>
            <c:strRef>
              <c:f>Sheet1!$Y$11</c:f>
              <c:strCache>
                <c:ptCount val="1"/>
                <c:pt idx="0">
                  <c:v>Broadcasting</c:v>
                </c:pt>
              </c:strCache>
            </c:strRef>
          </c:tx>
          <c:spPr>
            <a:solidFill>
              <a:srgbClr val="002060"/>
            </a:solidFill>
            <a:ln>
              <a:solidFill>
                <a:schemeClr val="tx1"/>
              </a:solidFill>
            </a:ln>
          </c:spPr>
          <c:invertIfNegative val="0"/>
          <c:cat>
            <c:numRef>
              <c:f>Sheet1!$X$12:$X$15</c:f>
              <c:numCache>
                <c:formatCode>General</c:formatCode>
                <c:ptCount val="4"/>
                <c:pt idx="0">
                  <c:v>3</c:v>
                </c:pt>
                <c:pt idx="1">
                  <c:v>6</c:v>
                </c:pt>
                <c:pt idx="2">
                  <c:v>9</c:v>
                </c:pt>
                <c:pt idx="3">
                  <c:v>12</c:v>
                </c:pt>
              </c:numCache>
            </c:numRef>
          </c:cat>
          <c:val>
            <c:numRef>
              <c:f>Sheet1!$Y$12:$Y$15</c:f>
              <c:numCache>
                <c:formatCode>General</c:formatCode>
                <c:ptCount val="4"/>
                <c:pt idx="0">
                  <c:v>4.03</c:v>
                </c:pt>
                <c:pt idx="1">
                  <c:v>7.57</c:v>
                </c:pt>
                <c:pt idx="2">
                  <c:v>10.99</c:v>
                </c:pt>
                <c:pt idx="3">
                  <c:v>16.156666666666666</c:v>
                </c:pt>
              </c:numCache>
            </c:numRef>
          </c:val>
          <c:extLst>
            <c:ext xmlns:c16="http://schemas.microsoft.com/office/drawing/2014/chart" uri="{C3380CC4-5D6E-409C-BE32-E72D297353CC}">
              <c16:uniqueId val="{00000000-6973-41D5-819B-B428EACFA7B0}"/>
            </c:ext>
          </c:extLst>
        </c:ser>
        <c:ser>
          <c:idx val="1"/>
          <c:order val="1"/>
          <c:tx>
            <c:strRef>
              <c:f>Sheet1!$Z$11</c:f>
              <c:strCache>
                <c:ptCount val="1"/>
                <c:pt idx="0">
                  <c:v>Random Transplanting</c:v>
                </c:pt>
              </c:strCache>
            </c:strRef>
          </c:tx>
          <c:spPr>
            <a:solidFill>
              <a:srgbClr val="C00000"/>
            </a:solidFill>
            <a:ln>
              <a:solidFill>
                <a:schemeClr val="tx1"/>
              </a:solidFill>
            </a:ln>
          </c:spPr>
          <c:invertIfNegative val="0"/>
          <c:cat>
            <c:numRef>
              <c:f>Sheet1!$X$12:$X$15</c:f>
              <c:numCache>
                <c:formatCode>General</c:formatCode>
                <c:ptCount val="4"/>
                <c:pt idx="0">
                  <c:v>3</c:v>
                </c:pt>
                <c:pt idx="1">
                  <c:v>6</c:v>
                </c:pt>
                <c:pt idx="2">
                  <c:v>9</c:v>
                </c:pt>
                <c:pt idx="3">
                  <c:v>12</c:v>
                </c:pt>
              </c:numCache>
            </c:numRef>
          </c:cat>
          <c:val>
            <c:numRef>
              <c:f>Sheet1!$Z$12:$Z$15</c:f>
              <c:numCache>
                <c:formatCode>General</c:formatCode>
                <c:ptCount val="4"/>
                <c:pt idx="0">
                  <c:v>5.1700000000000008</c:v>
                </c:pt>
                <c:pt idx="1">
                  <c:v>7.4300000000000006</c:v>
                </c:pt>
                <c:pt idx="2">
                  <c:v>10.823333333333332</c:v>
                </c:pt>
                <c:pt idx="3">
                  <c:v>15.863333333333335</c:v>
                </c:pt>
              </c:numCache>
            </c:numRef>
          </c:val>
          <c:extLst>
            <c:ext xmlns:c16="http://schemas.microsoft.com/office/drawing/2014/chart" uri="{C3380CC4-5D6E-409C-BE32-E72D297353CC}">
              <c16:uniqueId val="{00000001-6973-41D5-819B-B428EACFA7B0}"/>
            </c:ext>
          </c:extLst>
        </c:ser>
        <c:ser>
          <c:idx val="2"/>
          <c:order val="2"/>
          <c:tx>
            <c:strRef>
              <c:f>Sheet1!$AA$11</c:f>
              <c:strCache>
                <c:ptCount val="1"/>
                <c:pt idx="0">
                  <c:v>Mechanical Transplanting</c:v>
                </c:pt>
              </c:strCache>
            </c:strRef>
          </c:tx>
          <c:spPr>
            <a:solidFill>
              <a:srgbClr val="004C00"/>
            </a:solidFill>
            <a:ln>
              <a:solidFill>
                <a:schemeClr val="tx1"/>
              </a:solidFill>
            </a:ln>
          </c:spPr>
          <c:invertIfNegative val="0"/>
          <c:cat>
            <c:numRef>
              <c:f>Sheet1!$X$12:$X$15</c:f>
              <c:numCache>
                <c:formatCode>General</c:formatCode>
                <c:ptCount val="4"/>
                <c:pt idx="0">
                  <c:v>3</c:v>
                </c:pt>
                <c:pt idx="1">
                  <c:v>6</c:v>
                </c:pt>
                <c:pt idx="2">
                  <c:v>9</c:v>
                </c:pt>
                <c:pt idx="3">
                  <c:v>12</c:v>
                </c:pt>
              </c:numCache>
            </c:numRef>
          </c:cat>
          <c:val>
            <c:numRef>
              <c:f>Sheet1!$AA$12:$AA$15</c:f>
              <c:numCache>
                <c:formatCode>General</c:formatCode>
                <c:ptCount val="4"/>
                <c:pt idx="0">
                  <c:v>5.13</c:v>
                </c:pt>
                <c:pt idx="1">
                  <c:v>7.8833333333333329</c:v>
                </c:pt>
                <c:pt idx="2">
                  <c:v>11.036666666666667</c:v>
                </c:pt>
                <c:pt idx="3">
                  <c:v>16.006666666666664</c:v>
                </c:pt>
              </c:numCache>
            </c:numRef>
          </c:val>
          <c:extLst>
            <c:ext xmlns:c16="http://schemas.microsoft.com/office/drawing/2014/chart" uri="{C3380CC4-5D6E-409C-BE32-E72D297353CC}">
              <c16:uniqueId val="{00000002-6973-41D5-819B-B428EACFA7B0}"/>
            </c:ext>
          </c:extLst>
        </c:ser>
        <c:ser>
          <c:idx val="3"/>
          <c:order val="3"/>
          <c:tx>
            <c:strRef>
              <c:f>Sheet1!$AB$11</c:f>
              <c:strCache>
                <c:ptCount val="1"/>
                <c:pt idx="0">
                  <c:v>Parachute</c:v>
                </c:pt>
              </c:strCache>
            </c:strRef>
          </c:tx>
          <c:spPr>
            <a:solidFill>
              <a:srgbClr val="FF6600"/>
            </a:solidFill>
          </c:spPr>
          <c:invertIfNegative val="0"/>
          <c:dPt>
            <c:idx val="0"/>
            <c:invertIfNegative val="0"/>
            <c:bubble3D val="0"/>
            <c:spPr>
              <a:solidFill>
                <a:srgbClr val="FF6600"/>
              </a:solidFill>
              <a:ln>
                <a:solidFill>
                  <a:schemeClr val="tx1"/>
                </a:solidFill>
              </a:ln>
            </c:spPr>
            <c:extLst>
              <c:ext xmlns:c16="http://schemas.microsoft.com/office/drawing/2014/chart" uri="{C3380CC4-5D6E-409C-BE32-E72D297353CC}">
                <c16:uniqueId val="{00000004-6973-41D5-819B-B428EACFA7B0}"/>
              </c:ext>
            </c:extLst>
          </c:dPt>
          <c:dPt>
            <c:idx val="1"/>
            <c:invertIfNegative val="0"/>
            <c:bubble3D val="0"/>
            <c:spPr>
              <a:solidFill>
                <a:srgbClr val="FF6600"/>
              </a:solidFill>
              <a:ln>
                <a:solidFill>
                  <a:schemeClr val="tx1"/>
                </a:solidFill>
              </a:ln>
            </c:spPr>
            <c:extLst>
              <c:ext xmlns:c16="http://schemas.microsoft.com/office/drawing/2014/chart" uri="{C3380CC4-5D6E-409C-BE32-E72D297353CC}">
                <c16:uniqueId val="{00000006-6973-41D5-819B-B428EACFA7B0}"/>
              </c:ext>
            </c:extLst>
          </c:dPt>
          <c:dPt>
            <c:idx val="2"/>
            <c:invertIfNegative val="0"/>
            <c:bubble3D val="0"/>
            <c:spPr>
              <a:solidFill>
                <a:srgbClr val="FF6600"/>
              </a:solidFill>
              <a:ln>
                <a:solidFill>
                  <a:schemeClr val="tx1"/>
                </a:solidFill>
              </a:ln>
            </c:spPr>
            <c:extLst>
              <c:ext xmlns:c16="http://schemas.microsoft.com/office/drawing/2014/chart" uri="{C3380CC4-5D6E-409C-BE32-E72D297353CC}">
                <c16:uniqueId val="{00000008-6973-41D5-819B-B428EACFA7B0}"/>
              </c:ext>
            </c:extLst>
          </c:dPt>
          <c:dPt>
            <c:idx val="3"/>
            <c:invertIfNegative val="0"/>
            <c:bubble3D val="0"/>
            <c:spPr>
              <a:solidFill>
                <a:srgbClr val="FF6600"/>
              </a:solidFill>
              <a:ln>
                <a:solidFill>
                  <a:schemeClr val="tx1"/>
                </a:solidFill>
              </a:ln>
            </c:spPr>
            <c:extLst>
              <c:ext xmlns:c16="http://schemas.microsoft.com/office/drawing/2014/chart" uri="{C3380CC4-5D6E-409C-BE32-E72D297353CC}">
                <c16:uniqueId val="{0000000A-6973-41D5-819B-B428EACFA7B0}"/>
              </c:ext>
            </c:extLst>
          </c:dPt>
          <c:cat>
            <c:numRef>
              <c:f>Sheet1!$X$12:$X$15</c:f>
              <c:numCache>
                <c:formatCode>General</c:formatCode>
                <c:ptCount val="4"/>
                <c:pt idx="0">
                  <c:v>3</c:v>
                </c:pt>
                <c:pt idx="1">
                  <c:v>6</c:v>
                </c:pt>
                <c:pt idx="2">
                  <c:v>9</c:v>
                </c:pt>
                <c:pt idx="3">
                  <c:v>12</c:v>
                </c:pt>
              </c:numCache>
            </c:numRef>
          </c:cat>
          <c:val>
            <c:numRef>
              <c:f>Sheet1!$AB$12:$AB$15</c:f>
              <c:numCache>
                <c:formatCode>General</c:formatCode>
                <c:ptCount val="4"/>
                <c:pt idx="0">
                  <c:v>5.22</c:v>
                </c:pt>
                <c:pt idx="1">
                  <c:v>7.95</c:v>
                </c:pt>
                <c:pt idx="2">
                  <c:v>11.074666666666667</c:v>
                </c:pt>
                <c:pt idx="3">
                  <c:v>16.103333333333335</c:v>
                </c:pt>
              </c:numCache>
            </c:numRef>
          </c:val>
          <c:extLst>
            <c:ext xmlns:c16="http://schemas.microsoft.com/office/drawing/2014/chart" uri="{C3380CC4-5D6E-409C-BE32-E72D297353CC}">
              <c16:uniqueId val="{0000000B-6973-41D5-819B-B428EACFA7B0}"/>
            </c:ext>
          </c:extLst>
        </c:ser>
        <c:dLbls>
          <c:showLegendKey val="0"/>
          <c:showVal val="0"/>
          <c:showCatName val="0"/>
          <c:showSerName val="0"/>
          <c:showPercent val="0"/>
          <c:showBubbleSize val="0"/>
        </c:dLbls>
        <c:gapWidth val="219"/>
        <c:overlap val="-27"/>
        <c:axId val="61603840"/>
        <c:axId val="61605760"/>
      </c:barChart>
      <c:catAx>
        <c:axId val="61603840"/>
        <c:scaling>
          <c:orientation val="minMax"/>
        </c:scaling>
        <c:delete val="0"/>
        <c:axPos val="b"/>
        <c:title>
          <c:tx>
            <c:rich>
              <a:bodyPr/>
              <a:lstStyle/>
              <a:p>
                <a:pPr>
                  <a:defRPr sz="1200" b="1">
                    <a:solidFill>
                      <a:sysClr val="windowText" lastClr="000000"/>
                    </a:solidFill>
                    <a:latin typeface="Times New Roman" panose="02020603050405020304" pitchFamily="18" charset="0"/>
                    <a:cs typeface="Times New Roman" panose="02020603050405020304" pitchFamily="18" charset="0"/>
                  </a:defRPr>
                </a:pPr>
                <a:r>
                  <a:rPr lang="en-US" sz="1200" b="1">
                    <a:solidFill>
                      <a:sysClr val="windowText" lastClr="000000"/>
                    </a:solidFill>
                    <a:latin typeface="Times New Roman" panose="02020603050405020304" pitchFamily="18" charset="0"/>
                    <a:cs typeface="Times New Roman" panose="02020603050405020304" pitchFamily="18" charset="0"/>
                  </a:rPr>
                  <a:t>Number of days after sowing</a:t>
                </a:r>
              </a:p>
            </c:rich>
          </c:tx>
          <c:layout>
            <c:manualLayout>
              <c:xMode val="edge"/>
              <c:yMode val="edge"/>
              <c:x val="0.44042399012791866"/>
              <c:y val="0.9169389299678129"/>
            </c:manualLayout>
          </c:layout>
          <c:overlay val="0"/>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2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61605760"/>
        <c:crosses val="autoZero"/>
        <c:auto val="1"/>
        <c:lblAlgn val="ctr"/>
        <c:lblOffset val="100"/>
        <c:noMultiLvlLbl val="0"/>
      </c:catAx>
      <c:valAx>
        <c:axId val="61605760"/>
        <c:scaling>
          <c:orientation val="minMax"/>
          <c:max val="17"/>
          <c:min val="3.5"/>
        </c:scaling>
        <c:delete val="0"/>
        <c:axPos val="l"/>
        <c:title>
          <c:tx>
            <c:rich>
              <a:bodyPr/>
              <a:lstStyle/>
              <a:p>
                <a:pPr>
                  <a:defRPr/>
                </a:pPr>
                <a:r>
                  <a:rPr lang="en-US"/>
                  <a:t>Seedling height (cm)</a:t>
                </a:r>
              </a:p>
            </c:rich>
          </c:tx>
          <c:layout>
            <c:manualLayout>
              <c:xMode val="edge"/>
              <c:yMode val="edge"/>
              <c:x val="2.0095971573859551E-2"/>
              <c:y val="0.42539039237742354"/>
            </c:manualLayout>
          </c:layout>
          <c:overlay val="0"/>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2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61603840"/>
        <c:crosses val="autoZero"/>
        <c:crossBetween val="between"/>
        <c:majorUnit val="0.5"/>
      </c:valAx>
      <c:spPr>
        <a:noFill/>
        <a:ln>
          <a:solidFill>
            <a:schemeClr val="tx1"/>
          </a:solidFill>
        </a:ln>
        <a:effectLst/>
      </c:spPr>
    </c:plotArea>
    <c:legend>
      <c:legendPos val="b"/>
      <c:layout>
        <c:manualLayout>
          <c:xMode val="edge"/>
          <c:yMode val="edge"/>
          <c:x val="1.3917178816259819E-2"/>
          <c:y val="0.94860359233671854"/>
          <c:w val="0.97794108283634373"/>
          <c:h val="3.005746168064231E-2"/>
        </c:manualLayout>
      </c:layout>
      <c:overlay val="0"/>
      <c:spPr>
        <a:noFill/>
        <a:ln>
          <a:noFill/>
        </a:ln>
        <a:effectLst/>
      </c:spPr>
      <c:txPr>
        <a:bodyPr rot="0" spcFirstLastPara="1" vertOverflow="ellipsis" vert="horz" wrap="square" anchor="ctr" anchorCtr="1"/>
        <a:lstStyle/>
        <a:p>
          <a:pPr>
            <a:defRPr sz="12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solidFill>
      <a:round/>
    </a:ln>
    <a:effectLst/>
  </c:spPr>
  <c:txPr>
    <a:bodyPr/>
    <a:lstStyle/>
    <a:p>
      <a:pPr>
        <a:defRPr/>
      </a:pPr>
      <a:endParaRPr lang="en-US"/>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0.0346</cdr:x>
      <cdr:y>0.19549</cdr:y>
    </cdr:from>
    <cdr:to>
      <cdr:x>0.07439</cdr:x>
      <cdr:y>0.62907</cdr:y>
    </cdr:to>
    <cdr:sp macro="" textlink="">
      <cdr:nvSpPr>
        <cdr:cNvPr id="2" name="TextBox 1">
          <a:extLst xmlns:a="http://schemas.openxmlformats.org/drawingml/2006/main">
            <a:ext uri="{FF2B5EF4-FFF2-40B4-BE49-F238E27FC236}">
              <a16:creationId xmlns:a16="http://schemas.microsoft.com/office/drawing/2014/main" id="{B3EEC32A-6353-4ACF-BD88-44636D17850A}"/>
            </a:ext>
          </a:extLst>
        </cdr:cNvPr>
        <cdr:cNvSpPr txBox="1"/>
      </cdr:nvSpPr>
      <cdr:spPr>
        <a:xfrm xmlns:a="http://schemas.openxmlformats.org/drawingml/2006/main">
          <a:off x="217713" y="849088"/>
          <a:ext cx="250372" cy="1883229"/>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endParaRPr lang="en-US" sz="1100"/>
        </a:p>
      </cdr:txBody>
    </cdr:sp>
  </cdr:relSizeAnchor>
  <cdr:relSizeAnchor xmlns:cdr="http://schemas.openxmlformats.org/drawingml/2006/chartDrawing">
    <cdr:from>
      <cdr:x>0</cdr:x>
      <cdr:y>0.08722</cdr:y>
    </cdr:from>
    <cdr:to>
      <cdr:x>0.05363</cdr:x>
      <cdr:y>0.80402</cdr:y>
    </cdr:to>
    <cdr:sp macro="" textlink="">
      <cdr:nvSpPr>
        <cdr:cNvPr id="3" name="TextBox 2">
          <a:extLst xmlns:a="http://schemas.openxmlformats.org/drawingml/2006/main">
            <a:ext uri="{FF2B5EF4-FFF2-40B4-BE49-F238E27FC236}">
              <a16:creationId xmlns:a16="http://schemas.microsoft.com/office/drawing/2014/main" id="{17D0947F-5C42-49DF-AEF4-4A9F8B7CE4D6}"/>
            </a:ext>
          </a:extLst>
        </cdr:cNvPr>
        <cdr:cNvSpPr txBox="1"/>
      </cdr:nvSpPr>
      <cdr:spPr>
        <a:xfrm xmlns:a="http://schemas.openxmlformats.org/drawingml/2006/main">
          <a:off x="0" y="421477"/>
          <a:ext cx="336873" cy="3463659"/>
        </a:xfrm>
        <a:prstGeom xmlns:a="http://schemas.openxmlformats.org/drawingml/2006/main" prst="rect">
          <a:avLst/>
        </a:prstGeom>
      </cdr:spPr>
      <cdr:txBody>
        <a:bodyPr xmlns:a="http://schemas.openxmlformats.org/drawingml/2006/main" vertOverflow="clip" vert="vert270" wrap="square" rtlCol="0"/>
        <a:lstStyle xmlns:a="http://schemas.openxmlformats.org/drawingml/2006/main"/>
        <a:p xmlns:a="http://schemas.openxmlformats.org/drawingml/2006/main">
          <a:r>
            <a:rPr lang="en-US" sz="1200" b="1">
              <a:solidFill>
                <a:sysClr val="windowText" lastClr="000000"/>
              </a:solidFill>
              <a:latin typeface="Times New Roman" panose="02020603050405020304" pitchFamily="18" charset="0"/>
              <a:cs typeface="Times New Roman" panose="02020603050405020304" pitchFamily="18" charset="0"/>
            </a:rPr>
            <a:t>Average number of seedlings dispensed per hill</a:t>
          </a:r>
        </a:p>
      </cdr:txBody>
    </cdr:sp>
  </cdr:relSizeAnchor>
</c:userShapes>
</file>

<file path=word/drawings/drawing2.xml><?xml version="1.0" encoding="utf-8"?>
<c:userShapes xmlns:c="http://schemas.openxmlformats.org/drawingml/2006/chart">
  <cdr:relSizeAnchor xmlns:cdr="http://schemas.openxmlformats.org/drawingml/2006/chartDrawing">
    <cdr:from>
      <cdr:x>0.0346</cdr:x>
      <cdr:y>0.19549</cdr:y>
    </cdr:from>
    <cdr:to>
      <cdr:x>0.07439</cdr:x>
      <cdr:y>0.62907</cdr:y>
    </cdr:to>
    <cdr:sp macro="" textlink="">
      <cdr:nvSpPr>
        <cdr:cNvPr id="2" name="TextBox 1">
          <a:extLst xmlns:a="http://schemas.openxmlformats.org/drawingml/2006/main">
            <a:ext uri="{FF2B5EF4-FFF2-40B4-BE49-F238E27FC236}">
              <a16:creationId xmlns:a16="http://schemas.microsoft.com/office/drawing/2014/main" id="{B3EEC32A-6353-4ACF-BD88-44636D17850A}"/>
            </a:ext>
          </a:extLst>
        </cdr:cNvPr>
        <cdr:cNvSpPr txBox="1"/>
      </cdr:nvSpPr>
      <cdr:spPr>
        <a:xfrm xmlns:a="http://schemas.openxmlformats.org/drawingml/2006/main">
          <a:off x="217713" y="849088"/>
          <a:ext cx="250372" cy="1883229"/>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endParaRPr lang="en-US" sz="1100"/>
        </a:p>
      </cdr:txBody>
    </cdr:sp>
  </cdr:relSizeAnchor>
  <cdr:relSizeAnchor xmlns:cdr="http://schemas.openxmlformats.org/drawingml/2006/chartDrawing">
    <cdr:from>
      <cdr:x>0.03466</cdr:x>
      <cdr:y>0.10058</cdr:y>
    </cdr:from>
    <cdr:to>
      <cdr:x>0.08829</cdr:x>
      <cdr:y>0.81738</cdr:y>
    </cdr:to>
    <cdr:sp macro="" textlink="">
      <cdr:nvSpPr>
        <cdr:cNvPr id="3" name="TextBox 2">
          <a:extLst xmlns:a="http://schemas.openxmlformats.org/drawingml/2006/main">
            <a:ext uri="{FF2B5EF4-FFF2-40B4-BE49-F238E27FC236}">
              <a16:creationId xmlns:a16="http://schemas.microsoft.com/office/drawing/2014/main" id="{17D0947F-5C42-49DF-AEF4-4A9F8B7CE4D6}"/>
            </a:ext>
          </a:extLst>
        </cdr:cNvPr>
        <cdr:cNvSpPr txBox="1"/>
      </cdr:nvSpPr>
      <cdr:spPr>
        <a:xfrm xmlns:a="http://schemas.openxmlformats.org/drawingml/2006/main">
          <a:off x="217714" y="491618"/>
          <a:ext cx="336853" cy="3503492"/>
        </a:xfrm>
        <a:prstGeom xmlns:a="http://schemas.openxmlformats.org/drawingml/2006/main" prst="rect">
          <a:avLst/>
        </a:prstGeom>
      </cdr:spPr>
      <cdr:txBody>
        <a:bodyPr xmlns:a="http://schemas.openxmlformats.org/drawingml/2006/main" vertOverflow="clip" vert="vert270" wrap="square" rtlCol="0"/>
        <a:lstStyle xmlns:a="http://schemas.openxmlformats.org/drawingml/2006/main"/>
        <a:p xmlns:a="http://schemas.openxmlformats.org/drawingml/2006/main">
          <a:r>
            <a:rPr lang="en-US" sz="1200" b="1">
              <a:solidFill>
                <a:sysClr val="windowText" lastClr="000000"/>
              </a:solidFill>
              <a:latin typeface="Times New Roman" panose="02020603050405020304" pitchFamily="18" charset="0"/>
              <a:cs typeface="Times New Roman" panose="02020603050405020304" pitchFamily="18" charset="0"/>
            </a:rPr>
            <a:t>Average number of seedlings dispensed per Hill</a:t>
          </a:r>
        </a:p>
      </cdr:txBody>
    </cdr:sp>
  </cdr:relSizeAnchor>
  <cdr:relSizeAnchor xmlns:cdr="http://schemas.openxmlformats.org/drawingml/2006/chartDrawing">
    <cdr:from>
      <cdr:x>0.0346</cdr:x>
      <cdr:y>0.19549</cdr:y>
    </cdr:from>
    <cdr:to>
      <cdr:x>0.07439</cdr:x>
      <cdr:y>0.62907</cdr:y>
    </cdr:to>
    <cdr:sp macro="" textlink="">
      <cdr:nvSpPr>
        <cdr:cNvPr id="4" name="TextBox 1">
          <a:extLst xmlns:a="http://schemas.openxmlformats.org/drawingml/2006/main">
            <a:ext uri="{FF2B5EF4-FFF2-40B4-BE49-F238E27FC236}">
              <a16:creationId xmlns:a16="http://schemas.microsoft.com/office/drawing/2014/main" id="{B3EEC32A-6353-4ACF-BD88-44636D17850A}"/>
            </a:ext>
          </a:extLst>
        </cdr:cNvPr>
        <cdr:cNvSpPr txBox="1"/>
      </cdr:nvSpPr>
      <cdr:spPr>
        <a:xfrm xmlns:a="http://schemas.openxmlformats.org/drawingml/2006/main">
          <a:off x="217713" y="849088"/>
          <a:ext cx="250372" cy="1883229"/>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endParaRPr lang="en-US" sz="1100"/>
        </a:p>
      </cdr:txBody>
    </cdr:sp>
  </cdr:relSizeAnchor>
</c:userShapes>
</file>

<file path=word/drawings/drawing3.xml><?xml version="1.0" encoding="utf-8"?>
<c:userShapes xmlns:c="http://schemas.openxmlformats.org/drawingml/2006/chart">
  <cdr:relSizeAnchor xmlns:cdr="http://schemas.openxmlformats.org/drawingml/2006/chartDrawing">
    <cdr:from>
      <cdr:x>0.08925</cdr:x>
      <cdr:y>0.03119</cdr:y>
    </cdr:from>
    <cdr:to>
      <cdr:x>0.90041</cdr:x>
      <cdr:y>0.13497</cdr:y>
    </cdr:to>
    <cdr:sp macro="" textlink="">
      <cdr:nvSpPr>
        <cdr:cNvPr id="3" name="TextBox 4">
          <a:extLst xmlns:a="http://schemas.openxmlformats.org/drawingml/2006/main"/>
        </cdr:cNvPr>
        <cdr:cNvSpPr txBox="1"/>
      </cdr:nvSpPr>
      <cdr:spPr>
        <a:xfrm xmlns:a="http://schemas.openxmlformats.org/drawingml/2006/main">
          <a:off x="498475" y="154940"/>
          <a:ext cx="4530725" cy="515620"/>
        </a:xfrm>
        <a:prstGeom xmlns:a="http://schemas.openxmlformats.org/drawingml/2006/main" prst="rect">
          <a:avLst/>
        </a:prstGeom>
        <a:solidFill xmlns:a="http://schemas.openxmlformats.org/drawingml/2006/main">
          <a:schemeClr val="lt1"/>
        </a:solidFill>
        <a:ln xmlns:a="http://schemas.openxmlformats.org/drawingml/2006/main" w="9525" cmpd="sng">
          <a:noFill/>
        </a:ln>
      </cdr:spPr>
      <cdr:style>
        <a:lnRef xmlns:a="http://schemas.openxmlformats.org/drawingml/2006/main" idx="0">
          <a:scrgbClr r="0" g="0" b="0"/>
        </a:lnRef>
        <a:fillRef xmlns:a="http://schemas.openxmlformats.org/drawingml/2006/main" idx="0">
          <a:scrgbClr r="0" g="0" b="0"/>
        </a:fillRef>
        <a:effectRef xmlns:a="http://schemas.openxmlformats.org/drawingml/2006/main" idx="0">
          <a:scrgbClr r="0" g="0" b="0"/>
        </a:effectRef>
        <a:fontRef xmlns:a="http://schemas.openxmlformats.org/drawingml/2006/main" idx="minor">
          <a:schemeClr val="dk1"/>
        </a:fontRef>
      </cdr:style>
      <cdr:txBody>
        <a:bodyPr xmlns:a="http://schemas.openxmlformats.org/drawingml/2006/main" wrap="square" rtlCol="0" anchor="t"/>
        <a:lstStyle xmlns:a="http://schemas.openxmlformats.org/drawingml/2006/main"/>
        <a:p xmlns:a="http://schemas.openxmlformats.org/drawingml/2006/main">
          <a:pPr algn="ctr">
            <a:spcAft>
              <a:spcPts val="0"/>
            </a:spcAft>
          </a:pPr>
          <a:r>
            <a:rPr lang="en-US" sz="1200" b="1">
              <a:solidFill>
                <a:srgbClr val="000000"/>
              </a:solidFill>
              <a:effectLst/>
              <a:latin typeface="Times New Roman" panose="02020603050405020304" pitchFamily="18" charset="0"/>
              <a:ea typeface="Times New Roman" panose="02020603050405020304" pitchFamily="18" charset="0"/>
            </a:rPr>
            <a:t>Changes in Seedling height according to the seed rate </a:t>
          </a:r>
          <a:endParaRPr lang="en-US" sz="1200">
            <a:effectLst/>
            <a:latin typeface="Times New Roman" panose="02020603050405020304" pitchFamily="18" charset="0"/>
            <a:ea typeface="Times New Roman" panose="02020603050405020304" pitchFamily="18" charset="0"/>
          </a:endParaRPr>
        </a:p>
        <a:p xmlns:a="http://schemas.openxmlformats.org/drawingml/2006/main">
          <a:pPr algn="ctr">
            <a:spcAft>
              <a:spcPts val="0"/>
            </a:spcAft>
          </a:pPr>
          <a:r>
            <a:rPr lang="en-US" sz="1200" b="1">
              <a:solidFill>
                <a:srgbClr val="000000"/>
              </a:solidFill>
              <a:effectLst/>
              <a:latin typeface="Times New Roman" panose="02020603050405020304" pitchFamily="18" charset="0"/>
              <a:ea typeface="Times New Roman" panose="02020603050405020304" pitchFamily="18" charset="0"/>
            </a:rPr>
            <a:t>Bg 360</a:t>
          </a:r>
          <a:endParaRPr lang="en-US" sz="1200">
            <a:effectLst/>
            <a:latin typeface="Times New Roman" panose="02020603050405020304" pitchFamily="18" charset="0"/>
            <a:ea typeface="Times New Roman" panose="02020603050405020304" pitchFamily="18" charset="0"/>
          </a:endParaRPr>
        </a:p>
      </cdr:txBody>
    </cdr:sp>
  </cdr:relSizeAnchor>
</c:userShapes>
</file>

<file path=word/drawings/drawing4.xml><?xml version="1.0" encoding="utf-8"?>
<c:userShapes xmlns:c="http://schemas.openxmlformats.org/drawingml/2006/chart">
  <cdr:relSizeAnchor xmlns:cdr="http://schemas.openxmlformats.org/drawingml/2006/chartDrawing">
    <cdr:from>
      <cdr:x>0.86455</cdr:x>
      <cdr:y>0.39059</cdr:y>
    </cdr:from>
    <cdr:to>
      <cdr:x>0.9487</cdr:x>
      <cdr:y>0.41816</cdr:y>
    </cdr:to>
    <cdr:sp macro="" textlink="">
      <cdr:nvSpPr>
        <cdr:cNvPr id="2" name="TextBox 1">
          <a:extLst xmlns:a="http://schemas.openxmlformats.org/drawingml/2006/main">
            <a:ext uri="{FF2B5EF4-FFF2-40B4-BE49-F238E27FC236}">
              <a16:creationId xmlns:a16="http://schemas.microsoft.com/office/drawing/2014/main" id="{ECED9640-C9AD-4431-B910-20B6E09742EB}"/>
            </a:ext>
          </a:extLst>
        </cdr:cNvPr>
        <cdr:cNvSpPr txBox="1"/>
      </cdr:nvSpPr>
      <cdr:spPr>
        <a:xfrm xmlns:a="http://schemas.openxmlformats.org/drawingml/2006/main">
          <a:off x="7045237" y="1943101"/>
          <a:ext cx="685800" cy="13716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endParaRPr lang="en-US" sz="1100"/>
        </a:p>
      </cdr:txBody>
    </cdr:sp>
  </cdr:relSizeAnchor>
</c:userShapes>
</file>

<file path=word/drawings/drawing5.xml><?xml version="1.0" encoding="utf-8"?>
<c:userShapes xmlns:c="http://schemas.openxmlformats.org/drawingml/2006/chart">
  <cdr:relSizeAnchor xmlns:cdr="http://schemas.openxmlformats.org/drawingml/2006/chartDrawing">
    <cdr:from>
      <cdr:x>0.76596</cdr:x>
      <cdr:y>0.50073</cdr:y>
    </cdr:from>
    <cdr:to>
      <cdr:x>0.9734</cdr:x>
      <cdr:y>0.85316</cdr:y>
    </cdr:to>
    <cdr:sp macro="" textlink="">
      <cdr:nvSpPr>
        <cdr:cNvPr id="2" name="TextBox 1">
          <a:extLst xmlns:a="http://schemas.openxmlformats.org/drawingml/2006/main">
            <a:ext uri="{FF2B5EF4-FFF2-40B4-BE49-F238E27FC236}">
              <a16:creationId xmlns:a16="http://schemas.microsoft.com/office/drawing/2014/main" id="{D19AB01B-1B8F-4919-899B-72EF44C3CE25}"/>
            </a:ext>
          </a:extLst>
        </cdr:cNvPr>
        <cdr:cNvSpPr txBox="1"/>
      </cdr:nvSpPr>
      <cdr:spPr>
        <a:xfrm xmlns:a="http://schemas.openxmlformats.org/drawingml/2006/main">
          <a:off x="4114800" y="1624013"/>
          <a:ext cx="1114425" cy="114300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endParaRPr lang="en-US" sz="1100"/>
        </a:p>
      </cdr:txBody>
    </cdr:sp>
  </cdr:relSizeAnchor>
</c:userShapes>
</file>

<file path=word/drawings/drawing6.xml><?xml version="1.0" encoding="utf-8"?>
<c:userShapes xmlns:c="http://schemas.openxmlformats.org/drawingml/2006/chart">
  <cdr:relSizeAnchor xmlns:cdr="http://schemas.openxmlformats.org/drawingml/2006/chartDrawing">
    <cdr:from>
      <cdr:x>0.76596</cdr:x>
      <cdr:y>0.50073</cdr:y>
    </cdr:from>
    <cdr:to>
      <cdr:x>0.9734</cdr:x>
      <cdr:y>0.85316</cdr:y>
    </cdr:to>
    <cdr:sp macro="" textlink="">
      <cdr:nvSpPr>
        <cdr:cNvPr id="2" name="TextBox 1">
          <a:extLst xmlns:a="http://schemas.openxmlformats.org/drawingml/2006/main">
            <a:ext uri="{FF2B5EF4-FFF2-40B4-BE49-F238E27FC236}">
              <a16:creationId xmlns:a16="http://schemas.microsoft.com/office/drawing/2014/main" id="{D19AB01B-1B8F-4919-899B-72EF44C3CE25}"/>
            </a:ext>
          </a:extLst>
        </cdr:cNvPr>
        <cdr:cNvSpPr txBox="1"/>
      </cdr:nvSpPr>
      <cdr:spPr>
        <a:xfrm xmlns:a="http://schemas.openxmlformats.org/drawingml/2006/main">
          <a:off x="4114800" y="1624013"/>
          <a:ext cx="1114425" cy="114300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endParaRPr lang="en-US" sz="1100"/>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45ED21-CA0A-4E27-9A2C-28EC3B7B76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811</TotalTime>
  <Pages>29</Pages>
  <Words>1667</Words>
  <Characters>9508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kaushalya nilupuli</dc:creator>
  <cp:keywords/>
  <dc:description/>
  <cp:lastModifiedBy>kaushalya nilupuli</cp:lastModifiedBy>
  <cp:revision>23</cp:revision>
  <dcterms:created xsi:type="dcterms:W3CDTF">2018-12-20T13:27:00Z</dcterms:created>
  <dcterms:modified xsi:type="dcterms:W3CDTF">2018-12-22T16:05:00Z</dcterms:modified>
</cp:coreProperties>
</file>