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D6578F">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D6578F">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D6578F">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D6578F">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D6578F">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D6578F">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D6578F">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D6578F">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D6578F">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D6578F">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D6578F">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D6578F">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D6578F">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D6578F">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D6578F">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D6578F">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D6578F">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D6578F">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D6578F">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lastRenderedPageBreak/>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7CAE246D" w:rsidR="00EB1651" w:rsidRPr="00535DB9" w:rsidRDefault="008040DD" w:rsidP="00EB1651">
      <w:pPr>
        <w:rPr>
          <w:color w:val="FF0000"/>
        </w:rPr>
      </w:pPr>
      <w:r>
        <w:t>Labor cost accounts the biggest input cost for rice production (</w:t>
      </w:r>
      <w:r w:rsidRPr="008040DD">
        <w:rPr>
          <w:color w:val="FF0000"/>
        </w:rPr>
        <w:t>Clayton, 2010).</w:t>
      </w: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lastRenderedPageBreak/>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4CF76A25" w:rsidR="000C45A5" w:rsidRDefault="000C45A5" w:rsidP="00EB1651"/>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5100B850" w14:textId="23ABA769" w:rsidR="00543295" w:rsidRDefault="00543295" w:rsidP="00EB1651"/>
    <w:p w14:paraId="0B423287" w14:textId="05990E2F" w:rsidR="00543295" w:rsidRDefault="00543295" w:rsidP="00EB1651"/>
    <w:p w14:paraId="5BC1C9D5" w14:textId="0E70B7C5" w:rsidR="00543295" w:rsidRDefault="00543295"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5B55366F" w:rsidR="00EB1651" w:rsidRDefault="00EB1651" w:rsidP="00EB1651"/>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77777777" w:rsidR="00543295" w:rsidRDefault="0054329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49192F85" w14:textId="6640DFF3" w:rsidR="000C45A5" w:rsidRDefault="000C45A5" w:rsidP="000C45A5"/>
    <w:p w14:paraId="61DC56ED" w14:textId="14AA29F9" w:rsidR="000C45A5" w:rsidRDefault="000C45A5" w:rsidP="000C45A5"/>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77777777" w:rsidR="00961A1C" w:rsidRDefault="00961A1C" w:rsidP="00961A1C"/>
    <w:p w14:paraId="25BBB55A" w14:textId="6681DFC3" w:rsidR="000C45A5" w:rsidRDefault="000C45A5" w:rsidP="000C45A5"/>
    <w:p w14:paraId="1F7232AE" w14:textId="171ED679" w:rsidR="000C45A5" w:rsidRDefault="000C45A5" w:rsidP="000C45A5"/>
    <w:p w14:paraId="1516978F" w14:textId="50AF0FEB" w:rsidR="000C45A5" w:rsidRDefault="000C45A5"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0559F19D" w:rsidR="000C45A5" w:rsidRDefault="000C45A5"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2D8423B5"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lastRenderedPageBreak/>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6722FD08"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7B41BF6D" w:rsidR="000C45A5" w:rsidRDefault="000C45A5"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5"/>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w:t>
      </w:r>
      <w:r>
        <w:lastRenderedPageBreak/>
        <w:t xml:space="preserve">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6E42BA54" w:rsidR="000C45A5" w:rsidRDefault="000C45A5" w:rsidP="000C45A5"/>
    <w:p w14:paraId="059B6119" w14:textId="185325B7" w:rsidR="000C45A5" w:rsidRDefault="000C45A5" w:rsidP="000C45A5"/>
    <w:p w14:paraId="48DA953A" w14:textId="359E53F2" w:rsidR="000C45A5" w:rsidRDefault="000C45A5" w:rsidP="000C45A5"/>
    <w:p w14:paraId="16072DC1" w14:textId="34972D1F" w:rsidR="000C45A5" w:rsidRDefault="000C45A5" w:rsidP="000C45A5"/>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0EFA2304" w14:textId="42ABF4C2" w:rsidR="00CD19C4" w:rsidRDefault="00CD19C4" w:rsidP="009961C4">
      <w:pPr>
        <w:pStyle w:val="Heading4"/>
        <w:rPr>
          <w:rFonts w:ascii="Times New Roman" w:hAnsi="Times New Roman" w:cs="Times New Roman"/>
          <w:b/>
          <w:i w:val="0"/>
          <w:color w:val="auto"/>
          <w:sz w:val="40"/>
          <w:szCs w:val="40"/>
        </w:rPr>
      </w:pPr>
      <w:bookmarkStart w:id="16" w:name="_Toc529958343"/>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6"/>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lastRenderedPageBreak/>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bookmarkStart w:id="17" w:name="_GoBack"/>
      <w:bookmarkEnd w:id="17"/>
    </w:p>
    <w:p w14:paraId="0139F8FF" w14:textId="77777777" w:rsidR="00132602" w:rsidRDefault="00132602" w:rsidP="00B646B0">
      <w:pPr>
        <w:spacing w:line="360" w:lineRule="auto"/>
        <w:rPr>
          <w:rFonts w:ascii="Times New Roman" w:hAnsi="Times New Roman" w:cs="Times New Roman"/>
          <w:b/>
          <w:sz w:val="24"/>
          <w:szCs w:val="24"/>
        </w:rPr>
      </w:pPr>
    </w:p>
    <w:p w14:paraId="54D9B05D" w14:textId="77777777" w:rsidR="00132602" w:rsidRDefault="00132602" w:rsidP="00B646B0">
      <w:pPr>
        <w:spacing w:line="360" w:lineRule="auto"/>
        <w:rPr>
          <w:rFonts w:ascii="Times New Roman" w:hAnsi="Times New Roman" w:cs="Times New Roman"/>
          <w:b/>
          <w:sz w:val="24"/>
          <w:szCs w:val="24"/>
        </w:rPr>
      </w:pPr>
    </w:p>
    <w:p w14:paraId="15C8B74C" w14:textId="77777777" w:rsidR="00132602" w:rsidRDefault="00132602" w:rsidP="00B646B0">
      <w:pPr>
        <w:spacing w:line="360" w:lineRule="auto"/>
        <w:rPr>
          <w:rFonts w:ascii="Times New Roman" w:hAnsi="Times New Roman" w:cs="Times New Roman"/>
          <w:b/>
          <w:sz w:val="24"/>
          <w:szCs w:val="24"/>
        </w:rPr>
      </w:pPr>
    </w:p>
    <w:p w14:paraId="5823F0B7" w14:textId="77777777" w:rsidR="00132602" w:rsidRDefault="00132602" w:rsidP="00B646B0">
      <w:pPr>
        <w:spacing w:line="360" w:lineRule="auto"/>
        <w:rPr>
          <w:rFonts w:ascii="Times New Roman" w:hAnsi="Times New Roman" w:cs="Times New Roman"/>
          <w:b/>
          <w:sz w:val="24"/>
          <w:szCs w:val="24"/>
        </w:rPr>
      </w:pPr>
    </w:p>
    <w:p w14:paraId="427157D6" w14:textId="77777777" w:rsidR="00132602" w:rsidRDefault="00132602" w:rsidP="00B646B0">
      <w:pPr>
        <w:spacing w:line="360" w:lineRule="auto"/>
        <w:rPr>
          <w:rFonts w:ascii="Times New Roman" w:hAnsi="Times New Roman" w:cs="Times New Roman"/>
          <w:b/>
          <w:sz w:val="24"/>
          <w:szCs w:val="24"/>
        </w:rPr>
      </w:pPr>
    </w:p>
    <w:p w14:paraId="66EACFA9" w14:textId="0F4F9B6B" w:rsidR="00132602" w:rsidRDefault="00132602" w:rsidP="00B646B0">
      <w:pPr>
        <w:spacing w:line="360" w:lineRule="auto"/>
        <w:rPr>
          <w:rFonts w:ascii="Times New Roman" w:hAnsi="Times New Roman" w:cs="Times New Roman"/>
          <w:b/>
          <w:sz w:val="24"/>
          <w:szCs w:val="24"/>
        </w:rPr>
      </w:pPr>
    </w:p>
    <w:p w14:paraId="7C0A1AEE" w14:textId="2AB80C1B" w:rsidR="00966042" w:rsidRDefault="00966042" w:rsidP="00B646B0">
      <w:pPr>
        <w:spacing w:line="360" w:lineRule="auto"/>
        <w:rPr>
          <w:rFonts w:ascii="Times New Roman" w:hAnsi="Times New Roman" w:cs="Times New Roman"/>
          <w:b/>
          <w:sz w:val="24"/>
          <w:szCs w:val="24"/>
        </w:rPr>
      </w:pP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77777777" w:rsidR="00132602" w:rsidRDefault="00132602"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lastRenderedPageBreak/>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77777777" w:rsidR="00966042" w:rsidRDefault="00966042" w:rsidP="00B646B0">
      <w:pPr>
        <w:spacing w:line="360" w:lineRule="auto"/>
        <w:rPr>
          <w:rFonts w:ascii="Times New Roman" w:hAnsi="Times New Roman" w:cs="Times New Roman"/>
          <w:b/>
          <w:sz w:val="24"/>
          <w:szCs w:val="24"/>
        </w:rPr>
      </w:pPr>
    </w:p>
    <w:p w14:paraId="7E8778A2" w14:textId="77777777" w:rsidR="0080245B" w:rsidRDefault="0080245B"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65458C00" w14:textId="5E5DC6B2" w:rsidR="0080245B" w:rsidRDefault="0080245B" w:rsidP="0080245B"/>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lastRenderedPageBreak/>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F31A3B2" w:rsidR="0080245B" w:rsidRDefault="0080245B" w:rsidP="0080245B"/>
    <w:p w14:paraId="5E61C4FF" w14:textId="7F8B7549" w:rsidR="0080245B" w:rsidRDefault="0080245B" w:rsidP="0080245B"/>
    <w:p w14:paraId="241F5D1E" w14:textId="7823D473" w:rsidR="0080245B" w:rsidRDefault="0080245B" w:rsidP="0080245B"/>
    <w:p w14:paraId="119A3B43" w14:textId="6045D6BA" w:rsidR="0080245B" w:rsidRDefault="0080245B" w:rsidP="0080245B"/>
    <w:p w14:paraId="724B875E" w14:textId="1CFD33B7" w:rsidR="0080245B" w:rsidRDefault="0080245B" w:rsidP="0080245B"/>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4D75095" w:rsidR="0080245B" w:rsidRDefault="0080245B"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7EB50A4F" w14:textId="36A97873" w:rsidR="0080245B" w:rsidRDefault="0080245B" w:rsidP="0080245B"/>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18103361" w14:textId="10E0E3EF" w:rsidR="0080245B" w:rsidRDefault="0080245B" w:rsidP="0080245B"/>
    <w:p w14:paraId="1E94FA1A" w14:textId="5B1C48DC"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3436F73B"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75608" w:rsidR="0053298F" w:rsidRDefault="0053298F"/>
    <w:p w14:paraId="07AC201D" w14:textId="7158BCA4" w:rsidR="0080245B" w:rsidRDefault="0080245B"/>
    <w:p w14:paraId="7449E40C" w14:textId="51BEA5F5" w:rsidR="0080245B" w:rsidRDefault="0080245B"/>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08CC0547" w14:textId="15F32427" w:rsidR="0053298F" w:rsidRDefault="0053298F"/>
    <w:p w14:paraId="2BBE97DA" w14:textId="49D45C10" w:rsidR="0053298F" w:rsidRDefault="0053298F"/>
    <w:p w14:paraId="72DCB1CB" w14:textId="179DACBD" w:rsidR="0053298F" w:rsidRDefault="0053298F"/>
    <w:p w14:paraId="16F88908" w14:textId="57ADBE7D" w:rsidR="0053298F" w:rsidRDefault="0053298F"/>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0B3E51">
      <w:pPr>
        <w:widowControl w:val="0"/>
        <w:autoSpaceDE w:val="0"/>
        <w:autoSpaceDN w:val="0"/>
        <w:adjustRightInd w:val="0"/>
        <w:spacing w:line="240" w:lineRule="auto"/>
        <w:ind w:left="480" w:hanging="480"/>
      </w:pPr>
    </w:p>
    <w:p w14:paraId="34460BE3" w14:textId="7E42CFE3" w:rsidR="0071690A" w:rsidRDefault="0071690A" w:rsidP="000B3E51">
      <w:pPr>
        <w:widowControl w:val="0"/>
        <w:autoSpaceDE w:val="0"/>
        <w:autoSpaceDN w:val="0"/>
        <w:adjustRightInd w:val="0"/>
        <w:spacing w:line="240" w:lineRule="auto"/>
        <w:ind w:left="480" w:hanging="480"/>
      </w:pPr>
    </w:p>
    <w:p w14:paraId="642E4228" w14:textId="5DACDAC3" w:rsidR="0071690A" w:rsidRDefault="0071690A" w:rsidP="000B3E51">
      <w:pPr>
        <w:widowControl w:val="0"/>
        <w:autoSpaceDE w:val="0"/>
        <w:autoSpaceDN w:val="0"/>
        <w:adjustRightInd w:val="0"/>
        <w:spacing w:line="240" w:lineRule="auto"/>
        <w:ind w:left="480" w:hanging="480"/>
      </w:pPr>
    </w:p>
    <w:p w14:paraId="4B5149B3" w14:textId="08853039" w:rsidR="0071690A" w:rsidRDefault="0071690A" w:rsidP="000B3E51">
      <w:pPr>
        <w:widowControl w:val="0"/>
        <w:autoSpaceDE w:val="0"/>
        <w:autoSpaceDN w:val="0"/>
        <w:adjustRightInd w:val="0"/>
        <w:spacing w:line="240" w:lineRule="auto"/>
        <w:ind w:left="480" w:hanging="480"/>
      </w:pPr>
    </w:p>
    <w:p w14:paraId="7897A62A" w14:textId="6CCE8095" w:rsidR="0071690A" w:rsidRDefault="0071690A" w:rsidP="000B3E51">
      <w:pPr>
        <w:widowControl w:val="0"/>
        <w:autoSpaceDE w:val="0"/>
        <w:autoSpaceDN w:val="0"/>
        <w:adjustRightInd w:val="0"/>
        <w:spacing w:line="240" w:lineRule="auto"/>
        <w:ind w:left="480" w:hanging="480"/>
      </w:pPr>
    </w:p>
    <w:p w14:paraId="4927C08D" w14:textId="1512B4C5"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0F792F5" w:rsidR="00966042" w:rsidRDefault="00966042" w:rsidP="000B3E51">
      <w:pPr>
        <w:widowControl w:val="0"/>
        <w:autoSpaceDE w:val="0"/>
        <w:autoSpaceDN w:val="0"/>
        <w:adjustRightInd w:val="0"/>
        <w:spacing w:line="240" w:lineRule="auto"/>
        <w:ind w:left="480" w:hanging="480"/>
      </w:pPr>
    </w:p>
    <w:p w14:paraId="74CD9EBC" w14:textId="77777777" w:rsidR="00966042" w:rsidRDefault="00966042"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FCAC7" w14:textId="77777777" w:rsidR="00D6578F" w:rsidRDefault="00D6578F" w:rsidP="00645C49">
      <w:pPr>
        <w:spacing w:after="0" w:line="240" w:lineRule="auto"/>
      </w:pPr>
      <w:r>
        <w:separator/>
      </w:r>
    </w:p>
  </w:endnote>
  <w:endnote w:type="continuationSeparator" w:id="0">
    <w:p w14:paraId="1CB50FA8" w14:textId="77777777" w:rsidR="00D6578F" w:rsidRDefault="00D6578F"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BB150" w14:textId="77777777" w:rsidR="00D6578F" w:rsidRDefault="00D6578F" w:rsidP="00645C49">
      <w:pPr>
        <w:spacing w:after="0" w:line="240" w:lineRule="auto"/>
      </w:pPr>
      <w:r>
        <w:separator/>
      </w:r>
    </w:p>
  </w:footnote>
  <w:footnote w:type="continuationSeparator" w:id="0">
    <w:p w14:paraId="43BAFA0C" w14:textId="77777777" w:rsidR="00D6578F" w:rsidRDefault="00D6578F"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mwrAUAgmH8uCwAAAA="/>
  </w:docVars>
  <w:rsids>
    <w:rsidRoot w:val="00406D2A"/>
    <w:rsid w:val="000131F2"/>
    <w:rsid w:val="0002413B"/>
    <w:rsid w:val="0002682C"/>
    <w:rsid w:val="0003751F"/>
    <w:rsid w:val="000406A1"/>
    <w:rsid w:val="00040D48"/>
    <w:rsid w:val="00045962"/>
    <w:rsid w:val="00056EB7"/>
    <w:rsid w:val="0006769A"/>
    <w:rsid w:val="000677D7"/>
    <w:rsid w:val="000910CE"/>
    <w:rsid w:val="000B3E51"/>
    <w:rsid w:val="000B54B6"/>
    <w:rsid w:val="000C45A5"/>
    <w:rsid w:val="000C6829"/>
    <w:rsid w:val="000D13C1"/>
    <w:rsid w:val="00132602"/>
    <w:rsid w:val="00141C6F"/>
    <w:rsid w:val="0017285C"/>
    <w:rsid w:val="00182F56"/>
    <w:rsid w:val="001A2E78"/>
    <w:rsid w:val="001A7030"/>
    <w:rsid w:val="001B4291"/>
    <w:rsid w:val="001B49CD"/>
    <w:rsid w:val="00207934"/>
    <w:rsid w:val="00213BFC"/>
    <w:rsid w:val="00224AD2"/>
    <w:rsid w:val="002B71D8"/>
    <w:rsid w:val="002D36A2"/>
    <w:rsid w:val="002E3803"/>
    <w:rsid w:val="002E65DA"/>
    <w:rsid w:val="00300D9E"/>
    <w:rsid w:val="003137DE"/>
    <w:rsid w:val="00333B63"/>
    <w:rsid w:val="00337D35"/>
    <w:rsid w:val="00343F29"/>
    <w:rsid w:val="00357BD9"/>
    <w:rsid w:val="00361FB7"/>
    <w:rsid w:val="00371930"/>
    <w:rsid w:val="00381D8F"/>
    <w:rsid w:val="003930DA"/>
    <w:rsid w:val="00395756"/>
    <w:rsid w:val="003A1FA3"/>
    <w:rsid w:val="003A2064"/>
    <w:rsid w:val="003A27E3"/>
    <w:rsid w:val="003B2B29"/>
    <w:rsid w:val="003E1EB7"/>
    <w:rsid w:val="003F0DAF"/>
    <w:rsid w:val="00403E6E"/>
    <w:rsid w:val="00406D2A"/>
    <w:rsid w:val="00414042"/>
    <w:rsid w:val="00415F45"/>
    <w:rsid w:val="00420BA9"/>
    <w:rsid w:val="00425730"/>
    <w:rsid w:val="004672AB"/>
    <w:rsid w:val="00467EBC"/>
    <w:rsid w:val="00495C6E"/>
    <w:rsid w:val="004E4A1F"/>
    <w:rsid w:val="004E5B6E"/>
    <w:rsid w:val="004E62B6"/>
    <w:rsid w:val="00501952"/>
    <w:rsid w:val="005038AE"/>
    <w:rsid w:val="0053298F"/>
    <w:rsid w:val="00535DB9"/>
    <w:rsid w:val="00543295"/>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D25E4"/>
    <w:rsid w:val="0071690A"/>
    <w:rsid w:val="00716ACD"/>
    <w:rsid w:val="00716F04"/>
    <w:rsid w:val="00774C51"/>
    <w:rsid w:val="007941AD"/>
    <w:rsid w:val="007D0702"/>
    <w:rsid w:val="007D23A8"/>
    <w:rsid w:val="007E3332"/>
    <w:rsid w:val="007E6D8A"/>
    <w:rsid w:val="0080245B"/>
    <w:rsid w:val="008040DD"/>
    <w:rsid w:val="008458A5"/>
    <w:rsid w:val="00866AF3"/>
    <w:rsid w:val="00876A4A"/>
    <w:rsid w:val="00884D6C"/>
    <w:rsid w:val="008A3AD8"/>
    <w:rsid w:val="008B341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604B"/>
    <w:rsid w:val="009D0B1A"/>
    <w:rsid w:val="00A019A4"/>
    <w:rsid w:val="00A308AC"/>
    <w:rsid w:val="00A30F6C"/>
    <w:rsid w:val="00A423FB"/>
    <w:rsid w:val="00A5665E"/>
    <w:rsid w:val="00A80D06"/>
    <w:rsid w:val="00AC19C1"/>
    <w:rsid w:val="00AC6680"/>
    <w:rsid w:val="00B06EF0"/>
    <w:rsid w:val="00B108CB"/>
    <w:rsid w:val="00B233DC"/>
    <w:rsid w:val="00B26039"/>
    <w:rsid w:val="00B46727"/>
    <w:rsid w:val="00B53278"/>
    <w:rsid w:val="00B646B0"/>
    <w:rsid w:val="00B801D7"/>
    <w:rsid w:val="00B91552"/>
    <w:rsid w:val="00B91F29"/>
    <w:rsid w:val="00BB057D"/>
    <w:rsid w:val="00BC6F04"/>
    <w:rsid w:val="00BD06B9"/>
    <w:rsid w:val="00BD31C2"/>
    <w:rsid w:val="00C03E11"/>
    <w:rsid w:val="00C46EB2"/>
    <w:rsid w:val="00C7087F"/>
    <w:rsid w:val="00C73D16"/>
    <w:rsid w:val="00C83A0A"/>
    <w:rsid w:val="00C9160C"/>
    <w:rsid w:val="00CA79BD"/>
    <w:rsid w:val="00CC38BF"/>
    <w:rsid w:val="00CC64D0"/>
    <w:rsid w:val="00CD19C4"/>
    <w:rsid w:val="00D12807"/>
    <w:rsid w:val="00D37AA9"/>
    <w:rsid w:val="00D40D86"/>
    <w:rsid w:val="00D45BC6"/>
    <w:rsid w:val="00D640CB"/>
    <w:rsid w:val="00D6578F"/>
    <w:rsid w:val="00D80C83"/>
    <w:rsid w:val="00DC0157"/>
    <w:rsid w:val="00DC0FC2"/>
    <w:rsid w:val="00DE53A2"/>
    <w:rsid w:val="00E75E65"/>
    <w:rsid w:val="00E80AAE"/>
    <w:rsid w:val="00E82BCE"/>
    <w:rsid w:val="00E90175"/>
    <w:rsid w:val="00EA3D86"/>
    <w:rsid w:val="00EB1651"/>
    <w:rsid w:val="00ED0CEF"/>
    <w:rsid w:val="00F075F1"/>
    <w:rsid w:val="00F11C01"/>
    <w:rsid w:val="00F2129B"/>
    <w:rsid w:val="00F25241"/>
    <w:rsid w:val="00F2782A"/>
    <w:rsid w:val="00F33DF8"/>
    <w:rsid w:val="00F352CB"/>
    <w:rsid w:val="00F40783"/>
    <w:rsid w:val="00F43CC2"/>
    <w:rsid w:val="00F778B0"/>
    <w:rsid w:val="00F85170"/>
    <w:rsid w:val="00F86B86"/>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DCB7B-A432-4567-93F6-148CDFA9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28</Pages>
  <Words>8940</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18</cp:revision>
  <dcterms:created xsi:type="dcterms:W3CDTF">2018-11-18T06:18:00Z</dcterms:created>
  <dcterms:modified xsi:type="dcterms:W3CDTF">2018-11-21T17:27:00Z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