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371" w:rsidRPr="00753371" w:rsidRDefault="00753371" w:rsidP="00753371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753371">
        <w:rPr>
          <w:rFonts w:ascii="Arial" w:hAnsi="Arial" w:cs="Arial"/>
          <w:color w:val="202124"/>
          <w:u w:val="single"/>
          <w:shd w:val="clear" w:color="auto" w:fill="FFFFFF"/>
        </w:rPr>
        <w:t>USOC/VOICE-</w:t>
      </w:r>
      <w:r w:rsidRPr="00753371">
        <w:rPr>
          <w:rFonts w:ascii="Arial" w:hAnsi="Arial" w:cs="Arial"/>
          <w:color w:val="202124"/>
          <w:u w:val="single"/>
          <w:shd w:val="clear" w:color="auto" w:fill="FFFFFF"/>
        </w:rPr>
        <w:t>Grade RJ12 Unshielded Keystone Jack</w:t>
      </w:r>
    </w:p>
    <w:p w:rsidR="00753371" w:rsidRPr="008D42D1" w:rsidRDefault="00753371" w:rsidP="00753371">
      <w:pPr>
        <w:jc w:val="center"/>
        <w:rPr>
          <w:rFonts w:ascii="Arial" w:hAnsi="Arial" w:cs="Arial"/>
          <w:color w:val="202124"/>
          <w:u w:val="thick"/>
          <w:shd w:val="clear" w:color="auto" w:fill="FFFFFF"/>
        </w:rPr>
      </w:pPr>
      <w:r>
        <w:rPr>
          <w:rFonts w:ascii="Arial" w:hAnsi="Arial" w:cs="Arial"/>
          <w:noProof/>
          <w:color w:val="202124"/>
          <w:u w:val="thick"/>
          <w:shd w:val="clear" w:color="auto" w:fill="FFFFFF"/>
        </w:rPr>
        <w:drawing>
          <wp:inline distT="0" distB="0" distL="0" distR="0">
            <wp:extent cx="1600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41" w:rsidRDefault="0075337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RJ12 Keystone jack is designed for voice-grade cabling.  Products are with Voice/USOC wiring instruction, Keystone snap-in footprint is ideal for all keystone type wall outlet and panels.  IDC is compatible with 110 as well as KRONE punch down tool.  </w:t>
      </w:r>
    </w:p>
    <w:p w:rsidR="00753371" w:rsidRPr="00753371" w:rsidRDefault="00753371" w:rsidP="00753371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753371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753371" w:rsidRPr="008D42D1" w:rsidRDefault="00753371" w:rsidP="0075337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Large selection of colors, provides many options of color coded designation port</w:t>
      </w:r>
    </w:p>
    <w:p w:rsidR="00753371" w:rsidRPr="008D42D1" w:rsidRDefault="00753371" w:rsidP="0075337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USOC wiring</w:t>
      </w:r>
      <w:bookmarkStart w:id="0" w:name="_GoBack"/>
      <w:bookmarkEnd w:id="0"/>
    </w:p>
    <w:p w:rsidR="00753371" w:rsidRPr="008D42D1" w:rsidRDefault="00753371" w:rsidP="0075337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UL Listed</w:t>
      </w:r>
    </w:p>
    <w:p w:rsidR="00753371" w:rsidRPr="008D42D1" w:rsidRDefault="00753371" w:rsidP="0075337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KRONE/110 universal IDC design</w:t>
      </w:r>
    </w:p>
    <w:p w:rsidR="00753371" w:rsidRPr="00753371" w:rsidRDefault="00753371" w:rsidP="00753371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753371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753371" w:rsidRPr="008D42D1" w:rsidRDefault="00753371" w:rsidP="00753371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7456"/>
      </w:tblGrid>
      <w:tr w:rsidR="00753371" w:rsidRPr="008D42D1" w:rsidTr="00753371">
        <w:tc>
          <w:tcPr>
            <w:tcW w:w="1894" w:type="dxa"/>
          </w:tcPr>
          <w:p w:rsidR="00753371" w:rsidRPr="008D42D1" w:rsidRDefault="0075337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456" w:type="dxa"/>
          </w:tcPr>
          <w:p w:rsidR="00753371" w:rsidRPr="008D42D1" w:rsidRDefault="0075337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753371" w:rsidRPr="008D42D1" w:rsidTr="00753371">
        <w:tc>
          <w:tcPr>
            <w:tcW w:w="1894" w:type="dxa"/>
          </w:tcPr>
          <w:p w:rsidR="00753371" w:rsidRPr="00753371" w:rsidRDefault="00753371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53371">
              <w:rPr>
                <w:rFonts w:ascii="Arial" w:hAnsi="Arial" w:cs="Arial"/>
                <w:color w:val="FF0000"/>
                <w:shd w:val="clear" w:color="auto" w:fill="FFFFFF"/>
              </w:rPr>
              <w:t>0AX6RP000-XX</w:t>
            </w:r>
          </w:p>
        </w:tc>
        <w:tc>
          <w:tcPr>
            <w:tcW w:w="7456" w:type="dxa"/>
          </w:tcPr>
          <w:p w:rsidR="00753371" w:rsidRPr="008D42D1" w:rsidRDefault="00753371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RJ12, 8-Conductor Cat.3, KRONE/110 IDC, Unshielded, 180 degree, H.D. version</w:t>
            </w:r>
          </w:p>
        </w:tc>
      </w:tr>
      <w:tr w:rsidR="00753371" w:rsidRPr="008D42D1" w:rsidTr="00753371">
        <w:tc>
          <w:tcPr>
            <w:tcW w:w="1894" w:type="dxa"/>
          </w:tcPr>
          <w:p w:rsidR="00753371" w:rsidRPr="00753371" w:rsidRDefault="00753371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53371">
              <w:rPr>
                <w:rFonts w:ascii="Arial" w:hAnsi="Arial" w:cs="Arial"/>
                <w:color w:val="FF0000"/>
                <w:shd w:val="clear" w:color="auto" w:fill="FFFFFF"/>
              </w:rPr>
              <w:t>1KX600000-XX</w:t>
            </w:r>
          </w:p>
        </w:tc>
        <w:tc>
          <w:tcPr>
            <w:tcW w:w="7456" w:type="dxa"/>
          </w:tcPr>
          <w:p w:rsidR="00753371" w:rsidRPr="008D42D1" w:rsidRDefault="0075337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RJ12, 6-Conductor Cat.3, KRONE/110 IDC, Unshielded, 90 degree, H.D. version</w:t>
            </w:r>
          </w:p>
        </w:tc>
      </w:tr>
    </w:tbl>
    <w:p w:rsidR="00753371" w:rsidRPr="008D42D1" w:rsidRDefault="00753371" w:rsidP="0075337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</w:rPr>
        <w:br/>
      </w:r>
      <w:r w:rsidRPr="008D42D1">
        <w:rPr>
          <w:rFonts w:ascii="Arial" w:hAnsi="Arial" w:cs="Arial"/>
        </w:rPr>
        <w:br/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“XX” = color choices – ivory (IV), white (WH), gray (GY), black (BK), red (RD), orange (OR), blue (BL), green (GN), yellow (YL) </w:t>
      </w:r>
    </w:p>
    <w:p w:rsidR="00753371" w:rsidRDefault="00753371"/>
    <w:sectPr w:rsidR="0075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71"/>
    <w:rsid w:val="000F2450"/>
    <w:rsid w:val="001905AA"/>
    <w:rsid w:val="0075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F73F-5AB2-45F7-A699-29F8ADA4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3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684</Characters>
  <Application>Microsoft Office Word</Application>
  <DocSecurity>0</DocSecurity>
  <Lines>20</Lines>
  <Paragraphs>15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Imports 03</cp:lastModifiedBy>
  <cp:revision>1</cp:revision>
  <dcterms:created xsi:type="dcterms:W3CDTF">2023-02-16T06:39:00Z</dcterms:created>
  <dcterms:modified xsi:type="dcterms:W3CDTF">2023-02-16T06:43:00Z</dcterms:modified>
</cp:coreProperties>
</file>