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43F" w:rsidRDefault="00B9343A" w:rsidP="00B9343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MVTec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AD Dataset</w:t>
      </w:r>
    </w:p>
    <w:p w:rsidR="00B9343A" w:rsidRDefault="00B9343A" w:rsidP="00B9343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Sobel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and Canny on industrial images</w:t>
      </w:r>
    </w:p>
    <w:p w:rsidR="00B9343A" w:rsidRP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Noise sensitivity test: add Gaussian + salt-pepper noise at 2–3 levels and compare edge maps.</w:t>
      </w:r>
    </w:p>
    <w:p w:rsidR="00B9343A" w:rsidRPr="00B9343A" w:rsidRDefault="00B9343A" w:rsidP="00B9343A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Pre-smoothing impact: run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Sobel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>/Canny with and without Gaussian blur (vary kernel size 3×3, 5×5, 7×7).</w:t>
      </w:r>
    </w:p>
    <w:p w:rsidR="00B9343A" w:rsidRPr="00B9343A" w:rsidRDefault="00B9343A" w:rsidP="00B9343A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Canny threshold sweep: try 3–5 (low, high) threshold pairs and report best pair for each image type.</w:t>
      </w:r>
    </w:p>
    <w:p w:rsidR="00B9343A" w:rsidRPr="00B9343A" w:rsidRDefault="00B9343A" w:rsidP="00B9343A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Edge thickness comparison: compare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Sobel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gramStart"/>
      <w:r w:rsidRPr="00B9343A">
        <w:rPr>
          <w:rFonts w:ascii="Times New Roman" w:hAnsi="Times New Roman" w:cs="Times New Roman"/>
          <w:b/>
          <w:sz w:val="40"/>
          <w:szCs w:val="40"/>
        </w:rPr>
        <w:t>Canny</w:t>
      </w:r>
      <w:proofErr w:type="gram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using “edge pixel count” and visual quality.</w:t>
      </w:r>
    </w:p>
    <w:p w:rsidR="00B9343A" w:rsidRPr="00B9343A" w:rsidRDefault="00B9343A" w:rsidP="00B9343A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Lighting effect: test on same object under different lighting; report false edges due to shadows/specular highlights.</w:t>
      </w:r>
    </w:p>
    <w:p w:rsidR="00B9343A" w:rsidRPr="00B9343A" w:rsidRDefault="00B9343A" w:rsidP="00B9343A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lastRenderedPageBreak/>
        <w:t>Laplacian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Sobel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Canny (mini add-on): show which works better for fine cracks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strong boundaries.</w:t>
      </w:r>
    </w:p>
    <w:p w:rsidR="00B9343A" w:rsidRPr="00B9343A" w:rsidRDefault="00B9343A" w:rsidP="00B9343A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Defect segmentation using Otsu and adaptive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thresholding</w:t>
      </w:r>
      <w:proofErr w:type="spellEnd"/>
    </w:p>
    <w:p w:rsidR="00B9343A" w:rsidRDefault="00B9343A" w:rsidP="00B9343A">
      <w:pPr>
        <w:spacing w:after="0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Histogram analysis: plot histograms and explain when Otsu works (bimodal)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fails.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Contrast enhancement effect: apply CLAHE / histogram equalization before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thresholding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and compare masks.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Adaptive window size sweep: try 11, 21, 31, 51 window sizes and compare results.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Adaptive constant C tuning: vary C and show over/under-segmentation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behavior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>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Morphological Opening &amp; Closing</w:t>
      </w:r>
    </w:p>
    <w:p w:rsid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Structuring element (SE) study: compare SE shapes (square, disk, line) and sizes (3</w:t>
      </w:r>
      <w:proofErr w:type="gramStart"/>
      <w:r w:rsidRPr="00B9343A">
        <w:rPr>
          <w:rFonts w:ascii="Times New Roman" w:hAnsi="Times New Roman" w:cs="Times New Roman"/>
          <w:b/>
          <w:sz w:val="40"/>
          <w:szCs w:val="40"/>
        </w:rPr>
        <w:t>,5,7</w:t>
      </w:r>
      <w:proofErr w:type="gramEnd"/>
      <w:r w:rsidRPr="00B9343A">
        <w:rPr>
          <w:rFonts w:ascii="Times New Roman" w:hAnsi="Times New Roman" w:cs="Times New Roman"/>
          <w:b/>
          <w:sz w:val="40"/>
          <w:szCs w:val="40"/>
        </w:rPr>
        <w:t>).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Opening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closing purpose test: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lastRenderedPageBreak/>
        <w:t>opening for removing small white dots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closing for filling holes / joining gaps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Order matters: compare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opening→closing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closing→opening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>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Thin defect preservation: show how too-large erosion removes hairline cracks; find best SE size.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Gap-bridging test: artificially break a crack and show which operation reconnects it.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Boundary smoothing: compare morphological smoothing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no smoothing on masks.</w:t>
      </w:r>
    </w:p>
    <w:p w:rsidR="00B9343A" w:rsidRPr="00B9343A" w:rsidRDefault="00B9343A" w:rsidP="00B9343A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SIFT/ORB Features for Identification/Alignment</w:t>
      </w:r>
    </w:p>
    <w:p w:rsid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Keypoint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count comparison: SIFT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ORB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keypoints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on textured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smooth parts.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Rotation &amp; scale test: rotate/scale the part image and measure match stability (inlier count).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Blur/noise test: apply blur/noise and compare match robustness.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lastRenderedPageBreak/>
        <w:t xml:space="preserve">Matching method comparison: brute force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FLANN (SIFT) / BF-Hamming (ORB).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 xml:space="preserve">Filtering improvement: raw matches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vs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ratio test + cross-check + RANSAC; report inliers.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Homography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alignment: compute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homography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and overlay aligned template; measure </w:t>
      </w:r>
      <w:proofErr w:type="spellStart"/>
      <w:r w:rsidRPr="00B9343A">
        <w:rPr>
          <w:rFonts w:ascii="Times New Roman" w:hAnsi="Times New Roman" w:cs="Times New Roman"/>
          <w:b/>
          <w:sz w:val="40"/>
          <w:szCs w:val="40"/>
        </w:rPr>
        <w:t>reprojection</w:t>
      </w:r>
      <w:proofErr w:type="spellEnd"/>
      <w:r w:rsidRPr="00B9343A">
        <w:rPr>
          <w:rFonts w:ascii="Times New Roman" w:hAnsi="Times New Roman" w:cs="Times New Roman"/>
          <w:b/>
          <w:sz w:val="40"/>
          <w:szCs w:val="40"/>
        </w:rPr>
        <w:t xml:space="preserve"> error.</w:t>
      </w:r>
    </w:p>
    <w:p w:rsidR="00B9343A" w:rsidRPr="00B9343A" w:rsidRDefault="00B9343A" w:rsidP="00B9343A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9343A" w:rsidRPr="00B9343A" w:rsidRDefault="00B9343A" w:rsidP="00B934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9343A">
        <w:rPr>
          <w:rFonts w:ascii="Times New Roman" w:hAnsi="Times New Roman" w:cs="Times New Roman"/>
          <w:b/>
          <w:sz w:val="40"/>
          <w:szCs w:val="40"/>
        </w:rPr>
        <w:t>Failure case study: repetitive patterns or low texture → explain why mismatches happen and fixes (ROI, better lighting).</w:t>
      </w:r>
      <w:bookmarkEnd w:id="0"/>
    </w:p>
    <w:sectPr w:rsidR="00B9343A" w:rsidRPr="00B9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84420"/>
    <w:multiLevelType w:val="hybridMultilevel"/>
    <w:tmpl w:val="A33E1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66391"/>
    <w:multiLevelType w:val="hybridMultilevel"/>
    <w:tmpl w:val="F8C65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4618E"/>
    <w:multiLevelType w:val="hybridMultilevel"/>
    <w:tmpl w:val="9C18F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972683"/>
    <w:multiLevelType w:val="hybridMultilevel"/>
    <w:tmpl w:val="33CEF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900189"/>
    <w:multiLevelType w:val="hybridMultilevel"/>
    <w:tmpl w:val="45704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2C64A2"/>
    <w:multiLevelType w:val="hybridMultilevel"/>
    <w:tmpl w:val="EA36E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43A"/>
    <w:rsid w:val="003562D6"/>
    <w:rsid w:val="0038432F"/>
    <w:rsid w:val="003A743F"/>
    <w:rsid w:val="00B9343A"/>
    <w:rsid w:val="00EA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4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1</cp:revision>
  <dcterms:created xsi:type="dcterms:W3CDTF">2026-01-22T08:57:00Z</dcterms:created>
  <dcterms:modified xsi:type="dcterms:W3CDTF">2026-01-22T09:05:00Z</dcterms:modified>
</cp:coreProperties>
</file>