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EXPERIMENT NO. 1</w:t>
      </w:r>
    </w:p>
    <w:p>
      <w:pPr>
        <w:jc w:val="center"/>
      </w:pPr>
      <w:r>
        <w:rPr>
          <w:b/>
          <w:sz w:val="40"/>
        </w:rPr>
        <w:t>DATA VISUALIZATION TASK</w:t>
      </w:r>
    </w:p>
    <w:p>
      <w:pPr>
        <w:jc w:val="center"/>
      </w:pPr>
      <w:r>
        <w:rPr>
          <w:i/>
          <w:sz w:val="24"/>
        </w:rPr>
        <w:t>Credit Card Details Dataset</w:t>
      </w:r>
    </w:p>
    <w:p/>
    <w:tbl>
      <w:tblPr>
        <w:tblStyle w:val="TableGrid"/>
        <w:tblW w:type="dxa" w:w="9936"/>
        <w:jc w:val="center"/>
        <w:tblLook w:firstColumn="1" w:firstRow="1" w:lastColumn="0" w:lastRow="0" w:noHBand="0" w:noVBand="1" w:val="04A0"/>
      </w:tblPr>
      <w:tblGrid>
        <w:gridCol w:w="3312"/>
        <w:gridCol w:w="6624"/>
      </w:tblGrid>
      <w:tr>
        <w:tc>
          <w:tcPr>
            <w:tcW w:type="dxa" w:w="3312"/>
          </w:tcPr>
          <w:p>
            <w:r>
              <w:t xml:space="preserve">Dataset</w:t>
            </w:r>
          </w:p>
        </w:tc>
        <w:tc>
          <w:tcPr>
            <w:tcW w:type="dxa" w:w="6624"/>
          </w:tcPr>
          <w:p>
            <w:r>
              <w:t xml:space="preserve">Credit Card Details (Kaggle)</w:t>
            </w:r>
          </w:p>
        </w:tc>
      </w:tr>
      <w:tr>
        <w:tc>
          <w:tcPr>
            <w:tcW w:type="dxa" w:w="3312"/>
          </w:tcPr>
          <w:p>
            <w:r>
              <w:t xml:space="preserve">Records after merge</w:t>
            </w:r>
          </w:p>
        </w:tc>
        <w:tc>
          <w:tcPr>
            <w:tcW w:type="dxa" w:w="6624"/>
          </w:tcPr>
          <w:p>
            <w:r>
              <w:t xml:space="preserve">1,548 applicants, 19 columns</w:t>
            </w:r>
          </w:p>
        </w:tc>
      </w:tr>
      <w:tr>
        <w:tc>
          <w:tcPr>
            <w:tcW w:type="dxa" w:w="3312"/>
          </w:tcPr>
          <w:p>
            <w:r>
              <w:t xml:space="preserve">Target variable</w:t>
            </w:r>
          </w:p>
        </w:tc>
        <w:tc>
          <w:tcPr>
            <w:tcW w:type="dxa" w:w="6624"/>
          </w:tcPr>
          <w:p>
            <w:r>
              <w:t xml:space="preserve">label (0 = Approved, 1 = Rejected)</w:t>
            </w:r>
          </w:p>
        </w:tc>
      </w:tr>
      <w:tr>
        <w:tc>
          <w:tcPr>
            <w:tcW w:type="dxa" w:w="3312"/>
          </w:tcPr>
          <w:p>
            <w:r>
              <w:t xml:space="preserve">Tools used</w:t>
            </w:r>
          </w:p>
        </w:tc>
        <w:tc>
          <w:tcPr>
            <w:tcW w:type="dxa" w:w="6624"/>
          </w:tcPr>
          <w:p>
            <w:r>
              <w:t xml:space="preserve">Python, pandas, matplotlib, seaborn</w:t>
            </w:r>
          </w:p>
        </w:tc>
      </w:tr>
    </w:tbl>
    <w:p/>
    <w:p>
      <w:pPr>
        <w:pStyle w:val="Heading1"/>
      </w:pPr>
      <w:r>
        <w:rPr>
          <w:color w:val="1F4E79"/>
        </w:rPr>
        <w:t>Aim</w:t>
      </w:r>
    </w:p>
    <w:p>
      <w:r>
        <w:t xml:space="preserve">To explore a dataset and create appropriate visualizations for understanding patterns, distributions, trends, and relationships in the data.</w:t>
      </w:r>
    </w:p>
    <w:p>
      <w:pPr>
        <w:pStyle w:val="Heading1"/>
      </w:pPr>
      <w:r>
        <w:rPr>
          <w:color w:val="1F4E79"/>
        </w:rPr>
        <w:t>Objectives</w:t>
      </w:r>
    </w:p>
    <w:p>
      <w:pPr>
        <w:pStyle w:val="ListNumber"/>
      </w:pPr>
      <w:r>
        <w:t xml:space="preserve">To understand different types of data.</w:t>
      </w:r>
    </w:p>
    <w:p>
      <w:pPr>
        <w:pStyle w:val="ListNumber"/>
      </w:pPr>
      <w:r>
        <w:t xml:space="preserve">To select appropriate visualization techniques.</w:t>
      </w:r>
    </w:p>
    <w:p>
      <w:pPr>
        <w:pStyle w:val="ListNumber"/>
      </w:pPr>
      <w:r>
        <w:t xml:space="preserve">To generate graphical representations of data.</w:t>
      </w:r>
    </w:p>
    <w:p>
      <w:pPr>
        <w:pStyle w:val="ListNumber"/>
      </w:pPr>
      <w:r>
        <w:t xml:space="preserve">To interpret patterns and relationships from visualizations.</w:t>
      </w:r>
    </w:p>
    <w:p>
      <w:pPr>
        <w:pStyle w:val="ListNumber"/>
      </w:pPr>
      <w:r>
        <w:t xml:space="preserve">To justify the selection of visualization techniques.</w:t>
      </w:r>
    </w:p>
    <w:p>
      <w:pPr>
        <w:pStyle w:val="Heading1"/>
      </w:pPr>
      <w:r>
        <w:rPr>
          <w:color w:val="1F4E79"/>
        </w:rPr>
        <w:t>Dataset</w:t>
      </w:r>
    </w:p>
    <w:p>
      <w:r>
        <w:t xml:space="preserve">Each row of the dataset is </w:t>
      </w:r>
      <w:r>
        <w:rPr>
          <w:b/>
        </w:rPr>
        <w:t xml:space="preserve">one person who applied for a credit card</w:t>
      </w:r>
      <w:r>
        <w:t xml:space="preserve">. It contains their personal details (gender, income, education, family size, job, house type, etc.) and whether their application was </w:t>
      </w:r>
      <w:r>
        <w:rPr>
          <w:b/>
        </w:rPr>
        <w:t xml:space="preserve">approved or rejected</w:t>
      </w:r>
      <w:r>
        <w:t xml:space="preserve">.</w:t>
      </w:r>
    </w:p>
    <w:p>
      <w:r>
        <w:t xml:space="preserve">The data comes as two CSV files:</w:t>
      </w:r>
    </w:p>
    <w:p>
      <w:pPr>
        <w:pStyle w:val="ListBullet"/>
      </w:pPr>
      <w:r>
        <w:rPr>
          <w:b/>
        </w:rPr>
        <w:t xml:space="preserve">Credit_card.csv</w:t>
      </w:r>
      <w:r>
        <w:t xml:space="preserve">: details of each applicant.</w:t>
      </w:r>
    </w:p>
    <w:p>
      <w:pPr>
        <w:pStyle w:val="ListBullet"/>
      </w:pPr>
      <w:r>
        <w:rPr>
          <w:b/>
        </w:rPr>
        <w:t xml:space="preserve">Credit_card_label.csv</w:t>
      </w:r>
      <w:r>
        <w:t xml:space="preserve">: the result of each application (label: 0 = Approved, 1 = Rejected).</w:t>
      </w:r>
    </w:p>
    <w:p>
      <w:r>
        <w:t xml:space="preserve">Both files have a common column </w:t>
      </w:r>
      <w:r>
        <w:rPr>
          <w:b/>
        </w:rPr>
        <w:t xml:space="preserve">Ind_ID</w:t>
      </w:r>
      <w:r>
        <w:t xml:space="preserve"> (applicant ID), so they are joined on this column to make one table.</w:t>
      </w:r>
    </w:p>
    <w:p>
      <w:r>
        <w:t xml:space="preserve">Source: https://www.kaggle.com/datasets/rohitudageri/credit-card-details</w:t>
      </w:r>
    </w:p>
    <w:p>
      <w:pPr>
        <w:pStyle w:val="Heading2"/>
      </w:pPr>
      <w:r>
        <w:rPr>
          <w:color w:val="1F4E79"/>
        </w:rPr>
        <w:t>Meaning of each column</w:t>
      </w:r>
    </w:p>
    <w:tbl>
      <w:tblPr>
        <w:tblStyle w:val="TableGrid"/>
        <w:tblW w:type="dxa" w:w="9936"/>
        <w:jc w:val="center"/>
        <w:tblLook w:firstColumn="1" w:firstRow="1" w:lastColumn="0" w:lastRow="0" w:noHBand="0" w:noVBand="1" w:val="04A0"/>
      </w:tblPr>
      <w:tblGrid>
        <w:gridCol w:w="3312"/>
        <w:gridCol w:w="6624"/>
      </w:tblGrid>
      <w:tr>
        <w:tc>
          <w:tcPr>
            <w:tcW w:type="dxa" w:w="3312"/>
            <w:shd w:val="clear" w:color="auto" w:fill="D9E2F3"/>
          </w:tcPr>
          <w:p>
            <w:r>
              <w:rPr>
                <w:b/>
              </w:rPr>
              <w:t xml:space="preserve">Column</w:t>
            </w:r>
          </w:p>
        </w:tc>
        <w:tc>
          <w:tcPr>
            <w:tcW w:type="dxa" w:w="6624"/>
            <w:shd w:val="clear" w:color="auto" w:fill="D9E2F3"/>
          </w:tcPr>
          <w:p>
            <w:r>
              <w:rPr>
                <w:b/>
              </w:rPr>
              <w:t xml:space="preserve">Meaning</w:t>
            </w:r>
          </w:p>
        </w:tc>
      </w:tr>
      <w:tr>
        <w:tc>
          <w:tcPr>
            <w:tcW w:type="dxa" w:w="3312"/>
          </w:tcPr>
          <w:p>
            <w:r>
              <w:t xml:space="preserve">Ind_ID</w:t>
            </w:r>
          </w:p>
        </w:tc>
        <w:tc>
          <w:tcPr>
            <w:tcW w:type="dxa" w:w="6624"/>
          </w:tcPr>
          <w:p>
            <w:r>
              <w:t xml:space="preserve">Applicant ID (only an identifier)</w:t>
            </w:r>
          </w:p>
        </w:tc>
      </w:tr>
      <w:tr>
        <w:tc>
          <w:tcPr>
            <w:tcW w:type="dxa" w:w="3312"/>
          </w:tcPr>
          <w:p>
            <w:r>
              <w:t xml:space="preserve">GENDER</w:t>
            </w:r>
          </w:p>
        </w:tc>
        <w:tc>
          <w:tcPr>
            <w:tcW w:type="dxa" w:w="6624"/>
          </w:tcPr>
          <w:p>
            <w:r>
              <w:t xml:space="preserve">M / F</w:t>
            </w:r>
          </w:p>
        </w:tc>
      </w:tr>
      <w:tr>
        <w:tc>
          <w:tcPr>
            <w:tcW w:type="dxa" w:w="3312"/>
          </w:tcPr>
          <w:p>
            <w:r>
              <w:t xml:space="preserve">Car_Owner, Propert_Owner</w:t>
            </w:r>
          </w:p>
        </w:tc>
        <w:tc>
          <w:tcPr>
            <w:tcW w:type="dxa" w:w="6624"/>
          </w:tcPr>
          <w:p>
            <w:r>
              <w:t xml:space="preserve">Owns a car / property (Y / N)</w:t>
            </w:r>
          </w:p>
        </w:tc>
      </w:tr>
      <w:tr>
        <w:tc>
          <w:tcPr>
            <w:tcW w:type="dxa" w:w="3312"/>
          </w:tcPr>
          <w:p>
            <w:r>
              <w:t xml:space="preserve">CHILDREN</w:t>
            </w:r>
          </w:p>
        </w:tc>
        <w:tc>
          <w:tcPr>
            <w:tcW w:type="dxa" w:w="6624"/>
          </w:tcPr>
          <w:p>
            <w:r>
              <w:t xml:space="preserve">Number of children</w:t>
            </w:r>
          </w:p>
        </w:tc>
      </w:tr>
      <w:tr>
        <w:tc>
          <w:tcPr>
            <w:tcW w:type="dxa" w:w="3312"/>
          </w:tcPr>
          <w:p>
            <w:r>
              <w:t xml:space="preserve">Annual_income</w:t>
            </w:r>
          </w:p>
        </w:tc>
        <w:tc>
          <w:tcPr>
            <w:tcW w:type="dxa" w:w="6624"/>
          </w:tcPr>
          <w:p>
            <w:r>
              <w:t xml:space="preserve">Yearly income</w:t>
            </w:r>
          </w:p>
        </w:tc>
      </w:tr>
      <w:tr>
        <w:tc>
          <w:tcPr>
            <w:tcW w:type="dxa" w:w="3312"/>
          </w:tcPr>
          <w:p>
            <w:r>
              <w:t xml:space="preserve">Type_Income</w:t>
            </w:r>
          </w:p>
        </w:tc>
        <w:tc>
          <w:tcPr>
            <w:tcW w:type="dxa" w:w="6624"/>
          </w:tcPr>
          <w:p>
            <w:r>
              <w:t xml:space="preserve">Source of income (Working, Pensioner, etc.)</w:t>
            </w:r>
          </w:p>
        </w:tc>
      </w:tr>
      <w:tr>
        <w:tc>
          <w:tcPr>
            <w:tcW w:type="dxa" w:w="3312"/>
          </w:tcPr>
          <w:p>
            <w:r>
              <w:t xml:space="preserve">EDUCATION</w:t>
            </w:r>
          </w:p>
        </w:tc>
        <w:tc>
          <w:tcPr>
            <w:tcW w:type="dxa" w:w="6624"/>
          </w:tcPr>
          <w:p>
            <w:r>
              <w:t xml:space="preserve">Education level</w:t>
            </w:r>
          </w:p>
        </w:tc>
      </w:tr>
      <w:tr>
        <w:tc>
          <w:tcPr>
            <w:tcW w:type="dxa" w:w="3312"/>
          </w:tcPr>
          <w:p>
            <w:r>
              <w:t xml:space="preserve">Marital_status</w:t>
            </w:r>
          </w:p>
        </w:tc>
        <w:tc>
          <w:tcPr>
            <w:tcW w:type="dxa" w:w="6624"/>
          </w:tcPr>
          <w:p>
            <w:r>
              <w:t xml:space="preserve">Married, Single, etc.</w:t>
            </w:r>
          </w:p>
        </w:tc>
      </w:tr>
      <w:tr>
        <w:tc>
          <w:tcPr>
            <w:tcW w:type="dxa" w:w="3312"/>
          </w:tcPr>
          <w:p>
            <w:r>
              <w:t xml:space="preserve">Housing_type</w:t>
            </w:r>
          </w:p>
        </w:tc>
        <w:tc>
          <w:tcPr>
            <w:tcW w:type="dxa" w:w="6624"/>
          </w:tcPr>
          <w:p>
            <w:r>
              <w:t xml:space="preserve">Type of house the applicant lives in</w:t>
            </w:r>
          </w:p>
        </w:tc>
      </w:tr>
      <w:tr>
        <w:tc>
          <w:tcPr>
            <w:tcW w:type="dxa" w:w="3312"/>
          </w:tcPr>
          <w:p>
            <w:r>
              <w:t xml:space="preserve">Birthday_count</w:t>
            </w:r>
          </w:p>
        </w:tc>
        <w:tc>
          <w:tcPr>
            <w:tcW w:type="dxa" w:w="6624"/>
          </w:tcPr>
          <w:p>
            <w:r>
              <w:t xml:space="preserve">Age in days, counted backwards from today (so it is negative). Example: −18772 days ≈ 51 years</w:t>
            </w:r>
          </w:p>
        </w:tc>
      </w:tr>
      <w:tr>
        <w:tc>
          <w:tcPr>
            <w:tcW w:type="dxa" w:w="3312"/>
          </w:tcPr>
          <w:p>
            <w:r>
              <w:t xml:space="preserve">Employed_days</w:t>
            </w:r>
          </w:p>
        </w:tc>
        <w:tc>
          <w:tcPr>
            <w:tcW w:type="dxa" w:w="6624"/>
          </w:tcPr>
          <w:p>
            <w:r>
              <w:t xml:space="preserve">Days employed, counted backwards (negative). The positive value 365243 means not currently employed (e.g. pensioners)</w:t>
            </w:r>
          </w:p>
        </w:tc>
      </w:tr>
      <w:tr>
        <w:tc>
          <w:tcPr>
            <w:tcW w:type="dxa" w:w="3312"/>
          </w:tcPr>
          <w:p>
            <w:r>
              <w:t xml:space="preserve">Mobile_phone, Work_Phone, Phone, EMAIL_ID</w:t>
            </w:r>
          </w:p>
        </w:tc>
        <w:tc>
          <w:tcPr>
            <w:tcW w:type="dxa" w:w="6624"/>
          </w:tcPr>
          <w:p>
            <w:r>
              <w:t xml:space="preserve">Has this contact detail (1 = Yes, 0 = No)</w:t>
            </w:r>
          </w:p>
        </w:tc>
      </w:tr>
      <w:tr>
        <w:tc>
          <w:tcPr>
            <w:tcW w:type="dxa" w:w="3312"/>
          </w:tcPr>
          <w:p>
            <w:r>
              <w:t xml:space="preserve">Type_Occupation</w:t>
            </w:r>
          </w:p>
        </w:tc>
        <w:tc>
          <w:tcPr>
            <w:tcW w:type="dxa" w:w="6624"/>
          </w:tcPr>
          <w:p>
            <w:r>
              <w:t xml:space="preserve">Job type</w:t>
            </w:r>
          </w:p>
        </w:tc>
      </w:tr>
      <w:tr>
        <w:tc>
          <w:tcPr>
            <w:tcW w:type="dxa" w:w="3312"/>
          </w:tcPr>
          <w:p>
            <w:r>
              <w:t xml:space="preserve">Family_Members</w:t>
            </w:r>
          </w:p>
        </w:tc>
        <w:tc>
          <w:tcPr>
            <w:tcW w:type="dxa" w:w="6624"/>
          </w:tcPr>
          <w:p>
            <w:r>
              <w:t xml:space="preserve">Total number of people in the family</w:t>
            </w:r>
          </w:p>
        </w:tc>
      </w:tr>
      <w:tr>
        <w:tc>
          <w:tcPr>
            <w:tcW w:type="dxa" w:w="3312"/>
          </w:tcPr>
          <w:p>
            <w:r>
              <w:t xml:space="preserve">label</w:t>
            </w:r>
          </w:p>
        </w:tc>
        <w:tc>
          <w:tcPr>
            <w:tcW w:type="dxa" w:w="6624"/>
          </w:tcPr>
          <w:p>
            <w:r>
              <w:t xml:space="preserve">0 = Approved, 1 = Rejected</w:t>
            </w:r>
          </w:p>
        </w:tc>
      </w:tr>
    </w:tbl>
    <w:p/>
    <w:p>
      <w:pPr>
        <w:pStyle w:val="Heading2"/>
      </w:pPr>
      <w:r>
        <w:rPr>
          <w:color w:val="1F4E79"/>
        </w:rPr>
        <w:t>Libraries used</w:t>
      </w:r>
    </w:p>
    <w:p>
      <w:pPr>
        <w:pStyle w:val="ListBullet"/>
      </w:pPr>
      <w:r>
        <w:rPr>
          <w:b/>
        </w:rPr>
        <w:t xml:space="preserve">pandas</w:t>
      </w:r>
      <w:r>
        <w:t xml:space="preserve">: to load and work with data in table form (rows and columns).</w:t>
      </w:r>
    </w:p>
    <w:p>
      <w:pPr>
        <w:pStyle w:val="ListBullet"/>
      </w:pPr>
      <w:r>
        <w:rPr>
          <w:b/>
        </w:rPr>
        <w:t xml:space="preserve">matplotlib</w:t>
      </w:r>
      <w:r>
        <w:t xml:space="preserve">: the basic Python library for drawing charts.</w:t>
      </w:r>
    </w:p>
    <w:p>
      <w:pPr>
        <w:pStyle w:val="ListBullet"/>
      </w:pPr>
      <w:r>
        <w:rPr>
          <w:b/>
        </w:rPr>
        <w:t xml:space="preserve">seaborn</w:t>
      </w:r>
      <w:r>
        <w:t xml:space="preserve">: built on top of matplotlib; draws good-looking statistical charts with less code.</w:t>
      </w:r>
    </w:p>
    <w:p>
      <w:pPr>
        <w:pStyle w:val="Heading1"/>
      </w:pPr>
      <w:r>
        <w:rPr>
          <w:color w:val="1F4E79"/>
        </w:rPr>
        <w:t>Task 1 — Load and Inspect the Dataset</w:t>
      </w:r>
    </w:p>
    <w:p>
      <w:r>
        <w:t xml:space="preserve">The two CSV files were loaded with pandas and joined on Ind_ID. The data was then inspected using:</w:t>
      </w:r>
    </w:p>
    <w:p>
      <w:pPr>
        <w:pStyle w:val="ListBullet"/>
      </w:pPr>
      <w:r>
        <w:rPr>
          <w:b/>
        </w:rPr>
        <w:t xml:space="preserve">shape</w:t>
      </w:r>
      <w:r>
        <w:t xml:space="preserve">: number of rows and columns.</w:t>
      </w:r>
    </w:p>
    <w:p>
      <w:pPr>
        <w:pStyle w:val="ListBullet"/>
      </w:pPr>
      <w:r>
        <w:rPr>
          <w:b/>
        </w:rPr>
        <w:t xml:space="preserve">head()</w:t>
      </w:r>
      <w:r>
        <w:t xml:space="preserve">: the first 5 rows, to see what the data looks like.</w:t>
      </w:r>
    </w:p>
    <w:p>
      <w:pPr>
        <w:pStyle w:val="ListBullet"/>
      </w:pPr>
      <w:r>
        <w:rPr>
          <w:b/>
        </w:rPr>
        <w:t xml:space="preserve">info()</w:t>
      </w:r>
      <w:r>
        <w:t xml:space="preserve">: each column's name, number of filled (non-empty) values, and data type.</w:t>
      </w:r>
    </w:p>
    <w:p>
      <w:r>
        <w:rPr>
          <w:b/>
        </w:rPr>
        <w:t xml:space="preserve">Observation:</w:t>
      </w:r>
      <w:r>
        <w:t xml:space="preserve"> The merged dataset has </w:t>
      </w:r>
      <w:r>
        <w:rPr>
          <w:b/>
        </w:rPr>
        <w:t xml:space="preserve">1,548 rows</w:t>
      </w:r>
      <w:r>
        <w:t xml:space="preserve"> and </w:t>
      </w:r>
      <w:r>
        <w:rPr>
          <w:b/>
        </w:rPr>
        <w:t xml:space="preserve">19 columns</w:t>
      </w:r>
      <w:r>
        <w:t xml:space="preserve">. Some columns have fewer than 1,548 filled values, which means they have missing values. These are handled in Task 3.</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Dataset loading, merged shape, head() and info() output</w:t>
            </w:r>
          </w:p>
        </w:tc>
      </w:tr>
    </w:tbl>
    <w:p/>
    <w:p>
      <w:pPr>
        <w:pStyle w:val="Heading1"/>
      </w:pPr>
      <w:r>
        <w:rPr>
          <w:color w:val="1F4E79"/>
        </w:rPr>
        <w:t>Task 2 — Identify Numerical and Categorical Attributes</w:t>
      </w:r>
    </w:p>
    <w:p>
      <w:pPr>
        <w:pStyle w:val="ListBullet"/>
      </w:pPr>
      <w:r>
        <w:rPr>
          <w:b/>
        </w:rPr>
        <w:t xml:space="preserve">Numerical</w:t>
      </w:r>
      <w:r>
        <w:t xml:space="preserve"> attributes are numbers that are measured or counted, where maths makes sense (e.g. income, number of children).</w:t>
      </w:r>
    </w:p>
    <w:p>
      <w:pPr>
        <w:pStyle w:val="ListBullet"/>
      </w:pPr>
      <w:r>
        <w:rPr>
          <w:b/>
        </w:rPr>
        <w:t xml:space="preserve">Categorical</w:t>
      </w:r>
      <w:r>
        <w:t xml:space="preserve"> attributes put a person into a group or category (e.g. gender, education level).</w:t>
      </w:r>
    </w:p>
    <w:p>
      <w:r>
        <w:t xml:space="preserve">This matters because </w:t>
      </w:r>
      <w:r>
        <w:rPr>
          <w:b/>
        </w:rPr>
        <w:t xml:space="preserve">the type of data decides the type of chart</w:t>
      </w:r>
      <w:r>
        <w:t xml:space="preserve">. Numerical data suits histograms, box plots and scatter plots, while categorical data suits bar charts and count plots.</w:t>
      </w:r>
    </w:p>
    <w:tbl>
      <w:tblPr>
        <w:tblStyle w:val="TableGrid"/>
        <w:tblW w:type="dxa" w:w="9936"/>
        <w:jc w:val="center"/>
        <w:tblLook w:firstColumn="1" w:firstRow="1" w:lastColumn="0" w:lastRow="0" w:noHBand="0" w:noVBand="1" w:val="04A0"/>
      </w:tblPr>
      <w:tblGrid>
        <w:gridCol w:w="3312"/>
        <w:gridCol w:w="6624"/>
      </w:tblGrid>
      <w:tr>
        <w:tc>
          <w:tcPr>
            <w:tcW w:type="dxa" w:w="3312"/>
            <w:shd w:val="clear" w:color="auto" w:fill="D9E2F3"/>
          </w:tcPr>
          <w:p>
            <w:r>
              <w:rPr>
                <w:b/>
              </w:rPr>
              <w:t xml:space="preserve">Type</w:t>
            </w:r>
          </w:p>
        </w:tc>
        <w:tc>
          <w:tcPr>
            <w:tcW w:type="dxa" w:w="6624"/>
            <w:shd w:val="clear" w:color="auto" w:fill="D9E2F3"/>
          </w:tcPr>
          <w:p>
            <w:r>
              <w:rPr>
                <w:b/>
              </w:rPr>
              <w:t xml:space="preserve">Columns</w:t>
            </w:r>
          </w:p>
        </w:tc>
      </w:tr>
      <w:tr>
        <w:tc>
          <w:tcPr>
            <w:tcW w:type="dxa" w:w="3312"/>
          </w:tcPr>
          <w:p>
            <w:r>
              <w:t xml:space="preserve">Numerical</w:t>
            </w:r>
          </w:p>
        </w:tc>
        <w:tc>
          <w:tcPr>
            <w:tcW w:type="dxa" w:w="6624"/>
          </w:tcPr>
          <w:p>
            <w:r>
              <w:t xml:space="preserve">Annual_income, Birthday_count, Employed_days, CHILDREN, Family_Members</w:t>
            </w:r>
          </w:p>
        </w:tc>
      </w:tr>
      <w:tr>
        <w:tc>
          <w:tcPr>
            <w:tcW w:type="dxa" w:w="3312"/>
          </w:tcPr>
          <w:p>
            <w:r>
              <w:t xml:space="preserve">Categorical (stored as text)</w:t>
            </w:r>
          </w:p>
        </w:tc>
        <w:tc>
          <w:tcPr>
            <w:tcW w:type="dxa" w:w="6624"/>
          </w:tcPr>
          <w:p>
            <w:r>
              <w:t xml:space="preserve">GENDER, Car_Owner, Propert_Owner, Type_Income, EDUCATION, Marital_status, Housing_type, Type_Occupation</w:t>
            </w:r>
          </w:p>
        </w:tc>
      </w:tr>
      <w:tr>
        <w:tc>
          <w:tcPr>
            <w:tcW w:type="dxa" w:w="3312"/>
          </w:tcPr>
          <w:p>
            <w:r>
              <w:t xml:space="preserve">Categorical (stored as 0/1 numbers)</w:t>
            </w:r>
          </w:p>
        </w:tc>
        <w:tc>
          <w:tcPr>
            <w:tcW w:type="dxa" w:w="6624"/>
          </w:tcPr>
          <w:p>
            <w:r>
              <w:t xml:space="preserve">Mobile_phone, Work_Phone, Phone, EMAIL_ID, label</w:t>
            </w:r>
          </w:p>
        </w:tc>
      </w:tr>
      <w:tr>
        <w:tc>
          <w:tcPr>
            <w:tcW w:type="dxa" w:w="3312"/>
          </w:tcPr>
          <w:p>
            <w:r>
              <w:t xml:space="preserve">Identifier (not analysed)</w:t>
            </w:r>
          </w:p>
        </w:tc>
        <w:tc>
          <w:tcPr>
            <w:tcW w:type="dxa" w:w="6624"/>
          </w:tcPr>
          <w:p>
            <w:r>
              <w:t xml:space="preserve">Ind_ID</w:t>
            </w:r>
          </w:p>
        </w:tc>
      </w:tr>
    </w:tbl>
    <w:p/>
    <w:p>
      <w:r>
        <w:rPr>
          <w:b/>
        </w:rPr>
        <w:t xml:space="preserve">Note:</w:t>
      </w:r>
      <w:r>
        <w:t xml:space="preserve"> Mobile_phone, Work_Phone, Phone, EMAIL_ID and label are stored as numbers, but they are really </w:t>
      </w:r>
      <w:r>
        <w:rPr>
          <w:b/>
        </w:rPr>
        <w:t xml:space="preserve">Yes/No categories</w:t>
      </w:r>
      <w:r>
        <w:t xml:space="preserve">. For example, the average of label has no real meaning, so these columns are treated as categorical.</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df.dtypes and numerical / categorical column lists</w:t>
            </w:r>
          </w:p>
        </w:tc>
      </w:tr>
    </w:tbl>
    <w:p/>
    <w:p>
      <w:pPr>
        <w:pStyle w:val="Heading1"/>
      </w:pPr>
      <w:r>
        <w:rPr>
          <w:color w:val="1F4E79"/>
        </w:rPr>
        <w:t>Task 3 — Basic Pre-processing</w:t>
      </w:r>
    </w:p>
    <w:p>
      <w:r>
        <w:t xml:space="preserve">Before making charts, the data was checked for </w:t>
      </w:r>
      <w:r>
        <w:rPr>
          <w:b/>
        </w:rPr>
        <w:t xml:space="preserve">duplicate rows</w:t>
      </w:r>
      <w:r>
        <w:t xml:space="preserve"> and </w:t>
      </w:r>
      <w:r>
        <w:rPr>
          <w:b/>
        </w:rPr>
        <w:t xml:space="preserve">missing values</w:t>
      </w:r>
      <w:r>
        <w:t xml:space="preserve">, so that the charts are based on clean data.</w:t>
      </w:r>
    </w:p>
    <w:tbl>
      <w:tblPr>
        <w:tblStyle w:val="TableGrid"/>
        <w:tblW w:type="dxa" w:w="9936"/>
        <w:jc w:val="center"/>
        <w:tblLook w:firstColumn="1" w:firstRow="1" w:lastColumn="0" w:lastRow="0" w:noHBand="0" w:noVBand="1" w:val="04A0"/>
      </w:tblPr>
      <w:tblGrid>
        <w:gridCol w:w="2208"/>
        <w:gridCol w:w="1656"/>
        <w:gridCol w:w="2208"/>
        <w:gridCol w:w="3864"/>
      </w:tblGrid>
      <w:tr>
        <w:tc>
          <w:tcPr>
            <w:tcW w:type="dxa" w:w="2208"/>
            <w:shd w:val="clear" w:color="auto" w:fill="D9E2F3"/>
          </w:tcPr>
          <w:p>
            <w:r>
              <w:rPr>
                <w:b/>
              </w:rPr>
              <w:t xml:space="preserve">Attribute / Check</w:t>
            </w:r>
          </w:p>
        </w:tc>
        <w:tc>
          <w:tcPr>
            <w:tcW w:type="dxa" w:w="1656"/>
            <w:shd w:val="clear" w:color="auto" w:fill="D9E2F3"/>
          </w:tcPr>
          <w:p>
            <w:r>
              <w:rPr>
                <w:b/>
              </w:rPr>
              <w:t xml:space="preserve">Result</w:t>
            </w:r>
          </w:p>
        </w:tc>
        <w:tc>
          <w:tcPr>
            <w:tcW w:type="dxa" w:w="2208"/>
            <w:shd w:val="clear" w:color="auto" w:fill="D9E2F3"/>
          </w:tcPr>
          <w:p>
            <w:r>
              <w:rPr>
                <w:b/>
              </w:rPr>
              <w:t xml:space="preserve">Action</w:t>
            </w:r>
          </w:p>
        </w:tc>
        <w:tc>
          <w:tcPr>
            <w:tcW w:type="dxa" w:w="3864"/>
            <w:shd w:val="clear" w:color="auto" w:fill="D9E2F3"/>
          </w:tcPr>
          <w:p>
            <w:r>
              <w:rPr>
                <w:b/>
              </w:rPr>
              <w:t xml:space="preserve">Reason</w:t>
            </w:r>
          </w:p>
        </w:tc>
      </w:tr>
      <w:tr>
        <w:tc>
          <w:tcPr>
            <w:tcW w:type="dxa" w:w="2208"/>
          </w:tcPr>
          <w:p>
            <w:r>
              <w:t xml:space="preserve">Duplicate rows</w:t>
            </w:r>
          </w:p>
        </w:tc>
        <w:tc>
          <w:tcPr>
            <w:tcW w:type="dxa" w:w="1656"/>
          </w:tcPr>
          <w:p>
            <w:r>
              <w:t xml:space="preserve">0</w:t>
            </w:r>
          </w:p>
        </w:tc>
        <w:tc>
          <w:tcPr>
            <w:tcW w:type="dxa" w:w="2208"/>
          </w:tcPr>
          <w:p>
            <w:r>
              <w:t xml:space="preserve">Nothing needed</w:t>
            </w:r>
          </w:p>
        </w:tc>
        <w:tc>
          <w:tcPr>
            <w:tcW w:type="dxa" w:w="3864"/>
          </w:tcPr>
          <w:p>
            <w:r>
              <w:t xml:space="preserve">No duplicate rows were found.</w:t>
            </w:r>
          </w:p>
        </w:tc>
      </w:tr>
      <w:tr>
        <w:tc>
          <w:tcPr>
            <w:tcW w:type="dxa" w:w="2208"/>
          </w:tcPr>
          <w:p>
            <w:r>
              <w:t xml:space="preserve">Type_Occupation</w:t>
            </w:r>
          </w:p>
        </w:tc>
        <w:tc>
          <w:tcPr>
            <w:tcW w:type="dxa" w:w="1656"/>
          </w:tcPr>
          <w:p>
            <w:r>
              <w:t xml:space="preserve">488 (31.52%)</w:t>
            </w:r>
          </w:p>
        </w:tc>
        <w:tc>
          <w:tcPr>
            <w:tcW w:type="dxa" w:w="2208"/>
          </w:tcPr>
          <w:p>
            <w:r>
              <w:t xml:space="preserve">Filled with "Unknown"</w:t>
            </w:r>
          </w:p>
        </w:tc>
        <w:tc>
          <w:tcPr>
            <w:tcW w:type="dxa" w:w="3864"/>
          </w:tcPr>
          <w:p>
            <w:r>
              <w:t xml:space="preserve">Almost one-third of the rows are missing. Deleting them would lose too much data.</w:t>
            </w:r>
          </w:p>
        </w:tc>
      </w:tr>
      <w:tr>
        <w:tc>
          <w:tcPr>
            <w:tcW w:type="dxa" w:w="2208"/>
          </w:tcPr>
          <w:p>
            <w:r>
              <w:t xml:space="preserve">Annual_income</w:t>
            </w:r>
          </w:p>
        </w:tc>
        <w:tc>
          <w:tcPr>
            <w:tcW w:type="dxa" w:w="1656"/>
          </w:tcPr>
          <w:p>
            <w:r>
              <w:t xml:space="preserve">23 (1.49%)</w:t>
            </w:r>
          </w:p>
        </w:tc>
        <w:tc>
          <w:tcPr>
            <w:tcW w:type="dxa" w:w="2208"/>
          </w:tcPr>
          <w:p>
            <w:r>
              <w:t xml:space="preserve">Filled with the median</w:t>
            </w:r>
          </w:p>
        </w:tc>
        <w:tc>
          <w:tcPr>
            <w:tcW w:type="dxa" w:w="3864"/>
          </w:tcPr>
          <w:p>
            <w:r>
              <w:t xml:space="preserve">The mean (≈ 1,91,000) is higher than the median (1,66,500) because a few people earn very high incomes. The median (middle value) is not affected by these extreme values.</w:t>
            </w:r>
          </w:p>
        </w:tc>
      </w:tr>
      <w:tr>
        <w:tc>
          <w:tcPr>
            <w:tcW w:type="dxa" w:w="2208"/>
          </w:tcPr>
          <w:p>
            <w:r>
              <w:t xml:space="preserve">Birthday_count</w:t>
            </w:r>
          </w:p>
        </w:tc>
        <w:tc>
          <w:tcPr>
            <w:tcW w:type="dxa" w:w="1656"/>
          </w:tcPr>
          <w:p>
            <w:r>
              <w:t xml:space="preserve">22 (1.42%)</w:t>
            </w:r>
          </w:p>
        </w:tc>
        <w:tc>
          <w:tcPr>
            <w:tcW w:type="dxa" w:w="2208"/>
          </w:tcPr>
          <w:p>
            <w:r>
              <w:t xml:space="preserve">Filled with the median</w:t>
            </w:r>
          </w:p>
        </w:tc>
        <w:tc>
          <w:tcPr>
            <w:tcW w:type="dxa" w:w="3864"/>
          </w:tcPr>
          <w:p>
            <w:r>
              <w:t xml:space="preserve">Same reason: the median is a safe middle value.</w:t>
            </w:r>
          </w:p>
        </w:tc>
      </w:tr>
      <w:tr>
        <w:tc>
          <w:tcPr>
            <w:tcW w:type="dxa" w:w="2208"/>
          </w:tcPr>
          <w:p>
            <w:r>
              <w:t xml:space="preserve">GENDER</w:t>
            </w:r>
          </w:p>
        </w:tc>
        <w:tc>
          <w:tcPr>
            <w:tcW w:type="dxa" w:w="1656"/>
          </w:tcPr>
          <w:p>
            <w:r>
              <w:t xml:space="preserve">7 (0.45%)</w:t>
            </w:r>
          </w:p>
        </w:tc>
        <w:tc>
          <w:tcPr>
            <w:tcW w:type="dxa" w:w="2208"/>
          </w:tcPr>
          <w:p>
            <w:r>
              <w:t xml:space="preserve">Filled with "Unknown"</w:t>
            </w:r>
          </w:p>
        </w:tc>
        <w:tc>
          <w:tcPr>
            <w:tcW w:type="dxa" w:w="3864"/>
          </w:tcPr>
          <w:p>
            <w:r>
              <w:t xml:space="preserve">A person's gender should not be guessed.</w:t>
            </w:r>
          </w:p>
        </w:tc>
      </w:tr>
    </w:tbl>
    <w:p/>
    <w:p>
      <w:r>
        <w:t xml:space="preserve">No rows were deleted, so all 1,548 applicants were kept.</w:t>
      </w:r>
    </w:p>
    <w:p>
      <w:r>
        <w:rPr>
          <w:b/>
        </w:rPr>
        <w:t xml:space="preserve">New columns created for easier reading:</w:t>
      </w:r>
    </w:p>
    <w:p>
      <w:pPr>
        <w:pStyle w:val="ListBullet"/>
      </w:pPr>
      <w:r>
        <w:rPr>
          <w:b/>
        </w:rPr>
        <w:t xml:space="preserve">Age</w:t>
      </w:r>
      <w:r>
        <w:t xml:space="preserve">: Birthday_count is in negative days, which is hard to read, so it was converted to years: Age = −Birthday_count ÷ 365.</w:t>
      </w:r>
    </w:p>
    <w:p>
      <w:pPr>
        <w:pStyle w:val="ListBullet"/>
      </w:pPr>
      <w:r>
        <w:rPr>
          <w:b/>
        </w:rPr>
        <w:t xml:space="preserve">Status</w:t>
      </w:r>
      <w:r>
        <w:t xml:space="preserve">: label (0/1) was converted to the words Approved / Rejected so the charts are easier to read.</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Duplicate check, missing-value table, and Age / Status columns</w:t>
            </w:r>
          </w:p>
        </w:tc>
      </w:tr>
    </w:tbl>
    <w:p/>
    <w:p>
      <w:pPr>
        <w:pStyle w:val="Heading1"/>
      </w:pPr>
      <w:r>
        <w:rPr>
          <w:color w:val="1F4E79"/>
        </w:rPr>
        <w:t>Tasks 4, 5, 6 — Visualizations, Interpretation, and Justification</w:t>
      </w:r>
    </w:p>
    <w:p>
      <w:r>
        <w:t xml:space="preserve">Six charts were created. Each one answers a different question and was chosen according to the type of data:</w:t>
      </w:r>
    </w:p>
    <w:tbl>
      <w:tblPr>
        <w:tblStyle w:val="TableGrid"/>
        <w:tblW w:type="dxa" w:w="9936"/>
        <w:jc w:val="center"/>
        <w:tblLook w:firstColumn="1" w:firstRow="1" w:lastColumn="0" w:lastRow="0" w:noHBand="0" w:noVBand="1" w:val="04A0"/>
      </w:tblPr>
      <w:tblGrid>
        <w:gridCol w:w="552"/>
        <w:gridCol w:w="2208"/>
        <w:gridCol w:w="2208"/>
        <w:gridCol w:w="1656"/>
        <w:gridCol w:w="3312"/>
      </w:tblGrid>
      <w:tr>
        <w:tc>
          <w:tcPr>
            <w:tcW w:type="dxa" w:w="552"/>
            <w:shd w:val="clear" w:color="auto" w:fill="D9E2F3"/>
          </w:tcPr>
          <w:p>
            <w:r>
              <w:rPr>
                <w:b/>
              </w:rPr>
              <w:t xml:space="preserve">#</w:t>
            </w:r>
          </w:p>
        </w:tc>
        <w:tc>
          <w:tcPr>
            <w:tcW w:type="dxa" w:w="2208"/>
            <w:shd w:val="clear" w:color="auto" w:fill="D9E2F3"/>
          </w:tcPr>
          <w:p>
            <w:r>
              <w:rPr>
                <w:b/>
              </w:rPr>
              <w:t xml:space="preserve">Chart</w:t>
            </w:r>
          </w:p>
        </w:tc>
        <w:tc>
          <w:tcPr>
            <w:tcW w:type="dxa" w:w="2208"/>
            <w:shd w:val="clear" w:color="auto" w:fill="D9E2F3"/>
          </w:tcPr>
          <w:p>
            <w:r>
              <w:rPr>
                <w:b/>
              </w:rPr>
              <w:t xml:space="preserve">Column(s)</w:t>
            </w:r>
          </w:p>
        </w:tc>
        <w:tc>
          <w:tcPr>
            <w:tcW w:type="dxa" w:w="1656"/>
            <w:shd w:val="clear" w:color="auto" w:fill="D9E2F3"/>
          </w:tcPr>
          <w:p>
            <w:r>
              <w:rPr>
                <w:b/>
              </w:rPr>
              <w:t xml:space="preserve">Data type</w:t>
            </w:r>
          </w:p>
        </w:tc>
        <w:tc>
          <w:tcPr>
            <w:tcW w:type="dxa" w:w="3312"/>
            <w:shd w:val="clear" w:color="auto" w:fill="D9E2F3"/>
          </w:tcPr>
          <w:p>
            <w:r>
              <w:rPr>
                <w:b/>
              </w:rPr>
              <w:t xml:space="preserve">Question it answers</w:t>
            </w:r>
          </w:p>
        </w:tc>
      </w:tr>
      <w:tr>
        <w:tc>
          <w:tcPr>
            <w:tcW w:type="dxa" w:w="552"/>
          </w:tcPr>
          <w:p>
            <w:r>
              <w:t xml:space="preserve">1</w:t>
            </w:r>
          </w:p>
        </w:tc>
        <w:tc>
          <w:tcPr>
            <w:tcW w:type="dxa" w:w="2208"/>
          </w:tcPr>
          <w:p>
            <w:r>
              <w:t xml:space="preserve">Count plot</w:t>
            </w:r>
          </w:p>
        </w:tc>
        <w:tc>
          <w:tcPr>
            <w:tcW w:type="dxa" w:w="2208"/>
          </w:tcPr>
          <w:p>
            <w:r>
              <w:t xml:space="preserve">Status</w:t>
            </w:r>
          </w:p>
        </w:tc>
        <w:tc>
          <w:tcPr>
            <w:tcW w:type="dxa" w:w="1656"/>
          </w:tcPr>
          <w:p>
            <w:r>
              <w:t xml:space="preserve">Categorical</w:t>
            </w:r>
          </w:p>
        </w:tc>
        <w:tc>
          <w:tcPr>
            <w:tcW w:type="dxa" w:w="3312"/>
          </w:tcPr>
          <w:p>
            <w:r>
              <w:t xml:space="preserve">How many applications were approved vs rejected?</w:t>
            </w:r>
          </w:p>
        </w:tc>
      </w:tr>
      <w:tr>
        <w:tc>
          <w:tcPr>
            <w:tcW w:type="dxa" w:w="552"/>
          </w:tcPr>
          <w:p>
            <w:r>
              <w:t xml:space="preserve">2</w:t>
            </w:r>
          </w:p>
        </w:tc>
        <w:tc>
          <w:tcPr>
            <w:tcW w:type="dxa" w:w="2208"/>
          </w:tcPr>
          <w:p>
            <w:r>
              <w:t xml:space="preserve">Histogram</w:t>
            </w:r>
          </w:p>
        </w:tc>
        <w:tc>
          <w:tcPr>
            <w:tcW w:type="dxa" w:w="2208"/>
          </w:tcPr>
          <w:p>
            <w:r>
              <w:t xml:space="preserve">Annual_income</w:t>
            </w:r>
          </w:p>
        </w:tc>
        <w:tc>
          <w:tcPr>
            <w:tcW w:type="dxa" w:w="1656"/>
          </w:tcPr>
          <w:p>
            <w:r>
              <w:t xml:space="preserve">Numerical</w:t>
            </w:r>
          </w:p>
        </w:tc>
        <w:tc>
          <w:tcPr>
            <w:tcW w:type="dxa" w:w="3312"/>
          </w:tcPr>
          <w:p>
            <w:r>
              <w:t xml:space="preserve">How are incomes spread out?</w:t>
            </w:r>
          </w:p>
        </w:tc>
      </w:tr>
      <w:tr>
        <w:tc>
          <w:tcPr>
            <w:tcW w:type="dxa" w:w="552"/>
          </w:tcPr>
          <w:p>
            <w:r>
              <w:t xml:space="preserve">3</w:t>
            </w:r>
          </w:p>
        </w:tc>
        <w:tc>
          <w:tcPr>
            <w:tcW w:type="dxa" w:w="2208"/>
          </w:tcPr>
          <w:p>
            <w:r>
              <w:t xml:space="preserve">Box plot</w:t>
            </w:r>
          </w:p>
        </w:tc>
        <w:tc>
          <w:tcPr>
            <w:tcW w:type="dxa" w:w="2208"/>
          </w:tcPr>
          <w:p>
            <w:r>
              <w:t xml:space="preserve">Annual_income</w:t>
            </w:r>
          </w:p>
        </w:tc>
        <w:tc>
          <w:tcPr>
            <w:tcW w:type="dxa" w:w="1656"/>
          </w:tcPr>
          <w:p>
            <w:r>
              <w:t xml:space="preserve">Numerical</w:t>
            </w:r>
          </w:p>
        </w:tc>
        <w:tc>
          <w:tcPr>
            <w:tcW w:type="dxa" w:w="3312"/>
          </w:tcPr>
          <w:p>
            <w:r>
              <w:t xml:space="preserve">Are there unusually high incomes (outliers)?</w:t>
            </w:r>
          </w:p>
        </w:tc>
      </w:tr>
      <w:tr>
        <w:tc>
          <w:tcPr>
            <w:tcW w:type="dxa" w:w="552"/>
          </w:tcPr>
          <w:p>
            <w:r>
              <w:t xml:space="preserve">4</w:t>
            </w:r>
          </w:p>
        </w:tc>
        <w:tc>
          <w:tcPr>
            <w:tcW w:type="dxa" w:w="2208"/>
          </w:tcPr>
          <w:p>
            <w:r>
              <w:t xml:space="preserve">Horizontal count plot</w:t>
            </w:r>
          </w:p>
        </w:tc>
        <w:tc>
          <w:tcPr>
            <w:tcW w:type="dxa" w:w="2208"/>
          </w:tcPr>
          <w:p>
            <w:r>
              <w:t xml:space="preserve">EDUCATION</w:t>
            </w:r>
          </w:p>
        </w:tc>
        <w:tc>
          <w:tcPr>
            <w:tcW w:type="dxa" w:w="1656"/>
          </w:tcPr>
          <w:p>
            <w:r>
              <w:t xml:space="preserve">Categorical</w:t>
            </w:r>
          </w:p>
        </w:tc>
        <w:tc>
          <w:tcPr>
            <w:tcW w:type="dxa" w:w="3312"/>
          </w:tcPr>
          <w:p>
            <w:r>
              <w:t xml:space="preserve">What education levels do applicants have?</w:t>
            </w:r>
          </w:p>
        </w:tc>
      </w:tr>
      <w:tr>
        <w:tc>
          <w:tcPr>
            <w:tcW w:type="dxa" w:w="552"/>
          </w:tcPr>
          <w:p>
            <w:r>
              <w:t xml:space="preserve">5</w:t>
            </w:r>
          </w:p>
        </w:tc>
        <w:tc>
          <w:tcPr>
            <w:tcW w:type="dxa" w:w="2208"/>
          </w:tcPr>
          <w:p>
            <w:r>
              <w:t xml:space="preserve">Scatter plot</w:t>
            </w:r>
          </w:p>
        </w:tc>
        <w:tc>
          <w:tcPr>
            <w:tcW w:type="dxa" w:w="2208"/>
          </w:tcPr>
          <w:p>
            <w:r>
              <w:t xml:space="preserve">Age vs Annual_income</w:t>
            </w:r>
          </w:p>
        </w:tc>
        <w:tc>
          <w:tcPr>
            <w:tcW w:type="dxa" w:w="1656"/>
          </w:tcPr>
          <w:p>
            <w:r>
              <w:t xml:space="preserve">Numerical vs Numerical</w:t>
            </w:r>
          </w:p>
        </w:tc>
        <w:tc>
          <w:tcPr>
            <w:tcW w:type="dxa" w:w="3312"/>
          </w:tcPr>
          <w:p>
            <w:r>
              <w:t xml:space="preserve">Is there a relationship between age and income?</w:t>
            </w:r>
          </w:p>
        </w:tc>
      </w:tr>
      <w:tr>
        <w:tc>
          <w:tcPr>
            <w:tcW w:type="dxa" w:w="552"/>
          </w:tcPr>
          <w:p>
            <w:r>
              <w:t xml:space="preserve">6</w:t>
            </w:r>
          </w:p>
        </w:tc>
        <w:tc>
          <w:tcPr>
            <w:tcW w:type="dxa" w:w="2208"/>
          </w:tcPr>
          <w:p>
            <w:r>
              <w:t xml:space="preserve">Heatmap</w:t>
            </w:r>
          </w:p>
        </w:tc>
        <w:tc>
          <w:tcPr>
            <w:tcW w:type="dxa" w:w="2208"/>
          </w:tcPr>
          <w:p>
            <w:r>
              <w:t xml:space="preserve">CHILDREN, Family_Members, Annual_income, Age, label</w:t>
            </w:r>
          </w:p>
        </w:tc>
        <w:tc>
          <w:tcPr>
            <w:tcW w:type="dxa" w:w="1656"/>
          </w:tcPr>
          <w:p>
            <w:r>
              <w:t xml:space="preserve">Numerical</w:t>
            </w:r>
          </w:p>
        </w:tc>
        <w:tc>
          <w:tcPr>
            <w:tcW w:type="dxa" w:w="3312"/>
          </w:tcPr>
          <w:p>
            <w:r>
              <w:t xml:space="preserve">Which columns are related to each other?</w:t>
            </w:r>
          </w:p>
        </w:tc>
      </w:tr>
    </w:tbl>
    <w:p/>
    <w:p>
      <w:pPr>
        <w:pStyle w:val="Heading2"/>
      </w:pPr>
      <w:r>
        <w:rPr>
          <w:color w:val="1F4E79"/>
        </w:rPr>
        <w:t>Visualization 1 — Approved vs Rejected Applications (Count Plot)</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Approved vs Rejected count plot</w:t>
            </w:r>
          </w:p>
        </w:tc>
      </w:tr>
    </w:tbl>
    <w:p/>
    <w:p>
      <w:r>
        <w:rPr>
          <w:b/>
        </w:rPr>
        <w:t xml:space="preserve">Why this visualization? </w:t>
      </w:r>
      <w:r>
        <w:t xml:space="preserve">Status is a categorical column with only two groups. A count plot draws one bar per group, and the bar height is the number of applications, so the two groups can be compared at a glance.</w:t>
      </w:r>
    </w:p>
    <w:p>
      <w:r>
        <w:rPr>
          <w:b/>
        </w:rPr>
        <w:t xml:space="preserve">Interpretation: </w:t>
      </w:r>
      <w:r>
        <w:t xml:space="preserve">1,373 applications (88.7%) were approved and only 175 (11.3%) were rejected. The two groups are very unequal in size, so the data is </w:t>
      </w:r>
      <w:r>
        <w:rPr>
          <w:b/>
        </w:rPr>
        <w:t xml:space="preserve">imbalanced</w:t>
      </w:r>
      <w:r>
        <w:t xml:space="preserve">: approved cases are about 8 times more common than rejected ones.</w:t>
      </w:r>
    </w:p>
    <w:p>
      <w:pPr>
        <w:pStyle w:val="Heading2"/>
      </w:pPr>
      <w:r>
        <w:rPr>
          <w:color w:val="1F4E79"/>
        </w:rPr>
        <w:t>Visualization 2 — Distribution of Annual Income (Histogram)</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Annual income histogram</w:t>
            </w:r>
          </w:p>
        </w:tc>
      </w:tr>
    </w:tbl>
    <w:p/>
    <w:p>
      <w:r>
        <w:rPr>
          <w:b/>
        </w:rPr>
        <w:t xml:space="preserve">Why this visualization? </w:t>
      </w:r>
      <w:r>
        <w:t xml:space="preserve">Annual_income is a numerical column. A histogram divides incomes into ranges (called bins) and shows how many people fall in each range, so it shows where most incomes lie. The smooth line on top (KDE) traces the overall shape of the bars.</w:t>
      </w:r>
    </w:p>
    <w:p>
      <w:r>
        <w:rPr>
          <w:b/>
        </w:rPr>
        <w:t xml:space="preserve">Interpretation: </w:t>
      </w:r>
      <w:r>
        <w:t xml:space="preserve">Most applicants earn roughly 1,00,000 to 3,00,000. A few people earn much more (up to 15,75,000), which creates a long tail on the right side. This shape is called </w:t>
      </w:r>
      <w:r>
        <w:rPr>
          <w:b/>
        </w:rPr>
        <w:t xml:space="preserve">right-skewed</w:t>
      </w:r>
      <w:r>
        <w:t xml:space="preserve">. It also explains why the mean income is higher than the median: the few high earners pull the mean up.</w:t>
      </w:r>
    </w:p>
    <w:p>
      <w:pPr>
        <w:pStyle w:val="Heading2"/>
      </w:pPr>
      <w:r>
        <w:rPr>
          <w:color w:val="1F4E79"/>
        </w:rPr>
        <w:t>Visualization 3 — Box Plot of Annual Income</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Annual income box plot and IQR output</w:t>
            </w:r>
          </w:p>
        </w:tc>
      </w:tr>
    </w:tbl>
    <w:p/>
    <w:p>
      <w:r>
        <w:rPr>
          <w:b/>
        </w:rPr>
        <w:t xml:space="preserve">Why this visualization? </w:t>
      </w:r>
      <w:r>
        <w:t xml:space="preserve">A box plot summarises a numerical column in one picture and clearly shows </w:t>
      </w:r>
      <w:r>
        <w:rPr>
          <w:b/>
        </w:rPr>
        <w:t xml:space="preserve">outliers</w:t>
      </w:r>
      <w:r>
        <w:t xml:space="preserve"> (unusually high or low values). It adds to the histogram by marking exactly which values are extreme.</w:t>
      </w:r>
    </w:p>
    <w:p>
      <w:r>
        <w:rPr>
          <w:b/>
        </w:rPr>
        <w:t xml:space="preserve">How to read a box plot:</w:t>
      </w:r>
    </w:p>
    <w:p>
      <w:pPr>
        <w:pStyle w:val="ListBullet"/>
      </w:pPr>
      <w:r>
        <w:t xml:space="preserve">The </w:t>
      </w:r>
      <w:r>
        <w:rPr>
          <w:b/>
        </w:rPr>
        <w:t xml:space="preserve">box</w:t>
      </w:r>
      <w:r>
        <w:t xml:space="preserve"> covers the middle 50% of people, from Q1 (25% of people earn less than this) to Q3 (75% of people earn less than this).</w:t>
      </w:r>
    </w:p>
    <w:p>
      <w:pPr>
        <w:pStyle w:val="ListBullet"/>
      </w:pPr>
      <w:r>
        <w:t xml:space="preserve">The </w:t>
      </w:r>
      <w:r>
        <w:rPr>
          <w:b/>
        </w:rPr>
        <w:t xml:space="preserve">line inside the box</w:t>
      </w:r>
      <w:r>
        <w:t xml:space="preserve"> is the median.</w:t>
      </w:r>
    </w:p>
    <w:p>
      <w:pPr>
        <w:pStyle w:val="ListBullet"/>
      </w:pPr>
      <w:r>
        <w:t xml:space="preserve">The </w:t>
      </w:r>
      <w:r>
        <w:rPr>
          <w:b/>
        </w:rPr>
        <w:t xml:space="preserve">whiskers</w:t>
      </w:r>
      <w:r>
        <w:t xml:space="preserve"> (lines on both sides) show the normal range.</w:t>
      </w:r>
    </w:p>
    <w:p>
      <w:pPr>
        <w:pStyle w:val="ListBullet"/>
      </w:pPr>
      <w:r>
        <w:t xml:space="preserve">The </w:t>
      </w:r>
      <w:r>
        <w:rPr>
          <w:b/>
        </w:rPr>
        <w:t xml:space="preserve">dots</w:t>
      </w:r>
      <w:r>
        <w:t xml:space="preserve"> beyond the whiskers are outliers.</w:t>
      </w:r>
    </w:p>
    <w:p>
      <w:r>
        <w:rPr>
          <w:b/>
        </w:rPr>
        <w:t xml:space="preserve">IQR rule for outliers:</w:t>
      </w:r>
      <w:r>
        <w:t xml:space="preserve"> IQR (Inter-Quartile Range) = Q3 − Q1, which is the width of the box. Any income above Q3 + 1.5 × IQR is an outlier. The lower limit (Q1 − 1.5 × IQR) is negative here, so no income is a low outlier.</w:t>
      </w:r>
    </w:p>
    <w:p>
      <w:r>
        <w:rPr>
          <w:b/>
        </w:rPr>
        <w:t xml:space="preserve">Interpretation: </w:t>
      </w:r>
      <w:r>
        <w:t xml:space="preserve">The middle 50% of applicants earn between 1,21,500 (Q1) and 2,25,000 (Q3), so IQR = 1,03,500. Any income above </w:t>
      </w:r>
      <w:r>
        <w:rPr>
          <w:b/>
        </w:rPr>
        <w:t xml:space="preserve">3,80,250</w:t>
      </w:r>
      <w:r>
        <w:t xml:space="preserve"> is an outlier, and </w:t>
      </w:r>
      <w:r>
        <w:rPr>
          <w:b/>
        </w:rPr>
        <w:t xml:space="preserve">73 applicants</w:t>
      </w:r>
      <w:r>
        <w:t xml:space="preserve"> are above this limit. These outliers were </w:t>
      </w:r>
      <w:r>
        <w:rPr>
          <w:b/>
        </w:rPr>
        <w:t xml:space="preserve">not removed</w:t>
      </w:r>
      <w:r>
        <w:t xml:space="preserve">, because high incomes are real and possible. They belong to genuine applicants and are not typing mistakes.</w:t>
      </w:r>
    </w:p>
    <w:p>
      <w:pPr>
        <w:pStyle w:val="Heading2"/>
      </w:pPr>
      <w:r>
        <w:rPr>
          <w:color w:val="1F4E79"/>
        </w:rPr>
        <w:t>Visualization 4 — Education Levels (Horizontal Count Plot)</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Education level count plot</w:t>
            </w:r>
          </w:p>
        </w:tc>
      </w:tr>
    </w:tbl>
    <w:p/>
    <w:p>
      <w:r>
        <w:rPr>
          <w:b/>
        </w:rPr>
        <w:t xml:space="preserve">Why this visualization? </w:t>
      </w:r>
      <w:r>
        <w:t xml:space="preserve">EDUCATION is a categorical column, so a count plot is used to compare how many people are in each category. The bars are </w:t>
      </w:r>
      <w:r>
        <w:rPr>
          <w:b/>
        </w:rPr>
        <w:t xml:space="preserve">horizontal</w:t>
      </w:r>
      <w:r>
        <w:t xml:space="preserve"> because the category names are long and would overlap on the x-axis, and they are </w:t>
      </w:r>
      <w:r>
        <w:rPr>
          <w:b/>
        </w:rPr>
        <w:t xml:space="preserve">sorted</w:t>
      </w:r>
      <w:r>
        <w:t xml:space="preserve"> from most to least common so the chart is easy to read.</w:t>
      </w:r>
    </w:p>
    <w:p>
      <w:r>
        <w:rPr>
          <w:b/>
        </w:rPr>
        <w:t xml:space="preserve">Interpretation: </w:t>
      </w:r>
      <w:r>
        <w:t xml:space="preserve">Most applicants have Secondary / secondary special education (1,031, about 67%), followed by Higher education (426, about 28%). The other categories are small: Incomplete higher (68), Lower secondary (21), and Academic degree (only 2). So the applicants mainly come from two education groups.</w:t>
      </w:r>
    </w:p>
    <w:p>
      <w:pPr>
        <w:pStyle w:val="Heading2"/>
      </w:pPr>
      <w:r>
        <w:rPr>
          <w:color w:val="1F4E79"/>
        </w:rPr>
        <w:t>Visualization 5 — Age vs Annual Income (Scatter Plot)</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Age vs Annual Income scatter plot</w:t>
            </w:r>
          </w:p>
        </w:tc>
      </w:tr>
    </w:tbl>
    <w:p/>
    <w:p>
      <w:r>
        <w:rPr>
          <w:b/>
        </w:rPr>
        <w:t xml:space="preserve">Why this visualization? </w:t>
      </w:r>
      <w:r>
        <w:t xml:space="preserve">A scatter plot shows whether two numerical columns are related. Each dot is one applicant, with age on the x-axis and income on the y-axis. The dots are also coloured by Status (Approved / Rejected) to check whether the two groups fall in different areas of the chart.</w:t>
      </w:r>
    </w:p>
    <w:p>
      <w:r>
        <w:rPr>
          <w:b/>
        </w:rPr>
        <w:t xml:space="preserve">Interpretation: </w:t>
      </w:r>
      <w:r>
        <w:t xml:space="preserve">Applicants are between about 21 and 68 years old. The dots are spread out with </w:t>
      </w:r>
      <w:r>
        <w:rPr>
          <w:b/>
        </w:rPr>
        <w:t xml:space="preserve">no clear upward or downward trend</w:t>
      </w:r>
      <w:r>
        <w:t xml:space="preserve">, so income does not clearly increase or decrease with age. The Approved and Rejected dots are </w:t>
      </w:r>
      <w:r>
        <w:rPr>
          <w:b/>
        </w:rPr>
        <w:t xml:space="preserve">mixed together</w:t>
      </w:r>
      <w:r>
        <w:t xml:space="preserve"> in the same areas, so age and income alone cannot tell whether an application will be approved.</w:t>
      </w:r>
    </w:p>
    <w:p>
      <w:pPr>
        <w:pStyle w:val="Heading2"/>
      </w:pPr>
      <w:r>
        <w:rPr>
          <w:color w:val="1F4E79"/>
        </w:rPr>
        <w:t>Visualization 6 — Correlation Heatmap</w:t>
      </w:r>
    </w:p>
    <w:tbl>
      <w:tblPr>
        <w:tblW w:type="auto" w:w="0"/>
        <w:jc w:val="center"/>
        <w:tblLook w:firstColumn="1" w:firstRow="1" w:lastColumn="0" w:lastRow="0" w:noHBand="0" w:noVBand="1" w:val="04A0"/>
      </w:tblPr>
      <w:tblGrid>
        <w:gridCol w:w="9936"/>
      </w:tblGrid>
      <w:tr>
        <w:tc>
          <w:tcPr>
            <w:tcW w:type="dxa" w:w="9216"/>
            <w:vAlign w:val="center"/>
            <w:shd w:fill="EDEDED"/>
            <w:tcBorders>
              <w:top w:val="single" w:sz="10" w:space="0" w:color="A6A6A6"/>
              <w:left w:val="single" w:sz="10" w:space="0" w:color="A6A6A6"/>
              <w:bottom w:val="single" w:sz="10" w:space="0" w:color="A6A6A6"/>
              <w:right w:val="single" w:sz="10" w:space="0" w:color="A6A6A6"/>
            </w:tcBorders>
          </w:tcPr>
          <w:p>
            <w:pPr>
              <w:spacing w:before="360" w:after="360"/>
              <w:jc w:val="center"/>
            </w:pPr>
            <w:r>
              <w:rPr>
                <w:b/>
                <w:color w:val="5A5A5A"/>
              </w:rPr>
              <w:t>SCREENSHOT PLACEHOLDER — Correlation heatmap</w:t>
            </w:r>
          </w:p>
        </w:tc>
      </w:tr>
    </w:tbl>
    <w:p/>
    <w:p>
      <w:r>
        <w:rPr>
          <w:b/>
        </w:rPr>
        <w:t xml:space="preserve">Why this visualization? </w:t>
      </w:r>
      <w:r>
        <w:t xml:space="preserve">A heatmap shows the relationship between many pairs of numerical columns at once, in one grid. Each box shows a </w:t>
      </w:r>
      <w:r>
        <w:rPr>
          <w:b/>
        </w:rPr>
        <w:t xml:space="preserve">correlation value</w:t>
      </w:r>
      <w:r>
        <w:t xml:space="preserve"> between −1 and +1:</w:t>
      </w:r>
    </w:p>
    <w:p>
      <w:pPr>
        <w:pStyle w:val="ListBullet"/>
      </w:pPr>
      <w:r>
        <w:rPr>
          <w:b/>
        </w:rPr>
        <w:t xml:space="preserve">Close to +1</w:t>
      </w:r>
      <w:r>
        <w:t xml:space="preserve">: when one column goes up, the other also goes up.</w:t>
      </w:r>
    </w:p>
    <w:p>
      <w:pPr>
        <w:pStyle w:val="ListBullet"/>
      </w:pPr>
      <w:r>
        <w:rPr>
          <w:b/>
        </w:rPr>
        <w:t xml:space="preserve">Close to −1</w:t>
      </w:r>
      <w:r>
        <w:t xml:space="preserve">: when one column goes up, the other goes down.</w:t>
      </w:r>
    </w:p>
    <w:p>
      <w:pPr>
        <w:pStyle w:val="ListBullet"/>
      </w:pPr>
      <w:r>
        <w:rPr>
          <w:b/>
        </w:rPr>
        <w:t xml:space="preserve">Close to 0</w:t>
      </w:r>
      <w:r>
        <w:t xml:space="preserve">: no clear relationship.</w:t>
      </w:r>
    </w:p>
    <w:p>
      <w:r>
        <w:t xml:space="preserve">The colours make strong relationships easy to spot: dark red means strongly positive and dark blue means strongly negative. Mobile_phone was left out because every applicant has the value 1. A column that never changes cannot be related to anything, so it would appear blank in the heatmap.</w:t>
      </w:r>
    </w:p>
    <w:p>
      <w:r>
        <w:rPr>
          <w:b/>
        </w:rPr>
        <w:t xml:space="preserve">Interpretation:</w:t>
      </w:r>
    </w:p>
    <w:p>
      <w:pPr>
        <w:pStyle w:val="ListBullet"/>
      </w:pPr>
      <w:r>
        <w:t xml:space="preserve">CHILDREN and Family_Members have a </w:t>
      </w:r>
      <w:r>
        <w:rPr>
          <w:b/>
        </w:rPr>
        <w:t xml:space="preserve">strong positive correlation (0.89)</w:t>
      </w:r>
      <w:r>
        <w:t xml:space="preserve">. This makes sense, because more children means a bigger family.</w:t>
      </w:r>
    </w:p>
    <w:p>
      <w:pPr>
        <w:pStyle w:val="ListBullet"/>
      </w:pPr>
      <w:r>
        <w:t xml:space="preserve">Age has a </w:t>
      </w:r>
      <w:r>
        <w:rPr>
          <w:b/>
        </w:rPr>
        <w:t xml:space="preserve">weak negative</w:t>
      </w:r>
      <w:r>
        <w:t xml:space="preserve"> correlation with CHILDREN (−0.28) and Family_Members (−0.26), so older applicants tend to have fewer children living with them.</w:t>
      </w:r>
    </w:p>
    <w:p>
      <w:pPr>
        <w:pStyle w:val="ListBullet"/>
      </w:pPr>
      <w:r>
        <w:t xml:space="preserve">label (approval result) is </w:t>
      </w:r>
      <w:r>
        <w:rPr>
          <w:b/>
        </w:rPr>
        <w:t xml:space="preserve">close to 0</w:t>
      </w:r>
      <w:r>
        <w:t xml:space="preserve"> with every column. No single column on its own decides whether an application is approved or rejected.</w:t>
      </w:r>
    </w:p>
    <w:p>
      <w:pPr>
        <w:pStyle w:val="Heading1"/>
      </w:pPr>
      <w:r>
        <w:rPr>
          <w:color w:val="1F4E79"/>
        </w:rPr>
        <w:t>Task 7 — Summary of Important Insights</w:t>
      </w:r>
    </w:p>
    <w:p>
      <w:pPr>
        <w:pStyle w:val="ListNumber"/>
      </w:pPr>
      <w:r>
        <w:t xml:space="preserve">The dataset has </w:t>
      </w:r>
      <w:r>
        <w:rPr>
          <w:b/>
        </w:rPr>
        <w:t xml:space="preserve">1,548 applicants</w:t>
      </w:r>
      <w:r>
        <w:t xml:space="preserve"> and </w:t>
      </w:r>
      <w:r>
        <w:rPr>
          <w:b/>
        </w:rPr>
        <w:t xml:space="preserve">19 columns</w:t>
      </w:r>
      <w:r>
        <w:t xml:space="preserve">, and no duplicate rows were found.</w:t>
      </w:r>
    </w:p>
    <w:p>
      <w:pPr>
        <w:pStyle w:val="ListNumber"/>
      </w:pPr>
      <w:r>
        <w:t xml:space="preserve">Four columns (Type_Occupation, Annual_income, Birthday_count, GENDER) had missing values. They were filled with "Unknown" or the median instead of deleting rows, so no data was lost.</w:t>
      </w:r>
    </w:p>
    <w:p>
      <w:pPr>
        <w:pStyle w:val="ListNumber"/>
      </w:pPr>
      <w:r>
        <w:rPr>
          <w:b/>
        </w:rPr>
        <w:t xml:space="preserve">88.7% of applications were approved</w:t>
      </w:r>
      <w:r>
        <w:t xml:space="preserve"> and 11.3% were rejected, so the data is imbalanced.</w:t>
      </w:r>
    </w:p>
    <w:p>
      <w:pPr>
        <w:pStyle w:val="ListNumber"/>
      </w:pPr>
      <w:r>
        <w:t xml:space="preserve">Annual income is </w:t>
      </w:r>
      <w:r>
        <w:rPr>
          <w:b/>
        </w:rPr>
        <w:t xml:space="preserve">right-skewed</w:t>
      </w:r>
      <w:r>
        <w:t xml:space="preserve">: most people earn 1–3 lakh and a few earn much more. </w:t>
      </w:r>
      <w:r>
        <w:rPr>
          <w:b/>
        </w:rPr>
        <w:t xml:space="preserve">73 applicants</w:t>
      </w:r>
      <w:r>
        <w:t xml:space="preserve"> are high-income outliers by the IQR rule.</w:t>
      </w:r>
    </w:p>
    <w:p>
      <w:pPr>
        <w:pStyle w:val="ListNumber"/>
      </w:pPr>
      <w:r>
        <w:t xml:space="preserve">Most applicants have Secondary / secondary special or Higher education.</w:t>
      </w:r>
    </w:p>
    <w:p>
      <w:pPr>
        <w:pStyle w:val="ListNumber"/>
      </w:pPr>
      <w:r>
        <w:t xml:space="preserve">Age and income show </w:t>
      </w:r>
      <w:r>
        <w:rPr>
          <w:b/>
        </w:rPr>
        <w:t xml:space="preserve">no clear relationship</w:t>
      </w:r>
      <w:r>
        <w:t xml:space="preserve">, and approved and rejected applicants are mixed together in the scatter plot.</w:t>
      </w:r>
    </w:p>
    <w:p>
      <w:pPr>
        <w:pStyle w:val="ListNumber"/>
      </w:pPr>
      <w:r>
        <w:t xml:space="preserve">CHILDREN and Family_Members are strongly related (0.89).</w:t>
      </w:r>
    </w:p>
    <w:p>
      <w:pPr>
        <w:pStyle w:val="ListNumber"/>
      </w:pPr>
      <w:r>
        <w:t xml:space="preserve">No single numerical column clearly decides approval or rejection.</w:t>
      </w:r>
    </w:p>
    <w:p>
      <w:pPr>
        <w:pStyle w:val="Heading1"/>
      </w:pPr>
      <w:r>
        <w:rPr>
          <w:color w:val="1F4E79"/>
        </w:rPr>
        <w:t>Conclusion</w:t>
      </w:r>
    </w:p>
    <w:p>
      <w:r>
        <w:t xml:space="preserve">In this experiment, a real-world credit card application dataset was loaded and inspected, its numerical and categorical columns were identified, and it was cleaned by handling missing values. Six charts were then created, each chosen according to the type of data:</w:t>
      </w:r>
    </w:p>
    <w:p>
      <w:pPr>
        <w:pStyle w:val="ListBullet"/>
      </w:pPr>
      <w:r>
        <w:rPr>
          <w:b/>
        </w:rPr>
        <w:t xml:space="preserve">Count plots</w:t>
      </w:r>
      <w:r>
        <w:t xml:space="preserve"> for categorical data (application status, education).</w:t>
      </w:r>
    </w:p>
    <w:p>
      <w:pPr>
        <w:pStyle w:val="ListBullet"/>
      </w:pPr>
      <w:r>
        <w:rPr>
          <w:b/>
        </w:rPr>
        <w:t xml:space="preserve">Histogram</w:t>
      </w:r>
      <w:r>
        <w:t xml:space="preserve"> and </w:t>
      </w:r>
      <w:r>
        <w:rPr>
          <w:b/>
        </w:rPr>
        <w:t xml:space="preserve">box plot</w:t>
      </w:r>
      <w:r>
        <w:t xml:space="preserve"> for the spread and outliers of a numerical column (income).</w:t>
      </w:r>
    </w:p>
    <w:p>
      <w:pPr>
        <w:pStyle w:val="ListBullet"/>
      </w:pPr>
      <w:r>
        <w:rPr>
          <w:b/>
        </w:rPr>
        <w:t xml:space="preserve">Scatter plot</w:t>
      </w:r>
      <w:r>
        <w:t xml:space="preserve"> for the relationship between two numerical columns (age and income).</w:t>
      </w:r>
    </w:p>
    <w:p>
      <w:pPr>
        <w:pStyle w:val="ListBullet"/>
      </w:pPr>
      <w:r>
        <w:rPr>
          <w:b/>
        </w:rPr>
        <w:t xml:space="preserve">Heatmap</w:t>
      </w:r>
      <w:r>
        <w:t xml:space="preserve"> to compare many numerical columns at once.</w:t>
      </w:r>
    </w:p>
    <w:p>
      <w:r>
        <w:t xml:space="preserve">Visualization made the data much easier to understand than raw numbers. At a glance, it showed that most applications are approved, that income is uneven with a few very high earners, and that no single column decides approval. The main lesson of this experiment is that </w:t>
      </w:r>
      <w:r>
        <w:rPr>
          <w:b/>
        </w:rPr>
        <w:t xml:space="preserve">choosing the right chart for the right type of data</w:t>
      </w:r>
      <w:r>
        <w:t xml:space="preserve"> makes patterns quick and easy to find.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Experiment 1 — Data Visualization Task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