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566.9291338582677"/>
          <w:tab w:val="left" w:leader="none" w:pos="8434"/>
          <w:tab w:val="left" w:leader="none" w:pos="8751"/>
          <w:tab w:val="left" w:leader="none" w:pos="8936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180" w:vertAnchor="text" w:horzAnchor="text" w:tblpX="-169.99999999999972" w:tblpY="0"/>
        <w:tblW w:w="11355.0" w:type="dxa"/>
        <w:jc w:val="left"/>
        <w:tblInd w:w="566.9291338582675" w:type="dxa"/>
        <w:tblLayout w:type="fixed"/>
        <w:tblLook w:val="0600"/>
      </w:tblPr>
      <w:tblGrid>
        <w:gridCol w:w="2250"/>
        <w:gridCol w:w="5340"/>
        <w:gridCol w:w="3765"/>
        <w:tblGridChange w:id="0">
          <w:tblGrid>
            <w:gridCol w:w="2250"/>
            <w:gridCol w:w="5340"/>
            <w:gridCol w:w="3765"/>
          </w:tblGrid>
        </w:tblGridChange>
      </w:tblGrid>
      <w:tr>
        <w:trPr>
          <w:cantSplit w:val="0"/>
          <w:trHeight w:val="2256.132812500000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</w:rPr>
              <w:drawing>
                <wp:inline distB="114300" distT="114300" distL="114300" distR="114300">
                  <wp:extent cx="1057275" cy="787400"/>
                  <wp:effectExtent b="0" l="0" r="0" t="0"/>
                  <wp:docPr id="14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78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color w:val="0d0d0d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d0d0d"/>
                <w:sz w:val="30"/>
                <w:szCs w:val="30"/>
                <w:rtl w:val="0"/>
              </w:rPr>
              <w:t xml:space="preserve">Kaushik Gupta</w:t>
            </w:r>
          </w:p>
          <w:p w:rsidR="00000000" w:rsidDel="00000000" w:rsidP="00000000" w:rsidRDefault="00000000" w:rsidRPr="00000000" w14:paraId="00000004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Enrollment No.: BT23EEE093</w:t>
            </w:r>
          </w:p>
          <w:p w:rsidR="00000000" w:rsidDel="00000000" w:rsidP="00000000" w:rsidRDefault="00000000" w:rsidRPr="00000000" w14:paraId="00000005">
            <w:pPr>
              <w:tabs>
                <w:tab w:val="left" w:leader="none" w:pos="8434"/>
                <w:tab w:val="left" w:leader="none" w:pos="8751"/>
                <w:tab w:val="left" w:leader="none" w:pos="8936"/>
              </w:tabs>
              <w:spacing w:before="81" w:line="276" w:lineRule="auto"/>
              <w:ind w:right="440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Electrical and Electronics Engineering</w:t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8434"/>
                <w:tab w:val="left" w:leader="none" w:pos="8751"/>
                <w:tab w:val="left" w:leader="none" w:pos="8936"/>
              </w:tabs>
              <w:spacing w:before="81" w:line="276" w:lineRule="auto"/>
              <w:ind w:right="440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Visvesvaraya National Institute of Technology, Nagpur</w:t>
            </w:r>
          </w:p>
        </w:tc>
        <w:tc>
          <w:tcPr>
            <w:tcMar>
              <w:top w:w="-1034.0787401574805" w:type="dxa"/>
              <w:left w:w="-1034.0787401574805" w:type="dxa"/>
              <w:bottom w:w="-1034.0787401574805" w:type="dxa"/>
              <w:right w:w="-1034.0787401574805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940.0" w:type="dxa"/>
              <w:jc w:val="left"/>
              <w:tblInd w:w="195.0" w:type="dxa"/>
              <w:tblLayout w:type="fixed"/>
              <w:tblLook w:val="0600"/>
            </w:tblPr>
            <w:tblGrid>
              <w:gridCol w:w="2940"/>
              <w:tblGridChange w:id="0">
                <w:tblGrid>
                  <w:gridCol w:w="29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-2508.094488188977" w:type="dxa"/>
                    <w:left w:w="-2508.094488188977" w:type="dxa"/>
                    <w:bottom w:w="-2508.094488188977" w:type="dxa"/>
                    <w:right w:w="-2508.094488188977" w:type="dxa"/>
                  </w:tcMar>
                  <w:vAlign w:val="bottom"/>
                </w:tcPr>
                <w:p w:rsidR="00000000" w:rsidDel="00000000" w:rsidP="00000000" w:rsidRDefault="00000000" w:rsidRPr="00000000" w14:paraId="00000008">
                  <w:pPr>
                    <w:jc w:val="right"/>
                    <w:rPr>
                      <w:color w:val="0d0d0d"/>
                    </w:rPr>
                  </w:pPr>
                  <w:r w:rsidDel="00000000" w:rsidR="00000000" w:rsidRPr="00000000">
                    <w:rPr>
                      <w:color w:val="0d0d0d"/>
                      <w:sz w:val="24"/>
                      <w:szCs w:val="24"/>
                    </w:rPr>
                    <w:drawing>
                      <wp:inline distB="19050" distT="19050" distL="19050" distR="19050">
                        <wp:extent cx="152400" cy="152400"/>
                        <wp:effectExtent b="0" l="0" r="0" t="0"/>
                        <wp:docPr id="9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d0d0d"/>
                      <w:sz w:val="24"/>
                      <w:szCs w:val="24"/>
                      <w:rtl w:val="0"/>
                    </w:rPr>
                    <w:t xml:space="preserve">                          </w:t>
                  </w:r>
                  <w:r w:rsidDel="00000000" w:rsidR="00000000" w:rsidRPr="00000000">
                    <w:rPr>
                      <w:color w:val="0d0d0d"/>
                      <w:rtl w:val="0"/>
                    </w:rPr>
                    <w:t xml:space="preserve">  6-07-2005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-2508.094488188977" w:type="dxa"/>
                    <w:left w:w="-2508.094488188977" w:type="dxa"/>
                    <w:bottom w:w="-2508.094488188977" w:type="dxa"/>
                    <w:right w:w="-2508.094488188977" w:type="dxa"/>
                  </w:tcMar>
                  <w:vAlign w:val="bottom"/>
                </w:tcPr>
                <w:p w:rsidR="00000000" w:rsidDel="00000000" w:rsidP="00000000" w:rsidRDefault="00000000" w:rsidRPr="00000000" w14:paraId="00000009">
                  <w:pPr>
                    <w:jc w:val="right"/>
                    <w:rPr>
                      <w:color w:val="0d0d0d"/>
                    </w:rPr>
                  </w:pPr>
                  <w:r w:rsidDel="00000000" w:rsidR="00000000" w:rsidRPr="00000000">
                    <w:rPr>
                      <w:color w:val="0d0d0d"/>
                      <w:sz w:val="24"/>
                      <w:szCs w:val="24"/>
                    </w:rPr>
                    <w:drawing>
                      <wp:inline distB="19050" distT="19050" distL="19050" distR="19050">
                        <wp:extent cx="152400" cy="152400"/>
                        <wp:effectExtent b="0" l="0" r="0" t="0"/>
                        <wp:docPr id="11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d0d0d"/>
                      <w:rtl w:val="0"/>
                    </w:rPr>
                    <w:t xml:space="preserve">                   +91-7240453235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-2508.094488188977" w:type="dxa"/>
                    <w:left w:w="-2508.094488188977" w:type="dxa"/>
                    <w:bottom w:w="-2508.094488188977" w:type="dxa"/>
                    <w:right w:w="-2508.094488188977" w:type="dxa"/>
                  </w:tcMar>
                  <w:vAlign w:val="bottom"/>
                </w:tcPr>
                <w:p w:rsidR="00000000" w:rsidDel="00000000" w:rsidP="00000000" w:rsidRDefault="00000000" w:rsidRPr="00000000" w14:paraId="0000000A">
                  <w:pPr>
                    <w:jc w:val="right"/>
                    <w:rPr>
                      <w:color w:val="0d0d0d"/>
                    </w:rPr>
                  </w:pPr>
                  <w:r w:rsidDel="00000000" w:rsidR="00000000" w:rsidRPr="00000000">
                    <w:rPr>
                      <w:color w:val="0d0d0d"/>
                    </w:rPr>
                    <w:drawing>
                      <wp:inline distB="19050" distT="19050" distL="19050" distR="19050">
                        <wp:extent cx="152400" cy="152400"/>
                        <wp:effectExtent b="0" l="0" r="0" t="0"/>
                        <wp:docPr id="10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d0d0d"/>
                      <w:rtl w:val="0"/>
                    </w:rPr>
                    <w:t xml:space="preserve">                    </w:t>
                  </w:r>
                  <w:hyperlink r:id="rId1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Linkedin profile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Mar>
                    <w:top w:w="-2508.094488188977" w:type="dxa"/>
                    <w:left w:w="-2508.094488188977" w:type="dxa"/>
                    <w:bottom w:w="-2508.094488188977" w:type="dxa"/>
                    <w:right w:w="-2508.094488188977" w:type="dxa"/>
                  </w:tcMar>
                  <w:vAlign w:val="bottom"/>
                </w:tcPr>
                <w:p w:rsidR="00000000" w:rsidDel="00000000" w:rsidP="00000000" w:rsidRDefault="00000000" w:rsidRPr="00000000" w14:paraId="0000000B">
                  <w:pPr>
                    <w:jc w:val="right"/>
                    <w:rPr>
                      <w:color w:val="0d0d0d"/>
                    </w:rPr>
                  </w:pPr>
                  <w:r w:rsidDel="00000000" w:rsidR="00000000" w:rsidRPr="00000000">
                    <w:rPr>
                      <w:color w:val="0d0d0d"/>
                    </w:rPr>
                    <w:drawing>
                      <wp:inline distB="19050" distT="19050" distL="19050" distR="19050">
                        <wp:extent cx="152400" cy="152400"/>
                        <wp:effectExtent b="0" l="0" r="0" t="0"/>
                        <wp:docPr id="4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d0d0d"/>
                      <w:rtl w:val="0"/>
                    </w:rPr>
                    <w:t xml:space="preserve">                      </w:t>
                  </w:r>
                  <w:hyperlink r:id="rId1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GitHub profile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-2508.094488188977" w:type="dxa"/>
                    <w:left w:w="-2508.094488188977" w:type="dxa"/>
                    <w:bottom w:w="-2508.094488188977" w:type="dxa"/>
                    <w:right w:w="-2508.094488188977" w:type="dxa"/>
                  </w:tcMar>
                  <w:vAlign w:val="bottom"/>
                </w:tcPr>
                <w:p w:rsidR="00000000" w:rsidDel="00000000" w:rsidP="00000000" w:rsidRDefault="00000000" w:rsidRPr="00000000" w14:paraId="0000000C">
                  <w:pPr>
                    <w:jc w:val="right"/>
                    <w:rPr>
                      <w:color w:val="0d0d0d"/>
                    </w:rPr>
                  </w:pPr>
                  <w:r w:rsidDel="00000000" w:rsidR="00000000" w:rsidRPr="00000000">
                    <w:rPr>
                      <w:color w:val="0d0d0d"/>
                    </w:rPr>
                    <w:drawing>
                      <wp:inline distB="19050" distT="19050" distL="19050" distR="19050">
                        <wp:extent cx="152400" cy="152400"/>
                        <wp:effectExtent b="0" l="0" r="0" t="0"/>
                        <wp:docPr id="13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d0d0d"/>
                      <w:rtl w:val="0"/>
                    </w:rPr>
                    <w:t xml:space="preserve">  </w:t>
                  </w:r>
                  <w:hyperlink r:id="rId1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kaushikmak35@gmail.com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-2508.094488188977" w:type="dxa"/>
                    <w:left w:w="-2508.094488188977" w:type="dxa"/>
                    <w:bottom w:w="-2508.094488188977" w:type="dxa"/>
                    <w:right w:w="-2508.094488188977" w:type="dxa"/>
                  </w:tcMar>
                </w:tcPr>
                <w:p w:rsidR="00000000" w:rsidDel="00000000" w:rsidP="00000000" w:rsidRDefault="00000000" w:rsidRPr="00000000" w14:paraId="0000000D">
                  <w:pPr>
                    <w:jc w:val="right"/>
                    <w:rPr>
                      <w:color w:val="0d0d0d"/>
                    </w:rPr>
                  </w:pPr>
                  <w:r w:rsidDel="00000000" w:rsidR="00000000" w:rsidRPr="00000000">
                    <w:rPr>
                      <w:color w:val="0d0d0d"/>
                    </w:rPr>
                    <w:drawing>
                      <wp:inline distB="19050" distT="19050" distL="19050" distR="19050">
                        <wp:extent cx="152400" cy="152400"/>
                        <wp:effectExtent b="0" l="0" r="0" t="0"/>
                        <wp:docPr id="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d0d0d"/>
                      <w:rtl w:val="0"/>
                    </w:rPr>
                    <w:t xml:space="preserve">                  </w:t>
                  </w:r>
                  <w:hyperlink r:id="rId1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Portfolio Website  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before="2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color w:val="7030a0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vertAlign w:val="baseline"/>
          <w:rtl w:val="0"/>
        </w:rPr>
        <w:t xml:space="preserve">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" w:lineRule="auto"/>
        <w:rPr>
          <w:rFonts w:ascii="Georgia" w:cs="Georgia" w:eastAsia="Georgia" w:hAnsi="Georgia"/>
          <w:b w:val="1"/>
          <w:color w:val="7030a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" w:before="3" w:lineRule="auto"/>
        <w:rPr>
          <w:sz w:val="5"/>
          <w:szCs w:val="5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8.0" w:type="dxa"/>
        <w:jc w:val="left"/>
        <w:tblInd w:w="12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570"/>
        <w:gridCol w:w="4819"/>
        <w:gridCol w:w="2410"/>
        <w:gridCol w:w="979"/>
        <w:tblGridChange w:id="0">
          <w:tblGrid>
            <w:gridCol w:w="2570"/>
            <w:gridCol w:w="4819"/>
            <w:gridCol w:w="2410"/>
            <w:gridCol w:w="979"/>
          </w:tblGrid>
        </w:tblGridChange>
      </w:tblGrid>
      <w:tr>
        <w:trPr>
          <w:cantSplit w:val="0"/>
          <w:trHeight w:val="32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107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Degree/Course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109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Institute /Board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677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CGPA/Percentage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106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B.Tech.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Visvesvaraya National Institute of Technology, Nagpur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68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7.31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(Current)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10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107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 XII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10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Tagore International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109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10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107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10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St. Xavier’s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109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10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1"/>
        </w:tabs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65" w:lineRule="auto"/>
        <w:rPr>
          <w:rFonts w:ascii="Georgia" w:cs="Georgia" w:eastAsia="Georgia" w:hAnsi="Georgia"/>
          <w:b w:val="1"/>
          <w:color w:val="7030a0"/>
        </w:rPr>
      </w:pPr>
      <w:r w:rsidDel="00000000" w:rsidR="00000000" w:rsidRPr="00000000">
        <w:rPr>
          <w:rFonts w:ascii="Georgia" w:cs="Georgia" w:eastAsia="Georgia" w:hAnsi="Georgia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vertAlign w:val="baseline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304800</wp:posOffset>
                </wp:positionV>
                <wp:extent cx="127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034158" y="3779365"/>
                          <a:ext cx="6623685" cy="1270"/>
                        </a:xfrm>
                        <a:custGeom>
                          <a:rect b="b" l="l" r="r" t="t"/>
                          <a:pathLst>
                            <a:path extrusionOk="0" h="120000" w="10431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7E7E7E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304800</wp:posOffset>
                </wp:positionV>
                <wp:extent cx="12700" cy="12700"/>
                <wp:effectExtent b="0" l="0" r="0" t="0"/>
                <wp:wrapTopAndBottom distB="0" distT="0"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2"/>
          <w:tab w:val="left" w:leader="none" w:pos="9490"/>
        </w:tabs>
        <w:spacing w:after="0" w:before="163" w:line="240" w:lineRule="auto"/>
        <w:ind w:left="0" w:right="0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Chat Platform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</w:rPr>
        <w:drawing>
          <wp:inline distB="19050" distT="19050" distL="19050" distR="19050">
            <wp:extent cx="152400" cy="152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Room-chat</w:t>
        </w:r>
      </w:hyperlink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8"/>
          <w:szCs w:val="18"/>
        </w:rPr>
        <w:drawing>
          <wp:inline distB="19050" distT="19050" distL="19050" distR="19050">
            <wp:extent cx="152400" cy="152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Live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57" w:lineRule="auto"/>
        <w:ind w:left="0" w:firstLine="0"/>
        <w:rPr>
          <w:rFonts w:ascii="Calibri" w:cs="Calibri" w:eastAsia="Calibri" w:hAnsi="Calibri"/>
          <w:color w:val="434343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vertAlign w:val="baseline"/>
          <w:rtl w:val="0"/>
        </w:rPr>
        <w:t xml:space="preserve">Built a dynamic discussion platform using Django framework, enabling users to create and participate in topic-based chat rooms. Implemented user authentication, real-time messaging, and activity tracking features.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Developed full backend functionality using Django, including user authentication and database models.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Designed responsive UI/UX with AI-assisted tools for modern frontend implementation.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Implemented core features like room creation, topic filtering, and real-time messaging; deployed securely on PythonAnywhere.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312"/>
          <w:tab w:val="left" w:leader="none" w:pos="9490"/>
        </w:tabs>
        <w:spacing w:before="163" w:lineRule="auto"/>
        <w:ind w:left="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CircuitVision   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</w:rPr>
        <w:drawing>
          <wp:inline distB="19050" distT="19050" distL="19050" distR="19050">
            <wp:extent cx="152400" cy="152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 </w:t>
      </w:r>
      <w:hyperlink r:id="rId2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Circuit-Vision</w:t>
        </w:r>
      </w:hyperlink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57" w:lineRule="auto"/>
        <w:ind w:left="0" w:firstLine="0"/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Developed a MATLAB-based application for classifying electrical circuit components using image processing and deep learning techniques (CNNs). Designed for ease of use and educational purposes in electronics and computer vision.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Built a MATLAB App Designer GUI integrating a CNN for classifying circuit components from imported or webcam-captured images.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Added preprocessing (resizing, binarization), CNN layer visualization, and live preview for real-time interaction.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Trained the model on custom datasets with modular, well-documented code hosted on GitHub for scalability.</w:t>
      </w:r>
    </w:p>
    <w:p w:rsidR="00000000" w:rsidDel="00000000" w:rsidP="00000000" w:rsidRDefault="00000000" w:rsidRPr="00000000" w14:paraId="0000002E">
      <w:pPr>
        <w:tabs>
          <w:tab w:val="left" w:leader="none" w:pos="312"/>
          <w:tab w:val="left" w:leader="none" w:pos="9490"/>
        </w:tabs>
        <w:spacing w:before="163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MentorMate   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</w:rPr>
        <w:drawing>
          <wp:inline distB="19050" distT="19050" distL="19050" distR="19050">
            <wp:extent cx="152400" cy="1524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 </w:t>
      </w:r>
      <w:hyperlink r:id="rId2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mentorMate</w:t>
        </w:r>
      </w:hyperlink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57" w:lineRule="auto"/>
        <w:ind w:left="0" w:firstLine="0"/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I developed MentorMate, a cross-platform app for Android and iOS using Flutter and Firebase. The app provides campus maps, personalized schedules, club information and secure login, creating a holistic resource for students.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Developed a cross-platform Flutter app with Firebase backend for user auth, real-time data, and secure login/registration.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Integrated Google Maps for campus navigation and built personalized schedule features for students.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Used provider for scalable state management and implemented caching for efficient data access.</w:t>
      </w:r>
    </w:p>
    <w:p w:rsidR="00000000" w:rsidDel="00000000" w:rsidP="00000000" w:rsidRDefault="00000000" w:rsidRPr="00000000" w14:paraId="0000003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TECHNICAL SKILLS 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04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Languages:  </w:t>
      </w:r>
      <w:r w:rsidDel="00000000" w:rsidR="00000000" w:rsidRPr="00000000">
        <w:rPr>
          <w:rtl w:val="0"/>
        </w:rPr>
        <w:t xml:space="preserve">Python, C/C++, Dart (Flutter)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04" w:firstLine="0"/>
        <w:rPr/>
      </w:pPr>
      <w:r w:rsidDel="00000000" w:rsidR="00000000" w:rsidRPr="00000000">
        <w:rPr>
          <w:b w:val="1"/>
          <w:rtl w:val="0"/>
        </w:rPr>
        <w:t xml:space="preserve">Developer Tools: </w:t>
      </w:r>
      <w:r w:rsidDel="00000000" w:rsidR="00000000" w:rsidRPr="00000000">
        <w:rPr>
          <w:rtl w:val="0"/>
        </w:rPr>
        <w:t xml:space="preserve">Django, Flutter, Git, VSCode</w:t>
      </w:r>
    </w:p>
    <w:p w:rsidR="00000000" w:rsidDel="00000000" w:rsidP="00000000" w:rsidRDefault="00000000" w:rsidRPr="00000000" w14:paraId="00000038">
      <w:pPr>
        <w:ind w:left="304" w:firstLine="0"/>
        <w:rPr/>
      </w:pPr>
      <w:r w:rsidDel="00000000" w:rsidR="00000000" w:rsidRPr="00000000">
        <w:rPr>
          <w:b w:val="1"/>
          <w:rtl w:val="0"/>
        </w:rPr>
        <w:t xml:space="preserve">Cloud/Databases: </w:t>
      </w:r>
      <w:r w:rsidDel="00000000" w:rsidR="00000000" w:rsidRPr="00000000">
        <w:rPr>
          <w:rtl w:val="0"/>
        </w:rPr>
        <w:t xml:space="preserve">Firebase, SQLite, PythonAnywhere, GitHub</w:t>
      </w:r>
    </w:p>
    <w:p w:rsidR="00000000" w:rsidDel="00000000" w:rsidP="00000000" w:rsidRDefault="00000000" w:rsidRPr="00000000" w14:paraId="00000039">
      <w:pPr>
        <w:ind w:left="304" w:firstLine="0"/>
        <w:rPr/>
      </w:pPr>
      <w:r w:rsidDel="00000000" w:rsidR="00000000" w:rsidRPr="00000000">
        <w:rPr>
          <w:b w:val="1"/>
          <w:rtl w:val="0"/>
        </w:rPr>
        <w:t xml:space="preserve">Coursework: </w:t>
      </w:r>
      <w:r w:rsidDel="00000000" w:rsidR="00000000" w:rsidRPr="00000000">
        <w:rPr>
          <w:rtl w:val="0"/>
        </w:rPr>
        <w:t xml:space="preserve">Data structures and algorithms</w:t>
      </w:r>
    </w:p>
    <w:p w:rsidR="00000000" w:rsidDel="00000000" w:rsidP="00000000" w:rsidRDefault="00000000" w:rsidRPr="00000000" w14:paraId="0000003A">
      <w:pPr>
        <w:ind w:left="304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Areas of Interest:</w:t>
      </w:r>
      <w:r w:rsidDel="00000000" w:rsidR="00000000" w:rsidRPr="00000000">
        <w:rPr>
          <w:rtl w:val="0"/>
        </w:rPr>
        <w:t xml:space="preserve"> Mobile development, Computer Architecture, System Design, Backend Development, Compiler Design, Electronics &amp; Embedded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15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color w:val="7e7e7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EXTRA CO-CURRICULAR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317500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34158" y="3779365"/>
                          <a:ext cx="6623685" cy="1270"/>
                        </a:xfrm>
                        <a:custGeom>
                          <a:rect b="b" l="l" r="r" t="t"/>
                          <a:pathLst>
                            <a:path extrusionOk="0" h="120000" w="10431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7E7E7E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317500</wp:posOffset>
                </wp:positionV>
                <wp:extent cx="12700" cy="12700"/>
                <wp:effectExtent b="0" l="0" r="0" t="0"/>
                <wp:wrapTopAndBottom distB="0" distT="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tabs>
          <w:tab w:val="left" w:leader="none" w:pos="911"/>
          <w:tab w:val="left" w:leader="none" w:pos="912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leader="none" w:pos="911"/>
          <w:tab w:val="left" w:leader="none" w:pos="912"/>
        </w:tabs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Electronics and Robotics: Building side projects and exploring robotics concepts.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alibri" w:cs="Calibri" w:eastAsia="Calibri" w:hAnsi="Calibri"/>
        </w:rPr>
        <w:sectPr>
          <w:headerReference r:id="rId22" w:type="default"/>
          <w:pgSz w:h="16850" w:w="11920" w:orient="portrait"/>
          <w:pgMar w:bottom="0" w:top="0" w:left="561.2598425196851" w:right="340.15748031496065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alibri" w:cs="Calibri" w:eastAsia="Calibri" w:hAnsi="Calibri"/>
        </w:rPr>
        <w:sectPr>
          <w:type w:val="continuous"/>
          <w:pgSz w:h="16850" w:w="11920" w:orient="portrait"/>
          <w:pgMar w:bottom="0" w:top="0" w:left="561.2598425196851" w:right="340.15748031496065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color w:val="7e7e7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177800</wp:posOffset>
                </wp:positionV>
                <wp:extent cx="127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34158" y="3779365"/>
                          <a:ext cx="6623685" cy="1270"/>
                        </a:xfrm>
                        <a:custGeom>
                          <a:rect b="b" l="l" r="r" t="t"/>
                          <a:pathLst>
                            <a:path extrusionOk="0" h="120000" w="10431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7E7E7E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177800</wp:posOffset>
                </wp:positionV>
                <wp:extent cx="12700" cy="12700"/>
                <wp:effectExtent b="0" l="0" r="0" t="0"/>
                <wp:wrapTopAndBottom distB="0" distT="0"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nextPage"/>
      <w:pgSz w:h="16850" w:w="11920" w:orient="portrait"/>
      <w:pgMar w:bottom="280" w:top="560" w:left="560" w:right="3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mbr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Kaushikmak/CircuitVision" TargetMode="External"/><Relationship Id="rId11" Type="http://schemas.openxmlformats.org/officeDocument/2006/relationships/image" Target="media/image9.png"/><Relationship Id="rId22" Type="http://schemas.openxmlformats.org/officeDocument/2006/relationships/header" Target="header1.xml"/><Relationship Id="rId10" Type="http://schemas.openxmlformats.org/officeDocument/2006/relationships/hyperlink" Target="https://www.linkedin.com/in/kaushikgupta5/" TargetMode="External"/><Relationship Id="rId21" Type="http://schemas.openxmlformats.org/officeDocument/2006/relationships/hyperlink" Target="https://github.com/Kaushikmak/mentormate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s://github.com/Kaushikma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hyperlink" Target="mailto:kaushikmak35@gmail.com" TargetMode="External"/><Relationship Id="rId17" Type="http://schemas.openxmlformats.org/officeDocument/2006/relationships/image" Target="media/image12.png"/><Relationship Id="rId16" Type="http://schemas.openxmlformats.org/officeDocument/2006/relationships/hyperlink" Target="http://kaushikmak.icu" TargetMode="External"/><Relationship Id="rId5" Type="http://schemas.openxmlformats.org/officeDocument/2006/relationships/styles" Target="styles.xml"/><Relationship Id="rId19" Type="http://schemas.openxmlformats.org/officeDocument/2006/relationships/hyperlink" Target="https://kaushikmak.pythonanywhere.com/" TargetMode="External"/><Relationship Id="rId6" Type="http://schemas.openxmlformats.org/officeDocument/2006/relationships/image" Target="media/image5.jpg"/><Relationship Id="rId18" Type="http://schemas.openxmlformats.org/officeDocument/2006/relationships/hyperlink" Target="https://github.com/Kaushikmak/Room-chat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2024-03-03T00:00:00Z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2024-03-03T00:00:00Z</vt:lpwstr>
  </property>
</Properties>
</file>