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Consumer Survey Questionnaire — v2</w:t>
      </w:r>
    </w:p>
    <w:p>
      <w:pPr>
        <w:spacing w:after="240" w:line="3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Marketing Management Project  |  Group 11  |  Minimalist</w:t>
      </w:r>
    </w:p>
    <w:p>
      <w:pPr>
        <w:spacing w:after="12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Research problem: </w:t>
      </w:r>
      <w:r>
        <w:rPr>
          <w:rFonts w:ascii="Calibri" w:cs="Calibri" w:eastAsia="Calibri" w:hAnsi="Calibri"/>
          <w:sz w:val="24"/>
          <w:szCs w:val="24"/>
        </w:rPr>
        <w:t xml:space="preserve">How can Minimalist defend its market share and maintain its premium-yet-affordable positioning in India's crowded clean skincare market?</w:t>
      </w:r>
    </w:p>
    <w:p>
      <w:pPr>
        <w:spacing w:after="4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Instrument type: </w:t>
      </w:r>
      <w:r>
        <w:rPr>
          <w:rFonts w:ascii="Calibri" w:cs="Calibri" w:eastAsia="Calibri" w:hAnsi="Calibri"/>
          <w:sz w:val="24"/>
          <w:szCs w:val="24"/>
        </w:rPr>
        <w:t xml:space="preserve">Structured online survey (separate from the depth interviews)</w:t>
      </w:r>
    </w:p>
    <w:p>
      <w:pPr>
        <w:spacing w:after="4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Target: </w:t>
      </w:r>
      <w:r>
        <w:rPr>
          <w:rFonts w:ascii="Calibri" w:cs="Calibri" w:eastAsia="Calibri" w:hAnsi="Calibri"/>
          <w:sz w:val="24"/>
          <w:szCs w:val="24"/>
        </w:rPr>
        <w:t xml:space="preserve">100–150 responses, non-probability convenience sample</w:t>
      </w:r>
    </w:p>
    <w:p>
      <w:pPr>
        <w:spacing w:after="4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Length: </w:t>
      </w:r>
      <w:r>
        <w:rPr>
          <w:rFonts w:ascii="Calibri" w:cs="Calibri" w:eastAsia="Calibri" w:hAnsi="Calibri"/>
          <w:sz w:val="24"/>
          <w:szCs w:val="24"/>
        </w:rPr>
        <w:t xml:space="preserve">Approximately 5 minutes; no respondent sees more than 20 questions</w:t>
      </w:r>
    </w:p>
    <w:p>
      <w:pPr>
        <w:spacing w:after="12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Mode: </w:t>
      </w:r>
      <w:r>
        <w:rPr>
          <w:rFonts w:ascii="Calibri" w:cs="Calibri" w:eastAsia="Calibri" w:hAnsi="Calibri"/>
          <w:sz w:val="24"/>
          <w:szCs w:val="24"/>
        </w:rPr>
        <w:t xml:space="preserve">Mobile-first web form with automatic routing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Design Logic (read before reviewing the questions)</w:t>
      </w:r>
    </w:p>
    <w:p>
      <w:pPr>
        <w:spacing w:after="12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Routing axis = relationship with Minimalist. </w:t>
      </w:r>
      <w:r>
        <w:rPr>
          <w:rFonts w:ascii="Calibri" w:cs="Calibri" w:eastAsia="Calibri" w:hAnsi="Calibri"/>
          <w:sz w:val="24"/>
          <w:szCs w:val="24"/>
        </w:rPr>
        <w:t xml:space="preserve">Everyone answers Sections A and B. Section A derives the branch automatically from Q A6; nobody is asked to pick a "type" for themselves.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rPr>
          <w:tblHeader/>
        </w:trPr>
        <w:tc>
          <w:tcPr>
            <w:tcW w:type="dxa" w:w="2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Trigger from Q A6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Goes to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R1 — Current user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Uses Minimalist today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Section C1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R2 — Lapsed user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Used before, not now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Section C2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R3 — Aware, never used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Has heard of it, never bought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Section C3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R4 — Unaware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Has not heard of 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Section C4 (short)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R0 — Category non-user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Screened out at Q A4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Exit after Section A</w:t>
            </w:r>
          </w:p>
        </w:tc>
      </w:tr>
    </w:tbl>
    <w:p>
      <w:pPr>
        <w:spacing w:after="80" w:line="3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Profile variables collected from everyone (for cross-tabs, not branching): </w:t>
      </w:r>
      <w:r>
        <w:rPr>
          <w:rFonts w:ascii="Calibri" w:cs="Calibri" w:eastAsia="Calibri" w:hAnsi="Calibri"/>
          <w:sz w:val="24"/>
          <w:szCs w:val="24"/>
        </w:rPr>
        <w:t xml:space="preserve">current city tier, hometown tier, gender, age, spend band, international-brand usage, quick-commerce usage, and grooming-led versus skincare-led entry. Branching on these would destroy the ability to compare across them.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Sequencing rules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The HUL ownership question sits at the very end (Section D). Asking it earlier primes every answer that follows.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Q B6 does not name Minimalist. The brand attribution comes only after the generic answer is locked in.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Brand option lists should be randomised per respondent to remove order bias.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Section A — Screener and Profile</w:t>
      </w:r>
    </w:p>
    <w:p>
      <w:pPr>
        <w:spacing w:after="10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Asked of: </w:t>
      </w:r>
      <w:r>
        <w:rPr>
          <w:rFonts w:ascii="Calibri" w:cs="Calibri" w:eastAsia="Calibri" w:hAnsi="Calibri"/>
          <w:sz w:val="24"/>
          <w:szCs w:val="24"/>
        </w:rPr>
        <w:t xml:space="preserve">everyone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A1.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Your age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Under 18 (exit — do not collect)  /  18–24  /  25–34  /  35–44  /  45+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A2.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Gender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Male  /  Female  /  Prefer to self-describe  /  Prefer not to say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A3.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Where do you currently live, and where did you grow up?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Two dropdowns. This is how the Tier-2 angle is captured without branching on it.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Currently live in: Metro (Mumbai / Delhi NCR / Bengaluru / Hyderabad / Chennai / Kolkata / Pune)  /  Tier-1 other  /  Tier-2  /  Tier-3 or smaller  /  Outside India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Grew up in: (same list)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A4.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 you use any skincare products beyond soap and water?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Yes, a regular routine  /  Yes, occasionally  /  No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→ If No: skip to Q D5, then end.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A5.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Roughly how much do you spend on skincare in a month?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Under ₹500  /  ₹500–1,000  /  ₹1,000–2,000  /  ₹2,000–4,000  /  Over ₹4,000  /  Not sure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A6.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of these have you used in the last 12 months?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Multi-select, randomised order. For each brand selected, then ask: Using now / Used before, stopped.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Minimalist · Dot &amp; Key · The Derma Co · Foxtale · Plum · Pilgrim · mCaffeine · Aqualogica · Mamaearth · Deconstruct · Cetaphil · CeraVe · La Roche-Posay · The Ordinary · Klairs · Kiehl's · Neutrogena · Other (specify) · None of these</w:t>
      </w:r>
    </w:p>
    <w:p>
      <w:pPr>
        <w:pBdr>
          <w:left w:val="single" w:color="8EAADB" w:sz="12" w:space="8"/>
        </w:pBdr>
        <w:spacing w:after="140" w:before="80" w:line="3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Derivation: </w:t>
      </w:r>
      <w:r>
        <w:rPr>
          <w:rFonts w:ascii="Calibri" w:cs="Calibri" w:eastAsia="Calibri" w:hAnsi="Calibri"/>
          <w:sz w:val="22"/>
          <w:szCs w:val="22"/>
        </w:rPr>
        <w:t xml:space="preserve">Minimalist = "using now" → R1. "Used before, stopped" → R2. Not selected → ask A7. Any of CeraVe / La Roche-Posay / The Ordinary / Klairs / Kiehl's / Neutrogena selected → flag as international-brand user.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A7.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Have you heard of Minimalist?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Shown only if Minimalist was not selected in A6.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Yes, know it well (→ R3)  /  Yes, heard the name (→ R3)  /  No (→ R4)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A8.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Where do you usually buy skincare?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Multi-select.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Nykaa · Amazon · Flipkart · Brand's own website or app · Blinkit / Zepto / Instamart · Beauty store (Nykaa store, Health &amp; Glow) · Local chemist · Supermarket · Dermatologist's clinic</w:t>
      </w:r>
    </w:p>
    <w:p>
      <w:pPr>
        <w:pBdr>
          <w:left w:val="single" w:color="8EAADB" w:sz="12" w:space="8"/>
        </w:pBdr>
        <w:spacing w:after="140" w:before="80" w:line="3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Derivation: </w:t>
      </w:r>
      <w:r>
        <w:rPr>
          <w:rFonts w:ascii="Calibri" w:cs="Calibri" w:eastAsia="Calibri" w:hAnsi="Calibri"/>
          <w:sz w:val="22"/>
          <w:szCs w:val="22"/>
        </w:rPr>
        <w:t xml:space="preserve">Blinkit / Zepto / Instamart selected → flag as quick-commerce buyer.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A9.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got you into skincare in the first place?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specific skin problem (acne, pigmentation, dryness) · General grooming and appearance · Someone recommended a routine · Social media content · Never thought about it, just picked things up</w:t>
      </w:r>
    </w:p>
    <w:p>
      <w:pPr>
        <w:pBdr>
          <w:left w:val="single" w:color="8EAADB" w:sz="12" w:space="8"/>
        </w:pBdr>
        <w:spacing w:after="140" w:before="80" w:line="3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Derivation: </w:t>
      </w:r>
      <w:r>
        <w:rPr>
          <w:rFonts w:ascii="Calibri" w:cs="Calibri" w:eastAsia="Calibri" w:hAnsi="Calibri"/>
          <w:sz w:val="22"/>
          <w:szCs w:val="22"/>
        </w:rPr>
        <w:t xml:space="preserve">"General grooming" + male → flag as grooming-led buyer.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Section B — Common Core</w:t>
      </w:r>
    </w:p>
    <w:p>
      <w:pPr>
        <w:spacing w:after="10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Asked of: </w:t>
      </w:r>
      <w:r>
        <w:rPr>
          <w:rFonts w:ascii="Calibri" w:cs="Calibri" w:eastAsia="Calibri" w:hAnsi="Calibri"/>
          <w:sz w:val="24"/>
          <w:szCs w:val="24"/>
        </w:rPr>
        <w:t xml:space="preserve">everyone who uses skincare (R1–R4). These questions must be identical across all branches, or comparability is lost.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B1.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For each product below, which brand do you currently use?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Dropdown per row; "don't use this" allowed.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Face wash / cleanser · Serum · Moisturiser · Sunscreen · Toner · Exfoliant or peel</w:t>
      </w:r>
    </w:p>
    <w:p>
      <w:pPr>
        <w:pBdr>
          <w:left w:val="single" w:color="8EAADB" w:sz="12" w:space="8"/>
        </w:pBdr>
        <w:spacing w:after="140" w:before="80" w:line="3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counts distinct brands per respondent. Tests "loyalty is product-deep, not brand-deep" with a number instead of an anecdote.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B2.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did you first discover the skincare brands you use?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Multi-select, then rank top 2.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Browsing Amazon / Nykaa · Friend or family recommendation · Instagram or YouTube influencer · Dermatologist · Reddit or online forums · Brand's own ads · Saw it in a store · Quick-commerce app suggestion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B3.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Imagine every skincare brand cost exactly the same. Which one would you buy?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select, randomised — same brand list as A6.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B4.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Why that one?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 — pick the closest.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tells you exactly what's inside and at what concentration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ingredients and formulation are simply better quality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 already trust it / I've used it for years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Doctors or dermatologists recommend it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Reviews and word of mouth are strongest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It's the brand I see most / feels most established</w:t>
      </w:r>
    </w:p>
    <w:p>
      <w:pPr>
        <w:pBdr>
          <w:left w:val="single" w:color="8EAADB" w:sz="12" w:space="8"/>
        </w:pBdr>
        <w:spacing w:after="140" w:before="80" w:line="3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 </w:t>
      </w:r>
      <w:r>
        <w:rPr>
          <w:rFonts w:ascii="Calibri" w:cs="Calibri" w:eastAsia="Calibri" w:hAnsi="Calibri"/>
          <w:sz w:val="22"/>
          <w:szCs w:val="22"/>
        </w:rPr>
        <w:t xml:space="preserve">This pair is the single most important question in the survey. B4 option 1 approximates the trust-led loyalist; option 2 approximates the value-led assembler. It converts the two personas from n=2 anecdotes into a percentage split.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B5.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 you use sunscreen regularly?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  /  No  /  Used to, stopped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→ If Yes or Used to, go to B6.  If No, skip B6 and B7 entirely and go to B8.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B6.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Have you ever stopped using a sunscreen you'd bought? What was the main reason?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 Minimalist is deliberately not named here.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Too heavy, greasy or sticky · Caused breakouts · White cast · Didn't suit humid weather · Too expensive · Ran out and tried something else · Never stopped one · Other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B7.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brand's sunscreen was that?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Shown only if B6 ≠ "Never stopped one". Dropdown, same brand list.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B8.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frustrates you most when buying skincare?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Rank your top 3.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Too many options to choose from · Can't tell real reviews from paid ones · Brands list a hero ingredient that's barely present · Hard to know what actually works for my skin · Prices keep changing with discounts · Products don't suit Indian weather · Nothing much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Section C — Branch-Specific Questions</w:t>
      </w:r>
    </w:p>
    <w:p>
      <w:pPr>
        <w:pStyle w:val="Heading2"/>
        <w:spacing w:after="120" w:before="240" w:line="36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C1 — Current Minimalist users (R1)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Minimalist products do you use?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Multi-select.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Niacinamide serum · Vitamin C serum · Salicylic Acid · Retinol · Sunscreen · Moisturiser · Face wash · Toner · Other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long have you been using Minimalist?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Under 6 months  /  6–12 months  /  1–2 years  /  2+ years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many times have you repurchased the same Minimalist product?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First purchase  /  Once  /  2–4 times  /  5 or more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C1.4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How likely are you to recommend Minimalist to a friend?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0–10 scale. Feeds Net Promoter Score.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C1.5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three words describe Minimalist to you?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Pick exactly 3.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Trustworthy · Affordable · Clinical · Effective · Transparent · Premium · Boring · Overhyped · Basic · Scientific · Honest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C1.6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Is there any skincare product you wish Minimalist made but doesn't?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Open text, optional, maximum 200 characters.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C1.7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 the last year, have you moved any product from Minimalist to another brand?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  /  No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→ If Yes, two follow-up fields:  (a) Which product? — dropdown of Minimalist SKUs (same list as C1.1).  (b) Which brand did you move to? — dropdown of the full brand list.</w:t>
      </w:r>
    </w:p>
    <w:p>
      <w:pPr>
        <w:pStyle w:val="Heading2"/>
        <w:spacing w:after="120" w:before="240" w:line="36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C2 — Lapsed Minimalist users (R2)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C2.1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Minimalist product did you stop using?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Multi-select, same SKU list as C1.1.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C2.2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Main reason you stopped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Didn't see results · Caused irritation or breakouts · Texture or feel I didn't like · Found something cheaper · Found something better at the same price · Ran out and drifted away · Packaging or experience · Other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C2.3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did you switch to?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Dropdown, same brand list.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C2.4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would bring you back?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reformulated version · Lower price · A product they don't currently make · Stronger proof it works · Nothing, I've moved on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C2.5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three words describe Minimalist to you now?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Same word list as C1.5.</w:t>
      </w:r>
    </w:p>
    <w:p>
      <w:pPr>
        <w:pStyle w:val="Heading2"/>
        <w:spacing w:after="120" w:before="240" w:line="36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C3 — Aware but never used (R3)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C3.1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What's stopped you from trying Minimalist?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Happy with what I use · Too expensive · Not sure it suits my skin · Don't know enough about it · Never available where I shop · Doesn't feel premium enough · No particular reason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C3.2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Which three words describe Minimalist to you?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Same word list as C1.5, plus "No clear impression".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C3.3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What would make you try it?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dermatologist recommending it · A friend's recommendation · A trial or sample size · A discount · Seeing it in a store I already shop at · Strong before-and-after evidence</w:t>
      </w:r>
    </w:p>
    <w:p>
      <w:pPr>
        <w:pStyle w:val="Heading2"/>
        <w:spacing w:after="120" w:before="240" w:line="36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C4 — Unaware (R4)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C4.1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When you pick a skincare brand you've never used, what convinces you most?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Single select.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Ingredient list · Price · Reviews · Dermatologist advice · Friend's recommendation · A brand I recognise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C4.2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Would you pay more for a brand that publishes exact ingredient concentrations?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Yes, definitely  /  Maybe  /  No, doesn't matter to me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Section D — Close</w:t>
      </w:r>
    </w:p>
    <w:p>
      <w:pPr>
        <w:spacing w:after="10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Asked of: </w:t>
      </w:r>
      <w:r>
        <w:rPr>
          <w:rFonts w:ascii="Calibri" w:cs="Calibri" w:eastAsia="Calibri" w:hAnsi="Calibri"/>
          <w:sz w:val="24"/>
          <w:szCs w:val="24"/>
        </w:rPr>
        <w:t xml:space="preserve">everyone (R1–R4). Deliberately placed last — these questions prime everything before them if moved earlier.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D1.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 Indian skincare brand launches a premium line — same transparency, stronger and better-researched formulations. What's the most you'd pay for a 30ml serum from it?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Under ₹600 · ₹600–1,000 · ₹1,000–1,500 · ₹1,500–2,500 · ₹2,500–3,500 · I'd only buy an international brand at that price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D2.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 you know which company owns Minimalist?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Open text, one line, optional. This is the unaided awareness test.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D3.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Minimalist was acquired by Hindustan Unilever in 2025. Does knowing this change how you feel about the brand?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Shown only after D2 has been submitted.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More positive — bigger company, more reliable · No change · Slightly negative — I liked that it was independent · Strongly negative — I'd consider switching · I didn't know, and I'm not sure yet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D4.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Anything else about Minimalist or skincare buying you'd want to add?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Open text, optional.</w:t>
      </w:r>
    </w:p>
    <w:p>
      <w:pPr>
        <w:spacing w:after="60" w:before="160" w:lin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D5.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Consent and anonymity confirmation</w:t>
      </w:r>
    </w:p>
    <w:p>
      <w:pPr>
        <w:spacing w:after="60" w:line="36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Shown to all respondents, including those screened out at A4.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"This survey is for an academic project at IIM Bangalore. Responses are anonymous — we do not collect your name, email, phone number or IP address. Data will be used only in aggregate."</w:t>
      </w:r>
    </w:p>
    <w:p>
      <w:pPr>
        <w:spacing w:after="80" w:line="3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I understand and agree</w:t>
      </w:r>
    </w:p>
    <w:p>
      <w:pPr>
        <w:pStyle w:val="Heading1"/>
        <w:spacing w:after="160" w:before="320" w:lin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Notes for the Group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On sample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Aim for at least 25 responses in R1 and 15 in R2, or the branch-level percentages will not hold up. If R2 is thin after a week, seed it specifically — approach people who stopped using Minimalist rather than blasting a general link.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On what to write in the report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Call it a non-probability convenience sample, state n for every percentage, and never report a percentage on a base under 20. Flagging the limitation ourselves earns more credit than overclaiming — the brief is explicit that consumer research at this scale is indicative, not conclusive.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On the three commitments made in Deliverable 1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HUL acquisition awareness and reaction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→ D2, D3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Whether the sunscreen complaint holds across skin types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→ B5, B6, B7, C2.2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sz w:val="24"/>
          <w:szCs w:val="24"/>
        </w:rPr>
        <w:t xml:space="preserve">Willingness to pay for a premium line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→ D1, C4.2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Cross-tabs to run afterwards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B3 / B4 choice × age and city tier — sizes the two personas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Count of distinct brands in B1 × spend band — proves assembler behaviour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B6 reason × brand in B7 — confirms or kills the climate-fit claim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D3 reaction × C1.2 tenure — does the HUL concern sit with long-time users?</w:t>
      </w:r>
    </w:p>
    <w:p>
      <w:pPr>
        <w:pStyle w:val="Heading3"/>
        <w:spacing w:after="100" w:before="200" w:line="3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Decision locked for the build: B4 format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B4 is a single-select question, as written above. A 100-point allocation between the six reasons would give richer trade-off data but takes twice as long to answer and drops completion rates. For a WhatsApp-circulated survey aiming at 100–150 responses, single-select wins. If the group wants to revisit this later, flag it before the form is built — changing it after means new question type, new validation, and a new column in the sheet.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2026-08-02T18:05:08.210Z</dcterms:created>
  <dcterms:modified xsi:type="dcterms:W3CDTF">2026-08-02T18:05:08.223Z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