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Description: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- Company of the vehicle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- Car model (4WD/4X4 = Four-wheel drive;  AWD = All-wheel drive; FFV = Flexible-fuel vehicle; SWB = Short wheelbase; LWB = Long wheelbase; EWB = Extended wheelbase)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 Class - Class of vehicle depending on their utility, capacity, and weight.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 size - size of engine used in Litre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Cylinders - number of cylinders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Transmission - transmission type with number of gears (A = automatic; AM = automated manual; AS = automatic with select shift; AV = continuously variable; M = manual; 3 - 10 = Number of gears)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Fuel type - type of fuel used (X = regular gasoline; Z = premium gasoline; D = diesel; E = ethanol (E85); N = natural gas)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Fuel consumption city - fuel consumption in city roads (L/100 km)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Fuel consumption highway - fuel consumption in highway (L/100 km)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Fuel consumption comb - the combined fuel consumption (55% city, 45% highway) (L/100 km)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Fuel consumption comb - the combined fuel consumption (55% city, 45% highway) in miles per imperial gallon (mpg)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CO2 Emissions - the tailpipe emissions of carbon dioxide (in grams per kilometer) for combined city and highway driving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