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90D" w:rsidRPr="00ED390D" w:rsidRDefault="00ED390D" w:rsidP="00ED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 Days Live Zoom 45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</w:t>
      </w:r>
    </w:p>
    <w:p w:rsidR="00ED390D" w:rsidRPr="00ED390D" w:rsidRDefault="00ED390D" w:rsidP="00ED3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390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ED390D" w:rsidRPr="00ED390D" w:rsidRDefault="00ED390D" w:rsidP="00ED3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Learn the divine science of the 45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Devtas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and their powerful connection with directions, energies, life events, health, wealth, relationships, and spiritual growth. This advanced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training is designed to help students understand every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, their placements, effects, defects, and remedies in practical residential and commercial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390D" w:rsidRPr="00ED390D" w:rsidRDefault="00ED390D" w:rsidP="00ED3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Topics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Introduction to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Devtas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ED390D" w:rsidRPr="00ED390D" w:rsidRDefault="00ED390D" w:rsidP="00ED3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Importance of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energies in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Understanding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Purush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Mandala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Energy balancing principles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Understanding Directions &amp; Zones</w:t>
      </w:r>
    </w:p>
    <w:p w:rsidR="00ED390D" w:rsidRPr="00ED390D" w:rsidRDefault="00ED390D" w:rsidP="00ED3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16 directions in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Zone energy activation </w:t>
      </w:r>
    </w:p>
    <w:p w:rsidR="00ED390D" w:rsidRPr="00ED390D" w:rsidRDefault="00ED390D" w:rsidP="00ED3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Positive and negative direction effects </w:t>
      </w:r>
    </w:p>
    <w:p w:rsidR="00ED390D" w:rsidRPr="00ED390D" w:rsidRDefault="00ED390D" w:rsidP="00ED3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placements in directions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 – Brahma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Sthan</w:t>
      </w:r>
      <w:proofErr w:type="spellEnd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Central Energy</w:t>
      </w:r>
    </w:p>
    <w:p w:rsidR="00ED390D" w:rsidRPr="00ED390D" w:rsidRDefault="00ED390D" w:rsidP="00ED3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Importance of Brahma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Sthan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Energy flow in center zone </w:t>
      </w:r>
    </w:p>
    <w:p w:rsidR="00ED390D" w:rsidRPr="00ED390D" w:rsidRDefault="00ED390D" w:rsidP="00ED3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Defects and corrections </w:t>
      </w:r>
    </w:p>
    <w:p w:rsidR="00ED390D" w:rsidRPr="00ED390D" w:rsidRDefault="00ED390D" w:rsidP="00ED3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Spiritual importance of central space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 – East Side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Indra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Surya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Jayant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Effects on growth, respect, fame &amp; positivity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5 – South-East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Agni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Fire element balancing </w:t>
      </w:r>
    </w:p>
    <w:p w:rsidR="00ED390D" w:rsidRPr="00ED390D" w:rsidRDefault="00ED390D" w:rsidP="00ED3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Kitchen and energy management </w:t>
      </w:r>
    </w:p>
    <w:p w:rsidR="00ED390D" w:rsidRPr="00ED390D" w:rsidRDefault="00ED390D" w:rsidP="00ED3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Health and financial effects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 – South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Yama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Pitra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energy connection </w:t>
      </w:r>
    </w:p>
    <w:p w:rsidR="00ED390D" w:rsidRPr="00ED390D" w:rsidRDefault="00ED390D" w:rsidP="00ED3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Discipline and stability zones </w:t>
      </w:r>
    </w:p>
    <w:p w:rsidR="00ED390D" w:rsidRPr="00ED390D" w:rsidRDefault="00ED390D" w:rsidP="00ED3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Negative energy corrections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 – South-West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Nairitya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Stability and relationship zone </w:t>
      </w:r>
    </w:p>
    <w:p w:rsidR="00ED390D" w:rsidRPr="00ED390D" w:rsidRDefault="00ED390D" w:rsidP="00ED3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Master bedroom placement </w:t>
      </w:r>
    </w:p>
    <w:p w:rsidR="00ED390D" w:rsidRPr="00ED390D" w:rsidRDefault="00ED390D" w:rsidP="00ED3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Protection and control energy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8 – West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Varun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Water element balancing </w:t>
      </w:r>
    </w:p>
    <w:p w:rsidR="00ED390D" w:rsidRPr="00ED390D" w:rsidRDefault="00ED390D" w:rsidP="00ED3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Emotional and relationship effects </w:t>
      </w:r>
    </w:p>
    <w:p w:rsidR="00ED390D" w:rsidRPr="00ED390D" w:rsidRDefault="00ED390D" w:rsidP="00ED3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West direction remedies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9 – North-West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Vayu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Movement and communication energy </w:t>
      </w:r>
    </w:p>
    <w:p w:rsidR="00ED390D" w:rsidRPr="00ED390D" w:rsidRDefault="00ED390D" w:rsidP="00ED3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Travel and relationship effects </w:t>
      </w:r>
    </w:p>
    <w:p w:rsidR="00ED390D" w:rsidRPr="00ED390D" w:rsidRDefault="00ED390D" w:rsidP="00ED3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Balancing unstable energies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10 – North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Kuber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Wealth and prosperity zone </w:t>
      </w:r>
    </w:p>
    <w:p w:rsidR="00ED390D" w:rsidRPr="00ED390D" w:rsidRDefault="00ED390D" w:rsidP="00ED3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Financial growth activation </w:t>
      </w:r>
    </w:p>
    <w:p w:rsidR="00ED390D" w:rsidRPr="00ED390D" w:rsidRDefault="00ED390D" w:rsidP="00ED3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Locker and money placement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11 – North-East Zone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Devtas</w:t>
      </w:r>
      <w:proofErr w:type="spellEnd"/>
    </w:p>
    <w:p w:rsidR="00ED390D" w:rsidRPr="00ED390D" w:rsidRDefault="00ED390D" w:rsidP="00ED3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lastRenderedPageBreak/>
        <w:t>Ishaan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Spiritual and meditation zone </w:t>
      </w:r>
    </w:p>
    <w:p w:rsidR="00ED390D" w:rsidRPr="00ED390D" w:rsidRDefault="00ED390D" w:rsidP="00ED3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Temple placement </w:t>
      </w:r>
    </w:p>
    <w:p w:rsidR="00ED390D" w:rsidRPr="00ED390D" w:rsidRDefault="00ED390D" w:rsidP="00ED3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Wisdom and divine energy activation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12 – Practical Residential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ED390D" w:rsidRPr="00ED390D" w:rsidRDefault="00ED390D" w:rsidP="00ED3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Bedroom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Devtas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Toilet defects and corrections </w:t>
      </w:r>
    </w:p>
    <w:p w:rsidR="00ED390D" w:rsidRPr="00ED390D" w:rsidRDefault="00ED390D" w:rsidP="00ED3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Kitchen energy balancing </w:t>
      </w:r>
    </w:p>
    <w:p w:rsidR="00ED390D" w:rsidRPr="00ED390D" w:rsidRDefault="00ED390D" w:rsidP="00ED3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Study room and children zones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13 – Commercial &amp; Business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ED390D" w:rsidRPr="00ED390D" w:rsidRDefault="00ED390D" w:rsidP="00ED3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Office and shop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Business growth zones </w:t>
      </w:r>
    </w:p>
    <w:p w:rsidR="00ED390D" w:rsidRPr="00ED390D" w:rsidRDefault="00ED390D" w:rsidP="00ED3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Profession-based direction analysis </w:t>
      </w:r>
    </w:p>
    <w:p w:rsidR="00ED390D" w:rsidRPr="00ED390D" w:rsidRDefault="00ED390D" w:rsidP="00ED3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Practical commercial remedies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14 – </w:t>
      </w:r>
      <w:proofErr w:type="spellStart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Remedies &amp; Energy Corrections</w:t>
      </w:r>
    </w:p>
    <w:p w:rsidR="00ED390D" w:rsidRPr="00ED390D" w:rsidRDefault="00ED390D" w:rsidP="00ED3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Crystal remedies </w:t>
      </w:r>
    </w:p>
    <w:p w:rsidR="00ED390D" w:rsidRPr="00ED390D" w:rsidRDefault="00ED390D" w:rsidP="00ED3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and spiritual remedies </w:t>
      </w:r>
    </w:p>
    <w:p w:rsidR="00ED390D" w:rsidRPr="00ED390D" w:rsidRDefault="00ED390D" w:rsidP="00ED3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Color balancing techniques </w:t>
      </w:r>
    </w:p>
    <w:p w:rsidR="00ED390D" w:rsidRPr="00ED390D" w:rsidRDefault="00ED390D" w:rsidP="00ED3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Pyramid and symbolic corrections </w:t>
      </w:r>
    </w:p>
    <w:p w:rsidR="00ED390D" w:rsidRPr="00ED390D" w:rsidRDefault="00ED390D" w:rsidP="00ED3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activation methods </w: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Day 15 – Professional Consultation Training</w:t>
      </w:r>
    </w:p>
    <w:p w:rsidR="00ED390D" w:rsidRPr="00ED390D" w:rsidRDefault="00ED390D" w:rsidP="00ED3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Practical house analysis </w:t>
      </w:r>
    </w:p>
    <w:p w:rsidR="00ED390D" w:rsidRPr="00ED390D" w:rsidRDefault="00ED390D" w:rsidP="00ED3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Client communication skills </w:t>
      </w:r>
    </w:p>
    <w:p w:rsidR="00ED390D" w:rsidRPr="00ED390D" w:rsidRDefault="00ED390D" w:rsidP="00ED3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Consultation presentation </w:t>
      </w:r>
    </w:p>
    <w:p w:rsidR="00ED390D" w:rsidRPr="00ED390D" w:rsidRDefault="00ED390D" w:rsidP="00ED3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Live case studies </w:t>
      </w:r>
    </w:p>
    <w:p w:rsidR="00ED390D" w:rsidRPr="00ED390D" w:rsidRDefault="00ED390D" w:rsidP="00ED3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ED390D" w:rsidRPr="00ED390D" w:rsidRDefault="00ED390D" w:rsidP="00ED3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15 Days Live Zoom Classes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Complete 45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Practical Residential &amp; Commercial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Remedies &amp; Correction Techniques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PDF Notes &amp; Study Material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Live Case Study Discussions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Beginner to Advanced Learning </w:t>
      </w:r>
    </w:p>
    <w:p w:rsidR="00ED390D" w:rsidRPr="00ED390D" w:rsidRDefault="00ED390D" w:rsidP="00ED3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ED390D" w:rsidRPr="00ED390D" w:rsidRDefault="00ED390D" w:rsidP="00ED3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This Course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Deep understanding of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energies 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Learn practical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analysis 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Improve health, wealth &amp; relationships 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Professional consultation skills 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Spiritual and energy awareness </w:t>
      </w:r>
    </w:p>
    <w:p w:rsidR="00ED390D" w:rsidRPr="00ED390D" w:rsidRDefault="00ED390D" w:rsidP="00ED3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Confidence in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guidance </w:t>
      </w:r>
    </w:p>
    <w:p w:rsidR="00ED390D" w:rsidRPr="00ED390D" w:rsidRDefault="00ED390D" w:rsidP="00ED3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3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Consultants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Interior Designers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Architects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Spiritual Seekers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Business Owners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ED390D" w:rsidRPr="00ED390D" w:rsidRDefault="00ED390D" w:rsidP="00ED39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Anyone interested in advanced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ED390D" w:rsidRPr="00ED390D" w:rsidRDefault="00ED390D" w:rsidP="00ED3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390D" w:rsidRPr="00ED390D" w:rsidRDefault="00ED390D" w:rsidP="00ED3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90D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ED390D" w:rsidRPr="00ED390D" w:rsidRDefault="00ED390D" w:rsidP="00ED3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Learn the powerful science of 45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Devtas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390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and become a confident </w:t>
      </w:r>
      <w:proofErr w:type="spellStart"/>
      <w:r w:rsidRPr="00ED390D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ED390D">
        <w:rPr>
          <w:rFonts w:ascii="Times New Roman" w:eastAsia="Times New Roman" w:hAnsi="Times New Roman" w:cs="Times New Roman"/>
          <w:sz w:val="24"/>
          <w:szCs w:val="24"/>
        </w:rPr>
        <w:t xml:space="preserve"> consultant.</w:t>
      </w:r>
    </w:p>
    <w:p w:rsidR="00ED390D" w:rsidRPr="00ED390D" w:rsidRDefault="00ED390D" w:rsidP="00ED3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90D">
        <w:rPr>
          <w:rFonts w:ascii="Times New Roman" w:eastAsia="Times New Roman" w:hAnsi="Times New Roman" w:cs="Times New Roman"/>
          <w:sz w:val="24"/>
          <w:szCs w:val="24"/>
        </w:rPr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acharyaanchauddri.in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12CB" w:rsidRDefault="00BE12CB"/>
    <w:sectPr w:rsidR="00BE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10ABE"/>
    <w:multiLevelType w:val="multilevel"/>
    <w:tmpl w:val="A40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37B64"/>
    <w:multiLevelType w:val="multilevel"/>
    <w:tmpl w:val="F1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42938"/>
    <w:multiLevelType w:val="multilevel"/>
    <w:tmpl w:val="0C5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6845DE"/>
    <w:multiLevelType w:val="multilevel"/>
    <w:tmpl w:val="4CA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D1279"/>
    <w:multiLevelType w:val="multilevel"/>
    <w:tmpl w:val="B7B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B5479"/>
    <w:multiLevelType w:val="multilevel"/>
    <w:tmpl w:val="F9C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8C587A"/>
    <w:multiLevelType w:val="multilevel"/>
    <w:tmpl w:val="FE9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2708EE"/>
    <w:multiLevelType w:val="multilevel"/>
    <w:tmpl w:val="822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10FC0"/>
    <w:multiLevelType w:val="multilevel"/>
    <w:tmpl w:val="1DD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C86A59"/>
    <w:multiLevelType w:val="multilevel"/>
    <w:tmpl w:val="325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4A7958"/>
    <w:multiLevelType w:val="multilevel"/>
    <w:tmpl w:val="F77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071D7"/>
    <w:multiLevelType w:val="multilevel"/>
    <w:tmpl w:val="16B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851816"/>
    <w:multiLevelType w:val="multilevel"/>
    <w:tmpl w:val="8A8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5536FC"/>
    <w:multiLevelType w:val="multilevel"/>
    <w:tmpl w:val="2CB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FD2BF7"/>
    <w:multiLevelType w:val="multilevel"/>
    <w:tmpl w:val="A3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3A432D"/>
    <w:multiLevelType w:val="multilevel"/>
    <w:tmpl w:val="BEE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BC382B"/>
    <w:multiLevelType w:val="multilevel"/>
    <w:tmpl w:val="0D2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262EC0"/>
    <w:multiLevelType w:val="multilevel"/>
    <w:tmpl w:val="899C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5"/>
  </w:num>
  <w:num w:numId="5">
    <w:abstractNumId w:val="17"/>
  </w:num>
  <w:num w:numId="6">
    <w:abstractNumId w:val="0"/>
  </w:num>
  <w:num w:numId="7">
    <w:abstractNumId w:val="13"/>
  </w:num>
  <w:num w:numId="8">
    <w:abstractNumId w:val="14"/>
  </w:num>
  <w:num w:numId="9">
    <w:abstractNumId w:val="16"/>
  </w:num>
  <w:num w:numId="10">
    <w:abstractNumId w:val="10"/>
  </w:num>
  <w:num w:numId="11">
    <w:abstractNumId w:val="7"/>
  </w:num>
  <w:num w:numId="12">
    <w:abstractNumId w:val="2"/>
  </w:num>
  <w:num w:numId="13">
    <w:abstractNumId w:val="5"/>
  </w:num>
  <w:num w:numId="14">
    <w:abstractNumId w:val="4"/>
  </w:num>
  <w:num w:numId="15">
    <w:abstractNumId w:val="9"/>
  </w:num>
  <w:num w:numId="16">
    <w:abstractNumId w:val="3"/>
  </w:num>
  <w:num w:numId="17">
    <w:abstractNumId w:val="1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390D"/>
    <w:rsid w:val="00BE12CB"/>
    <w:rsid w:val="00ED3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3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3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39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3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ED39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9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2026-05-17T02:27:00Z</dcterms:created>
  <dcterms:modified xsi:type="dcterms:W3CDTF">2026-05-17T02:27:00Z</dcterms:modified>
</cp:coreProperties>
</file>