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ZOMATO RESTAURANT</w:t>
      </w:r>
    </w:p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color w:val="1A252F"/>
          <w:sz w:val="48"/>
          <w:szCs w:val="48"/>
        </w:rPr>
        <w:t xml:space="preserve">DATA VISUALIZATION &amp; ANALYSIS</w:t>
      </w:r>
    </w:p>
    <w:p>
      <w:pPr>
        <w:pBdr>
          <w:bottom w:val="single" w:color="C0392B" w:sz="8" w:space="1"/>
        </w:pBdr>
        <w:spacing w:after="2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 w:before="120"/>
      </w:pPr>
      <w: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i/>
          <w:iCs/>
          <w:color w:val="566573"/>
          <w:sz w:val="28"/>
          <w:szCs w:val="28"/>
        </w:rPr>
        <w:t xml:space="preserve">A Capstone Project Report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End-to-End ETL Pipeline | Exploratory Data Analysis | Tableau Dashboard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Submitted in partial fulfillment of the requirements for the course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Data Visualization &amp; Analytics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1"/>
        </w:pBdr>
        <w:shd w:fill="C0392B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Table of Contents</w:t>
      </w:r>
    </w:p>
    <w:p>
      <w:pPr>
        <w:spacing w:after="120" w:before="120"/>
      </w:pPr>
      <w:r>
        <w:t xml:space="preserve"/>
      </w:r>
    </w:p>
    <w:p>
      <w:pPr>
        <w:pBdr>
          <w:bottom w:val="dotted" w:color="CCCCCC" w:sz="1" w:space="1"/>
        </w:pBdr>
        <w:tabs>
          <w:tab w:val="right" w:pos="9026"/>
        </w:tabs>
        <w:spacing w:after="8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1.  Project Overview &amp; Objectives</w:t>
      </w:r>
      <w:r>
        <w:rPr>
          <w:rFonts w:ascii="Arial" w:cs="Arial" w:eastAsia="Arial" w:hAnsi="Arial"/>
          <w:color w:val="566573"/>
          <w:sz w:val="22"/>
          <w:szCs w:val="22"/>
        </w:rPr>
        <w:t xml:space="preserve">	3</w:t>
      </w:r>
    </w:p>
    <w:p>
      <w:pPr>
        <w:pBdr>
          <w:bottom w:val="dotted" w:color="CCCCCC" w:sz="1" w:space="1"/>
        </w:pBdr>
        <w:tabs>
          <w:tab w:val="right" w:pos="9026"/>
        </w:tabs>
        <w:spacing w:after="8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2.  Dataset Description</w:t>
      </w:r>
      <w:r>
        <w:rPr>
          <w:rFonts w:ascii="Arial" w:cs="Arial" w:eastAsia="Arial" w:hAnsi="Arial"/>
          <w:color w:val="566573"/>
          <w:sz w:val="22"/>
          <w:szCs w:val="22"/>
        </w:rPr>
        <w:t xml:space="preserve">	4</w:t>
      </w:r>
    </w:p>
    <w:p>
      <w:pPr>
        <w:pBdr>
          <w:bottom w:val="dotted" w:color="CCCCCC" w:sz="1" w:space="1"/>
        </w:pBdr>
        <w:tabs>
          <w:tab w:val="right" w:pos="9026"/>
        </w:tabs>
        <w:spacing w:after="8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3.  ETL Pipeline</w:t>
      </w:r>
      <w:r>
        <w:rPr>
          <w:rFonts w:ascii="Arial" w:cs="Arial" w:eastAsia="Arial" w:hAnsi="Arial"/>
          <w:color w:val="566573"/>
          <w:sz w:val="22"/>
          <w:szCs w:val="22"/>
        </w:rPr>
        <w:t xml:space="preserve">	5</w:t>
      </w:r>
    </w:p>
    <w:p>
      <w:pPr>
        <w:pBdr>
          <w:bottom w:val="dotted" w:color="CCCCCC" w:sz="1" w:space="1"/>
        </w:pBdr>
        <w:tabs>
          <w:tab w:val="right" w:pos="9026"/>
        </w:tabs>
        <w:spacing w:after="8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4.  Exploratory Data Analysis</w:t>
      </w:r>
      <w:r>
        <w:rPr>
          <w:rFonts w:ascii="Arial" w:cs="Arial" w:eastAsia="Arial" w:hAnsi="Arial"/>
          <w:color w:val="566573"/>
          <w:sz w:val="22"/>
          <w:szCs w:val="22"/>
        </w:rPr>
        <w:t xml:space="preserve">	7</w:t>
      </w:r>
    </w:p>
    <w:p>
      <w:pPr>
        <w:pBdr>
          <w:bottom w:val="dotted" w:color="CCCCCC" w:sz="1" w:space="1"/>
        </w:pBdr>
        <w:tabs>
          <w:tab w:val="right" w:pos="9026"/>
        </w:tabs>
        <w:spacing w:after="8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5.  Tableau Dashboard Walkthrough</w:t>
      </w:r>
      <w:r>
        <w:rPr>
          <w:rFonts w:ascii="Arial" w:cs="Arial" w:eastAsia="Arial" w:hAnsi="Arial"/>
          <w:color w:val="566573"/>
          <w:sz w:val="22"/>
          <w:szCs w:val="22"/>
        </w:rPr>
        <w:t xml:space="preserve">	10</w:t>
      </w:r>
    </w:p>
    <w:p>
      <w:pPr>
        <w:pBdr>
          <w:bottom w:val="dotted" w:color="CCCCCC" w:sz="1" w:space="1"/>
        </w:pBdr>
        <w:tabs>
          <w:tab w:val="right" w:pos="9026"/>
        </w:tabs>
        <w:spacing w:after="8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6.  Key Findings &amp; Conclusion</w:t>
      </w:r>
      <w:r>
        <w:rPr>
          <w:rFonts w:ascii="Arial" w:cs="Arial" w:eastAsia="Arial" w:hAnsi="Arial"/>
          <w:color w:val="566573"/>
          <w:sz w:val="22"/>
          <w:szCs w:val="22"/>
        </w:rPr>
        <w:t xml:space="preserve">	12</w:t>
      </w:r>
    </w:p>
    <w:p>
      <w:r>
        <w:br w:type="page"/>
      </w:r>
    </w:p>
    <w:p>
      <w:pPr>
        <w:pStyle w:val="Heading1"/>
        <w:pBdr>
          <w:bottom w:val="single" w:color="C0392B" w:sz="6" w:space="1"/>
        </w:pBdr>
        <w:shd w:fill="C0392B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Project Overview &amp; Objectives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1.1 Introduction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Zomato is one of India's leading restaurant aggregator and food delivery platforms, founded in 2008. With millions of customers and tens of thousands of listed restaurants, it generates a rich dataset that offers deep insights into consumer behavior, dining preferences, pricing trends, and service adoption across urban India.</w:t>
      </w:r>
    </w:p>
    <w:p>
      <w:pPr>
        <w:spacing w:after="12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This project performs a comprehensive data analytics study on the Zomato restaurant dataset for Bengaluru, India, combining data engineering (ETL pipeline), statistical analysis (EDA), and interactive visualization (Tableau dashboards) to extract meaningful business insights.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1.2 Project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Design and implement a fully automated ETL pipeline to extract, clean, and load Zomato restaurant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Perform Exploratory Data Analysis to understand data distributions, relationships, and anomalies.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Identify key business metrics: top-rated restaurants, popular cuisines, price trends, and service adoption.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Build an interactive Tableau dashboard to present insights in a visually compelling manner.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Derive actionable insights that could inform restaurant owners, food aggregators, and investors.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1.3 Tools &amp; Technologies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Used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Programming 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Python 3.x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Data Manipulation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Pandas, NumPy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Visualization (EDA)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Matplotlib, Seaborn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Custom ETL Script (etl_pipeline.py)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Interactive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Tableau Public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Development Environment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Jupyter Notebook / Google Colab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GitHub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1"/>
        </w:pBdr>
        <w:shd w:fill="C0392B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Dataset Description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2.1 Source &amp; Scope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The dataset was sourced from Kaggle and represents restaurants listed on Zomato in Bengaluru, India. The raw dataset contained 51,717 records across 17 columns, covering a broad range of restaurant attributes from location to customer ratings.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2.2 Raw Dataset Statistics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51,717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BD8"/>
                <w:sz w:val="18"/>
                <w:szCs w:val="18"/>
              </w:rPr>
              <w:t xml:space="preserve">Raw Records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BD8"/>
                <w:sz w:val="18"/>
                <w:szCs w:val="18"/>
              </w:rPr>
              <w:t xml:space="preserve">Raw Columns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BD8"/>
                <w:sz w:val="18"/>
                <w:szCs w:val="18"/>
              </w:rPr>
              <w:t xml:space="preserve">Final Columns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7,775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BD8"/>
                <w:sz w:val="18"/>
                <w:szCs w:val="18"/>
              </w:rPr>
              <w:t xml:space="preserve">Missing Rates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2.3 Final Data Dictionary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Restaurant name for identification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online_order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Integer (0/1)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Whether online ordering is available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book_table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Integer (0/1)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Whether table booking is available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Average customer rating out of 5.0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votes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Total number of customer votes/reviews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Area/neighborhood of the restaurant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rest_type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Type of restaurant (e.g., Casual Dining, Cafe)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cuisines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Primary cuisine served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approx_costfor_two_people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Approximate cost (INR) for two people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listed_intype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Listing category (e.g., Buffet, Delivery)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listed_incity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Broader city-level geographic grouping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2.4 Data Quality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Columns removed: url, phone, address, reviews_list, menu_item, dish_liked (not required for analysis).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The rate column contained non-numeric values ('NEW', '-') and inconsistent formatting ('/5' suffix) which were cleaned.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approx_cost(for two people) contained comma-separated strings which were converted to numeric.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Missing values in rate (~7,775 entries) were imputed with the column mean (3.70) and tracked via a flag.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dish_liked had ~28,000 missing values and was dropped as it was not needed for analysis.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1"/>
        </w:pBdr>
        <w:shd w:fill="C0392B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ETL Pipeline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3.1 Pipeline Architecture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The ETL (Extract, Transform, Load) pipeline was implemented as a modular Python script (etl_pipeline.py) with three clearly separated stages. This design ensures maintainability, testability, and re-usability across different data sources.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Extract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extract_data(path)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Reads raw CSV from disk using latin-1 encoding to handle special characters.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Transform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transform_data(df)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Applies all cleaning, encoding, and standardization steps to the raw data.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load_data(df, output_path)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Saves the fully cleaned DataFrame as a CSV to the processed data folder.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3.2 Transformation Steps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Step 1 — Column Removal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Six irrelevant columns were dropped to reduce noise and improve performance: url, phone, address, reviews_list, menu_item, and dish_liked. These columns had no analytical value for the intended visualizations.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Step 2 — Rate Column Cleaning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Replaced non-numeric placeholders 'NEW' and '-' with NaN.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Stripped the '/5' suffix from all rating strings using string replacement.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Converted the column to float using pd.to_numeric() with errors='coerce'.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Filled remaining NaN values with the column mean (~3.70).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Step 3 — Cost Column Cleaning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Removed comma formatting from cost strings (e.g., '1,500' → '1500').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Converted to numeric using pd.to_numeric() with errors='coerce'.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Filled missing values with the column median for robustness against outliers.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Step 4 — Column Renaming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Column names were standardized by stripping whitespace, replacing spaces with underscores, removing parentheses, and converting to lowercase. This ensures compatibility with Tableau and Python conventions.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Step 5 — Categorical Encoding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online_order: Mapped 'Yes' → 1, 'No' → 0 for numeric analysis.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book_table: Same binary encoding applied.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Step 6 — Multi-Value Simplification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rest_type: Only the primary (first) category was retained from comma-separated values.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cuisines: Only the primary cuisine was retained, enabling cleaner grouping and filtering.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3.3 Pipeline Output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BD8"/>
                <w:sz w:val="18"/>
                <w:szCs w:val="18"/>
              </w:rPr>
              <w:t xml:space="preserve">Input Columns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BD8"/>
                <w:sz w:val="18"/>
                <w:szCs w:val="18"/>
              </w:rPr>
              <w:t xml:space="preserve">Output Columns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51,717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BD8"/>
                <w:sz w:val="18"/>
                <w:szCs w:val="18"/>
              </w:rPr>
              <w:t xml:space="preserve">Input Records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BD8"/>
                <w:sz w:val="18"/>
                <w:szCs w:val="18"/>
              </w:rPr>
              <w:t xml:space="preserve">Missing Values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The final cleaned dataset (cleaned_data.csv) contains 51,717 rows and 11 columns, with zero missing values and fully standardized data types, ready for EDA and visualization.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1"/>
        </w:pBdr>
        <w:shd w:fill="C0392B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Exploratory Data Analysis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4.1 Data Health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After cleaning, the dataset was verified for integrity before analysis: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Total Rows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51,717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Total Columns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Duplicate Records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108 (removed)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Imputed Rating Rows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10,052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Final Analysis Records (post-imputation filter)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41,665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Note: The 10,052 rows with imputed ratings (mean = 3.700) were excluded from final analysis to avoid introducing artificial central tendency bias in visualizations.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4.2 Rating Distribution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The distribution of restaurant ratings reveals a left-skewed pattern, with most restaurants clustering between 3.5 and 4.2 on a 5-point scale. This indicates that Zomato generally maintains a curated listing of reasonably well-rated establishments.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The majority of ratings fall in the 3.6 – 4.0 range, representing the typical customer perception of a satisfactory dining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Very few restaurants fall below 3.0 or above 4.5, suggesting that extremely poor or exceptional outliers are rare.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The imputed mean of 3.700 aligns with this central tendency, confirming it was a reasonable imputation choice.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4.3 Cost Distribution &amp; Pricing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The approximate cost for two people is strongly right-skewed, with the median being significantly lower than the mean, indicating a small number of premium restaurants pull the average upward.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(INR)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Average Cost for Two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₹ 602.06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Median Cost for Two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₹ 400.00 (approx.)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Budget (≤ ₹300)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Affordable segment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Mid-range (₹301–₹700)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Largest segment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Premium (&gt; ₹700)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24.84% of restaurants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4.4 Service Feature Analysis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Two binary features, online_order and book_table, reveal important trends in service adoption across Bengaluru: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Adoption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Online Ordering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65.30%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Majority of restaurants support online ordering, reflecting demand-side digitization.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Table Booking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15.13%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Table booking is far less common, typically seen only in premium dine-in establishments.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Restaurants with online ordering tend to have slightly lower average costs, suggesting they cater to the delivery-focused budget and mid-range segments.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Table booking is strongly associated with higher cost restaurants and Casual Dining or Fine Dining categories.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4.5 Location-wise Analysis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Bengaluru's restaurant landscape is heavily concentrated in a few key localities. The top 10 locations by restaurant count are: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Restaurants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Cost (INR)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BTM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3,930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3.57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₹419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Koramangala 5th Block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2,319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4.01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₹678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HSR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2,019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3.67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₹499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Indiranagar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1,847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3.83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₹672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JP Nagar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1,717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3.68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₹554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Jayanagar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1,643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3.78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₹500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Whitefield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1,582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3.62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₹677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Marathahalli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1,443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3.54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₹557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Bannerghatta Road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1,235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3.51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₹476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Koramangala 6th Block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1,077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3.78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₹631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BTM Layout has the highest restaurant count but a below-average rating, suggesting high competition and mixed quality.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Koramangala 5th Block stands out with the highest average rating (4.01) and a premium cost, indicating a well-curated, upscale dining scene.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Indiranagar and Whitefield show strong restaurant density with high costs, catering to the tech-working population.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4.6 KPI Summary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41,665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BD8"/>
                <w:sz w:val="18"/>
                <w:szCs w:val="18"/>
              </w:rPr>
              <w:t xml:space="preserve">Total Restaurants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3.70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BD8"/>
                <w:sz w:val="18"/>
                <w:szCs w:val="18"/>
              </w:rPr>
              <w:t xml:space="preserve">Avg Rating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₹602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BD8"/>
                <w:sz w:val="18"/>
                <w:szCs w:val="18"/>
              </w:rPr>
              <w:t xml:space="preserve">Avg Cost (INR)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65.3%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BD8"/>
                <w:sz w:val="18"/>
                <w:szCs w:val="18"/>
              </w:rPr>
              <w:t xml:space="preserve">Online Order 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4.7 Correlation Analysis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A correlation matrix was computed across the five numeric variables: online_order, book_table, rate, votes, and approx_costfor_two_people. Key observations: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Rate and votes show a moderate positive correlation, indicating that more popular restaurants tend to have higher ratings.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Cost has a mild positive correlation with rating, suggesting higher-priced restaurants offer a slightly better perceived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online_order shows a mild negative correlation with cost, consistent with the finding that online-ordering restaurants are typically more affordable.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book_table has a moderate positive correlation with cost, reaffirming that table-booking is a premium feature.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1"/>
        </w:pBdr>
        <w:shd w:fill="C0392B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Tableau Dashboard Walkthrough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5.1 Dashboard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The Tableau dashboard was designed as a multi-page, interactive report with a consistent Zomato-branded red-and-white theme. It is organized into three pages: a Home landing page, a Restaurant Summary page, and a Customer Story page.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5.2 Page 1 — Home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The Home page serves as a navigational landing screen with the 'Zomato Dashboard' title, a brief description of Zomato as a restaurant aggregator, and two prominent call-to-action buttons: Restaurant Summary and Order Summary. It establishes the visual identity and provides easy navigation to the analytical sections.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5.3 Page 2 — Restaurant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This page presents high-level KPIs and overview visualizations: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 Provided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Average Rating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KPI 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Overall average restaurant rating: 3.700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Total Restaurants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KPI 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Total restaurant count: 8,792 (unique)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Total Votes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KPI 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Cumulative customer votes: ~1.47 Crore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Average Cost For Two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KPI 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Average spend per pair: ₹554.4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Top Locations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Horizontal Bar 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Whitefield leads followed by BTM, Electronic City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Top 10 Restaurants (by type)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Bar 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Microbrewery has highest avg rating (~4.5)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Avg Cost by Restaurant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Column 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Fine Dining and Clubs command the highest avg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Restaurants Offering Online 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Pie 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58.87% Yes vs. 41.13% No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5.4 Page 3 — Customer Story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This page dives deeper into cuisine-level patterns and cross-location comparisons: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 Provided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Cuisine Pricing vs Customer Ratings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Scatter Plot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Spanish and Modern Indian cuisines have high ratings with premium pricing; local cuisines cluster mid-range.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Cuisine Ratings Across Top Locations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Heat 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Koramangala 5th Block consistently rates highest across all cuisine types; BTM and Marathahalli tend to score lower.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5.5 Dashboard Design Choices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Zomato's brand red (#C0392B) was used consistently across all chart headers, KPI cards, and navigation buttons.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Interactive tooltips were enabled on all charts to allow drill-down exploration without cluttering the 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A horizontal bar chart was chosen for Top Locations to allow easy length comparison across many categories.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A heat map was chosen for Cuisine Ratings Across Locations because it efficiently encodes a two-dimensional matrix of values with color intensity.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Scatter plots were used for Cuisine Pricing vs Ratings to reveal the relationship between two continuous variables simultaneously.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1"/>
        </w:pBdr>
        <w:shd w:fill="C0392B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6. Key Findings &amp; Conclusion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6.1 Key Findings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Rating Concentration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Most restaurants rate between 3.6–4.0; scores below 3.0 are rare.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Online Ordering Dominance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65.3% of restaurants support online ordering, reflecting strong digital adoption.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Table Booking is Niche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Only 15.1% offer table booking, primarily premium dine-in establishments.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Location Quality Gap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Koramangala 5th Block has the highest avg rating (4.01); BTM has the most restaurants but lower avg (3.57).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Price-Quality Correlation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Higher cost restaurants tend to have marginally better ratings.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Premium Segment is Small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Only 24.84% of restaurants are classified as premium (cost &gt; ₹700).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Microbreweries Lead by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Among all restaurant types, Microbreweries have the highest average rating in Tableau analysis.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Cuisine Premium Pricing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Spanish, German, and Modern Indian cuisines command above-average pricing with high ratings.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6.2 Business Implications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Restaurant owners in high-density but lower-rated areas like BTM can improve customer ratings by focusing on quality consistency and engaging digital channels.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The 65% online ordering adoption suggests that platforms like Zomato should continue investing in seamless delivery infrastructure.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The low table booking adoption (15%) represents a growth opportunity for Zomato to onboard more mid-range restaurants into its reservation 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Cuisine trends show that premium and niche cuisines (Spanish, Modern Indian) attract disproportionately positive ratings relative to volume, indicating a quality-over-quantity preference in the premium segment.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6.3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The dataset represents a snapshot in time; trends may have shifted significantly post-2020 due to the pandemic's impact on the dining industry.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Rating imputation (mean fill for ~10,052 rows) may slightly dampen the true rating variance in the dataset.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The simplification of multi-cuisine and multi-type values to the primary category loses some nuance in restaurant profiling.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6.4 Conclusion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This project successfully demonstrates an end-to-end data analytics workflow applied to a real-world food-tech dataset. By combining a robust Python ETL pipeline, structured EDA in Jupyter notebooks, and an interactive Tableau dashboard, the project surfaces actionable insights about Bengaluru's restaurant ecosystem.</w:t>
      </w:r>
    </w:p>
    <w:p>
      <w:pPr>
        <w:spacing w:after="12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252F"/>
          <w:sz w:val="22"/>
          <w:szCs w:val="22"/>
        </w:rPr>
        <w:t xml:space="preserve">The analysis confirms that Zomato's dataset is a rich source of business intelligence, and the tools and methodology employed here can be readily extended to larger datasets, real-time streaming data pipelines, or predictive modeling exercises such as rating prediction or demand forecasting.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1"/>
        </w:pBdr>
        <w:shd w:fill="C0392B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References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Zomato Restaurant Dataset — Kaggle (https://www.kaggle.com/datasets/himanshupoddar/zomato-bangalore-restaurants)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Pandas Documentation — https://pandas.pydata.org/docs/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Seaborn Documentation — https://seaborn.pydata.org/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Tableau Public — https://public.tableau.com/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NumPy Documentation — https://numpy.org/doc/</w:t>
      </w:r>
    </w:p>
    <w:p>
      <w:pPr>
        <w:spacing w:after="12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4" w:space="1"/>
      </w:pBdr>
      <w:spacing w:before="100"/>
    </w:pPr>
    <w:r>
      <w:rPr>
        <w:rFonts w:ascii="Arial" w:cs="Arial" w:eastAsia="Arial" w:hAnsi="Arial"/>
        <w:color w:val="566573"/>
        <w:sz w:val="18"/>
        <w:szCs w:val="18"/>
      </w:rPr>
      <w:t xml:space="preserve">Page </w:t>
    </w:r>
    <w:r>
      <w:rPr>
        <w:rFonts w:ascii="Arial" w:cs="Arial" w:eastAsia="Arial" w:hAnsi="Arial"/>
        <w:color w:val="56657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66573"/>
        <w:sz w:val="18"/>
        <w:szCs w:val="18"/>
      </w:rPr>
      <w:t xml:space="preserve">  |  Zomato Data Analytics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1"/>
      </w:pBdr>
      <w:spacing w:after="100"/>
    </w:pPr>
    <w:r>
      <w:rPr>
        <w:rFonts w:ascii="Arial" w:cs="Arial" w:eastAsia="Arial" w:hAnsi="Arial"/>
        <w:color w:val="566573"/>
        <w:sz w:val="18"/>
        <w:szCs w:val="18"/>
      </w:rPr>
      <w:t xml:space="preserve">Zomato Restaurant Analysis  |  Data Visualization &amp; Analytics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922B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25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2026-04-27T19:24:25.723Z</dcterms:created>
  <dcterms:modified xsi:type="dcterms:W3CDTF">2026-04-27T19:24:25.724Z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