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4589322"/>
        <w:docPartObj>
          <w:docPartGallery w:val="Cover Pages"/>
          <w:docPartUnique/>
        </w:docPartObj>
      </w:sdtPr>
      <w:sdtContent>
        <w:p w14:paraId="3816FD3F" w14:textId="5E32D17D" w:rsidR="00FC0BA7" w:rsidRDefault="00FC0BA7">
          <w:r>
            <w:rPr>
              <w:noProof/>
            </w:rPr>
            <mc:AlternateContent>
              <mc:Choice Requires="wps">
                <w:drawing>
                  <wp:anchor distT="0" distB="0" distL="114300" distR="114300" simplePos="0" relativeHeight="251671552" behindDoc="0" locked="0" layoutInCell="1" allowOverlap="1" wp14:anchorId="087A8815" wp14:editId="628E3405">
                    <wp:simplePos x="0" y="0"/>
                    <mc:AlternateContent>
                      <mc:Choice Requires="wp14">
                        <wp:positionH relativeFrom="page">
                          <wp14:pctPosHOffset>2000</wp14:pctPosHOffset>
                        </wp:positionH>
                      </mc:Choice>
                      <mc:Fallback>
                        <wp:positionH relativeFrom="page">
                          <wp:posOffset>154940</wp:posOffset>
                        </wp:positionH>
                      </mc:Fallback>
                    </mc:AlternateContent>
                    <mc:AlternateContent>
                      <mc:Choice Requires="wp14">
                        <wp:positionV relativeFrom="page">
                          <wp14:pctPosVOffset>2000</wp14:pctPosVOffset>
                        </wp:positionV>
                      </mc:Choice>
                      <mc:Fallback>
                        <wp:positionV relativeFrom="page">
                          <wp:posOffset>200660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b/>
                                    <w:bCs/>
                                    <w:caps/>
                                    <w:color w:val="FFFFFF" w:themeColor="background1"/>
                                    <w:sz w:val="52"/>
                                    <w:szCs w:val="52"/>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6D38C9B8" w14:textId="5C6A6923" w:rsidR="00FC0BA7" w:rsidRDefault="00FC0BA7">
                                    <w:pPr>
                                      <w:pStyle w:val="Title"/>
                                      <w:jc w:val="right"/>
                                      <w:rPr>
                                        <w:caps/>
                                        <w:color w:val="FFFFFF" w:themeColor="background1"/>
                                        <w:sz w:val="80"/>
                                        <w:szCs w:val="80"/>
                                      </w:rPr>
                                    </w:pPr>
                                    <w:r w:rsidRPr="00A526A1">
                                      <w:rPr>
                                        <w:b/>
                                        <w:bCs/>
                                        <w:caps/>
                                        <w:color w:val="FFFFFF" w:themeColor="background1"/>
                                        <w:sz w:val="52"/>
                                        <w:szCs w:val="52"/>
                                      </w:rPr>
                                      <w:t>User Manual</w:t>
                                    </w:r>
                                    <w:r w:rsidR="00A526A1">
                                      <w:rPr>
                                        <w:b/>
                                        <w:bCs/>
                                        <w:caps/>
                                        <w:color w:val="FFFFFF" w:themeColor="background1"/>
                                        <w:sz w:val="52"/>
                                        <w:szCs w:val="52"/>
                                      </w:rPr>
                                      <w:t>-</w:t>
                                    </w:r>
                                    <w:r w:rsidR="00A526A1" w:rsidRPr="00A526A1">
                                      <w:rPr>
                                        <w:b/>
                                        <w:bCs/>
                                        <w:caps/>
                                        <w:color w:val="FFFFFF" w:themeColor="background1"/>
                                        <w:sz w:val="52"/>
                                        <w:szCs w:val="52"/>
                                      </w:rPr>
                                      <w:t xml:space="preserve">           </w:t>
                                    </w:r>
                                    <w:r w:rsidRPr="00A526A1">
                                      <w:rPr>
                                        <w:b/>
                                        <w:bCs/>
                                        <w:caps/>
                                        <w:color w:val="FFFFFF" w:themeColor="background1"/>
                                        <w:sz w:val="52"/>
                                        <w:szCs w:val="52"/>
                                      </w:rPr>
                                      <w:t>Demand Flexibility</w:t>
                                    </w:r>
                                    <w:r w:rsidR="00A526A1" w:rsidRPr="00A526A1">
                                      <w:rPr>
                                        <w:b/>
                                        <w:bCs/>
                                        <w:caps/>
                                        <w:color w:val="FFFFFF" w:themeColor="background1"/>
                                        <w:sz w:val="52"/>
                                        <w:szCs w:val="52"/>
                                      </w:rPr>
                                      <w:t xml:space="preserve"> analysis</w:t>
                                    </w:r>
                                    <w:r w:rsidRPr="00A526A1">
                                      <w:rPr>
                                        <w:b/>
                                        <w:bCs/>
                                        <w:caps/>
                                        <w:color w:val="FFFFFF" w:themeColor="background1"/>
                                        <w:sz w:val="52"/>
                                        <w:szCs w:val="52"/>
                                      </w:rPr>
                                      <w:t xml:space="preserve"> model</w:t>
                                    </w:r>
                                  </w:p>
                                </w:sdtContent>
                              </w:sdt>
                              <w:p w14:paraId="369F8504" w14:textId="77777777" w:rsidR="00FC0BA7" w:rsidRDefault="00FC0BA7">
                                <w:pPr>
                                  <w:spacing w:before="240"/>
                                  <w:ind w:left="720"/>
                                  <w:jc w:val="right"/>
                                  <w:rPr>
                                    <w:color w:val="FFFFFF" w:themeColor="background1"/>
                                  </w:rPr>
                                </w:pPr>
                              </w:p>
                              <w:sdt>
                                <w:sdtPr>
                                  <w:rPr>
                                    <w:color w:val="FFFFFF" w:themeColor="background1"/>
                                    <w:sz w:val="21"/>
                                    <w:szCs w:val="21"/>
                                  </w:rPr>
                                  <w:alias w:val="Abstract"/>
                                  <w:id w:val="-1812170092"/>
                                  <w:dataBinding w:prefixMappings="xmlns:ns0='http://schemas.microsoft.com/office/2006/coverPageProps'" w:xpath="/ns0:CoverPageProperties[1]/ns0:Abstract[1]" w:storeItemID="{55AF091B-3C7A-41E3-B477-F2FDAA23CFDA}"/>
                                  <w:text/>
                                </w:sdtPr>
                                <w:sdtContent>
                                  <w:p w14:paraId="20BEB6F5" w14:textId="36263114" w:rsidR="00FC0BA7" w:rsidRDefault="00FC0BA7">
                                    <w:pPr>
                                      <w:spacing w:before="240"/>
                                      <w:ind w:left="1008"/>
                                      <w:jc w:val="right"/>
                                      <w:rPr>
                                        <w:color w:val="FFFFFF" w:themeColor="background1"/>
                                      </w:rPr>
                                    </w:pPr>
                                    <w:r>
                                      <w:rPr>
                                        <w:color w:val="FFFFFF" w:themeColor="background1"/>
                                        <w:sz w:val="21"/>
                                        <w:szCs w:val="21"/>
                                      </w:rPr>
                                      <w:t>Developed by:                                                                                               MP Ensystems Advisory Pvt Ltd</w:t>
                                    </w:r>
                                  </w:p>
                                </w:sdtContent>
                              </w:sdt>
                            </w:txbxContent>
                          </wps:txbx>
                          <wps:bodyPr rot="0" vert="horz" wrap="square" lIns="274320" tIns="914400" rIns="274320" bIns="45720" anchor="ctr" anchorCtr="0" upright="1">
                            <a:noAutofit/>
                          </wps:bodyPr>
                        </wps:wsp>
                      </a:graphicData>
                    </a:graphic>
                    <wp14:sizeRelH relativeFrom="page">
                      <wp14:pctWidth>0</wp14:pctWidth>
                    </wp14:sizeRelH>
                    <wp14:sizeRelV relativeFrom="page">
                      <wp14:pctHeight>96000</wp14:pctHeight>
                    </wp14:sizeRelV>
                  </wp:anchor>
                </w:drawing>
              </mc:Choice>
              <mc:Fallback>
                <w:pict>
                  <v:rect w14:anchorId="087A8815" id="Rectangle 16" o:spid="_x0000_s1026" style="position:absolute;margin-left:0;margin-top:0;width:422.3pt;height:760.1pt;z-index:251671552;visibility:visible;mso-wrap-style:square;mso-width-percent:0;mso-height-percent:960;mso-left-percent:20;mso-top-percent:20;mso-wrap-distance-left:9pt;mso-wrap-distance-top:0;mso-wrap-distance-right:9pt;mso-wrap-distance-bottom:0;mso-position-horizontal-relative:page;mso-position-vertical-relative:page;mso-width-percent: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" fillcolor="#4472c4 [3204]" stroked="f">
                    <v:textbox inset="21.6pt,1in,21.6pt">
                      <w:txbxContent>
                        <w:sdt>
                          <w:sdtPr>
                            <w:rPr>
                              <w:b/>
                              <w:bCs/>
                              <w:caps/>
                              <w:color w:val="FFFFFF" w:themeColor="background1"/>
                              <w:sz w:val="52"/>
                              <w:szCs w:val="52"/>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6D38C9B8" w14:textId="5C6A6923" w:rsidR="00FC0BA7" w:rsidRDefault="00FC0BA7">
                              <w:pPr>
                                <w:pStyle w:val="Title"/>
                                <w:jc w:val="right"/>
                                <w:rPr>
                                  <w:caps/>
                                  <w:color w:val="FFFFFF" w:themeColor="background1"/>
                                  <w:sz w:val="80"/>
                                  <w:szCs w:val="80"/>
                                </w:rPr>
                              </w:pPr>
                              <w:r w:rsidRPr="00A526A1">
                                <w:rPr>
                                  <w:b/>
                                  <w:bCs/>
                                  <w:caps/>
                                  <w:color w:val="FFFFFF" w:themeColor="background1"/>
                                  <w:sz w:val="52"/>
                                  <w:szCs w:val="52"/>
                                </w:rPr>
                                <w:t>User Manual</w:t>
                              </w:r>
                              <w:r w:rsidR="00A526A1">
                                <w:rPr>
                                  <w:b/>
                                  <w:bCs/>
                                  <w:caps/>
                                  <w:color w:val="FFFFFF" w:themeColor="background1"/>
                                  <w:sz w:val="52"/>
                                  <w:szCs w:val="52"/>
                                </w:rPr>
                                <w:t>-</w:t>
                              </w:r>
                              <w:r w:rsidR="00A526A1" w:rsidRPr="00A526A1">
                                <w:rPr>
                                  <w:b/>
                                  <w:bCs/>
                                  <w:caps/>
                                  <w:color w:val="FFFFFF" w:themeColor="background1"/>
                                  <w:sz w:val="52"/>
                                  <w:szCs w:val="52"/>
                                </w:rPr>
                                <w:t xml:space="preserve">           </w:t>
                              </w:r>
                              <w:r w:rsidRPr="00A526A1">
                                <w:rPr>
                                  <w:b/>
                                  <w:bCs/>
                                  <w:caps/>
                                  <w:color w:val="FFFFFF" w:themeColor="background1"/>
                                  <w:sz w:val="52"/>
                                  <w:szCs w:val="52"/>
                                </w:rPr>
                                <w:t>Demand Flexibility</w:t>
                              </w:r>
                              <w:r w:rsidR="00A526A1" w:rsidRPr="00A526A1">
                                <w:rPr>
                                  <w:b/>
                                  <w:bCs/>
                                  <w:caps/>
                                  <w:color w:val="FFFFFF" w:themeColor="background1"/>
                                  <w:sz w:val="52"/>
                                  <w:szCs w:val="52"/>
                                </w:rPr>
                                <w:t xml:space="preserve"> analysis</w:t>
                              </w:r>
                              <w:r w:rsidRPr="00A526A1">
                                <w:rPr>
                                  <w:b/>
                                  <w:bCs/>
                                  <w:caps/>
                                  <w:color w:val="FFFFFF" w:themeColor="background1"/>
                                  <w:sz w:val="52"/>
                                  <w:szCs w:val="52"/>
                                </w:rPr>
                                <w:t xml:space="preserve"> model</w:t>
                              </w:r>
                            </w:p>
                          </w:sdtContent>
                        </w:sdt>
                        <w:p w14:paraId="369F8504" w14:textId="77777777" w:rsidR="00FC0BA7" w:rsidRDefault="00FC0BA7">
                          <w:pPr>
                            <w:spacing w:before="240"/>
                            <w:ind w:left="720"/>
                            <w:jc w:val="right"/>
                            <w:rPr>
                              <w:color w:val="FFFFFF" w:themeColor="background1"/>
                            </w:rPr>
                          </w:pPr>
                        </w:p>
                        <w:sdt>
                          <w:sdtPr>
                            <w:rPr>
                              <w:color w:val="FFFFFF" w:themeColor="background1"/>
                              <w:sz w:val="21"/>
                              <w:szCs w:val="21"/>
                            </w:rPr>
                            <w:alias w:val="Abstract"/>
                            <w:id w:val="-1812170092"/>
                            <w:dataBinding w:prefixMappings="xmlns:ns0='http://schemas.microsoft.com/office/2006/coverPageProps'" w:xpath="/ns0:CoverPageProperties[1]/ns0:Abstract[1]" w:storeItemID="{55AF091B-3C7A-41E3-B477-F2FDAA23CFDA}"/>
                            <w:text/>
                          </w:sdtPr>
                          <w:sdtContent>
                            <w:p w14:paraId="20BEB6F5" w14:textId="36263114" w:rsidR="00FC0BA7" w:rsidRDefault="00FC0BA7">
                              <w:pPr>
                                <w:spacing w:before="240"/>
                                <w:ind w:left="1008"/>
                                <w:jc w:val="right"/>
                                <w:rPr>
                                  <w:color w:val="FFFFFF" w:themeColor="background1"/>
                                </w:rPr>
                              </w:pPr>
                              <w:r>
                                <w:rPr>
                                  <w:color w:val="FFFFFF" w:themeColor="background1"/>
                                  <w:sz w:val="21"/>
                                  <w:szCs w:val="21"/>
                                </w:rPr>
                                <w:t>Developed by:                                                                                               MP Ensystems Advisory Pvt Ltd</w:t>
                              </w:r>
                            </w:p>
                          </w:sdtContent>
                        </w:sdt>
                      </w:txbxContent>
                    </v:textbox>
                    <w10:wrap anchorx="page" anchory="page"/>
                  </v:rect>
                </w:pict>
              </mc:Fallback>
            </mc:AlternateContent>
          </w:r>
          <w:r>
            <w:rPr>
              <w:noProof/>
            </w:rPr>
            <mc:AlternateContent>
              <mc:Choice Requires="wps">
                <w:drawing>
                  <wp:anchor distT="0" distB="0" distL="114300" distR="114300" simplePos="0" relativeHeight="251672576" behindDoc="0" locked="0" layoutInCell="1" allowOverlap="1" wp14:anchorId="5E1EB794" wp14:editId="77C45A59">
                    <wp:simplePos x="0" y="0"/>
                    <mc:AlternateContent>
                      <mc:Choice Requires="wp14">
                        <wp:positionH relativeFrom="page">
                          <wp14:pctPosHOffset>73000</wp14:pctPosHOffset>
                        </wp:positionH>
                      </mc:Choice>
                      <mc:Fallback>
                        <wp:positionH relativeFrom="page">
                          <wp:posOffset>5673725</wp:posOffset>
                        </wp:positionH>
                      </mc:Fallback>
                    </mc:AlternateContent>
                    <wp:positionV relativeFrom="page">
                      <wp:align>center</wp:align>
                    </wp:positionV>
                    <wp:extent cx="1880870" cy="9655810"/>
                    <wp:effectExtent l="0" t="0" r="5080" b="2540"/>
                    <wp:wrapNone/>
                    <wp:docPr id="472" name="Rectangle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Subtitle"/>
                                  <w:id w:val="-505288762"/>
                                  <w:showingPlcHdr/>
                                  <w:dataBinding w:prefixMappings="xmlns:ns0='http://schemas.openxmlformats.org/package/2006/metadata/core-properties' xmlns:ns1='http://purl.org/dc/elements/1.1/'" w:xpath="/ns0:coreProperties[1]/ns1:subject[1]" w:storeItemID="{6C3C8BC8-F283-45AE-878A-BAB7291924A1}"/>
                                  <w:text/>
                                </w:sdtPr>
                                <w:sdtContent>
                                  <w:p w14:paraId="20876A3A" w14:textId="790BAE92" w:rsidR="00FC0BA7" w:rsidRDefault="00FC0BA7">
                                    <w:pPr>
                                      <w:pStyle w:val="Subtitle"/>
                                      <w:rPr>
                                        <w:rFonts w:cstheme="minorBidi"/>
                                        <w:color w:val="FFFFFF" w:themeColor="background1"/>
                                      </w:rPr>
                                    </w:pPr>
                                    <w:r>
                                      <w:rPr>
                                        <w:rFonts w:cstheme="minorBidi"/>
                                        <w:color w:val="FFFFFF" w:themeColor="background1"/>
                                      </w:rPr>
                                      <w:t xml:space="preserve">     </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5E1EB794" id="Rectangle 268" o:spid="_x0000_s1027" style="position:absolute;margin-left:0;margin-top:0;width:148.1pt;height:760.3pt;z-index:251672576;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" fillcolor="#44546a [3215]" stroked="f" strokeweight="1pt">
                    <v:textbox inset="14.4pt,,14.4pt">
                      <w:txbxContent>
                        <w:sdt>
                          <w:sdtPr>
                            <w:rPr>
                              <w:rFonts w:cstheme="minorBidi"/>
                              <w:color w:val="FFFFFF" w:themeColor="background1"/>
                            </w:rPr>
                            <w:alias w:val="Subtitle"/>
                            <w:id w:val="-505288762"/>
                            <w:showingPlcHdr/>
                            <w:dataBinding w:prefixMappings="xmlns:ns0='http://schemas.openxmlformats.org/package/2006/metadata/core-properties' xmlns:ns1='http://purl.org/dc/elements/1.1/'" w:xpath="/ns0:coreProperties[1]/ns1:subject[1]" w:storeItemID="{6C3C8BC8-F283-45AE-878A-BAB7291924A1}"/>
                            <w:text/>
                          </w:sdtPr>
                          <w:sdtContent>
                            <w:p w14:paraId="20876A3A" w14:textId="790BAE92" w:rsidR="00FC0BA7" w:rsidRDefault="00FC0BA7">
                              <w:pPr>
                                <w:pStyle w:val="Subtitle"/>
                                <w:rPr>
                                  <w:rFonts w:cstheme="minorBidi"/>
                                  <w:color w:val="FFFFFF" w:themeColor="background1"/>
                                </w:rPr>
                              </w:pPr>
                              <w:r>
                                <w:rPr>
                                  <w:rFonts w:cstheme="minorBidi"/>
                                  <w:color w:val="FFFFFF" w:themeColor="background1"/>
                                </w:rPr>
                                <w:t xml:space="preserve">     </w:t>
                              </w:r>
                            </w:p>
                          </w:sdtContent>
                        </w:sdt>
                      </w:txbxContent>
                    </v:textbox>
                    <w10:wrap anchorx="page" anchory="page"/>
                  </v:rect>
                </w:pict>
              </mc:Fallback>
            </mc:AlternateContent>
          </w:r>
        </w:p>
        <w:p w14:paraId="64FE3D17" w14:textId="40A86942" w:rsidR="00FC0BA7" w:rsidRDefault="00FC0BA7"/>
        <w:p w14:paraId="35C39792" w14:textId="4DCA1FCD" w:rsidR="00FC0BA7" w:rsidRDefault="00FC0BA7">
          <w:r>
            <w:rPr>
              <w:noProof/>
            </w:rPr>
            <mc:AlternateContent>
              <mc:Choice Requires="wps">
                <w:drawing>
                  <wp:anchor distT="0" distB="0" distL="114300" distR="114300" simplePos="0" relativeHeight="251673600" behindDoc="0" locked="0" layoutInCell="1" allowOverlap="1" wp14:anchorId="2B402731" wp14:editId="2F01EAC2">
                    <wp:simplePos x="0" y="0"/>
                    <wp:positionH relativeFrom="column">
                      <wp:posOffset>771084</wp:posOffset>
                    </wp:positionH>
                    <wp:positionV relativeFrom="paragraph">
                      <wp:posOffset>8178165</wp:posOffset>
                    </wp:positionV>
                    <wp:extent cx="2528515" cy="357809"/>
                    <wp:effectExtent l="0" t="0" r="5715" b="4445"/>
                    <wp:wrapNone/>
                    <wp:docPr id="1086957464" name="Rectangle 8"/>
                    <wp:cNvGraphicFramePr/>
                    <a:graphic xmlns:a="http://schemas.openxmlformats.org/drawingml/2006/main">
                      <a:graphicData uri="http://schemas.microsoft.com/office/word/2010/wordprocessingShape">
                        <wps:wsp>
                          <wps:cNvSpPr/>
                          <wps:spPr>
                            <a:xfrm flipH="1">
                              <a:off x="0" y="0"/>
                              <a:ext cx="2528515" cy="357809"/>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0905A4A" w14:textId="3F0B3EBE" w:rsidR="00FC0BA7" w:rsidRPr="00FC0BA7" w:rsidRDefault="00FC0BA7" w:rsidP="00FC0BA7">
                                <w:pPr>
                                  <w:jc w:val="center"/>
                                  <w:rPr>
                                    <w:b/>
                                    <w:bCs/>
                                  </w:rPr>
                                </w:pPr>
                                <w:r w:rsidRPr="00FC0BA7">
                                  <w:rPr>
                                    <w:b/>
                                    <w:bCs/>
                                  </w:rPr>
                                  <w:t>June 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402731" id="Rectangle 8" o:spid="_x0000_s1028" style="position:absolute;margin-left:60.7pt;margin-top:643.95pt;width:199.1pt;height:28.15p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" fillcolor="#4472c4 [3204]" stroked="f" strokeweight="1pt">
                    <v:textbox>
                      <w:txbxContent>
                        <w:p w14:paraId="10905A4A" w14:textId="3F0B3EBE" w:rsidR="00FC0BA7" w:rsidRPr="00FC0BA7" w:rsidRDefault="00FC0BA7" w:rsidP="00FC0BA7">
                          <w:pPr>
                            <w:jc w:val="center"/>
                            <w:rPr>
                              <w:b/>
                              <w:bCs/>
                            </w:rPr>
                          </w:pPr>
                          <w:r w:rsidRPr="00FC0BA7">
                            <w:rPr>
                              <w:b/>
                              <w:bCs/>
                            </w:rPr>
                            <w:t>June 2026</w:t>
                          </w:r>
                        </w:p>
                      </w:txbxContent>
                    </v:textbox>
                  </v:rect>
                </w:pict>
              </mc:Fallback>
            </mc:AlternateContent>
          </w:r>
          <w:r>
            <w:br w:type="page"/>
          </w:r>
        </w:p>
      </w:sdtContent>
    </w:sdt>
    <w:p w14:paraId="51D2F14D" w14:textId="77777777" w:rsidR="00763F68" w:rsidRDefault="00763F68" w:rsidP="001A6A87">
      <w:pPr>
        <w:tabs>
          <w:tab w:val="left" w:pos="3650"/>
        </w:tabs>
        <w:jc w:val="center"/>
      </w:pPr>
    </w:p>
    <w:p w14:paraId="2462DC96" w14:textId="77777777" w:rsidR="00763F68" w:rsidRDefault="00000000">
      <w:pPr>
        <w:pStyle w:val="Heading1"/>
      </w:pPr>
      <w:bookmarkStart w:id="0" w:name="_Toc232432440"/>
      <w:r>
        <w:t>Table of Contents</w:t>
      </w:r>
      <w:bookmarkEnd w:id="0"/>
    </w:p>
    <w:sdt>
      <w:sdtPr>
        <w:alias w:val="Table of Contents"/>
        <w:id w:val="1810129618"/>
      </w:sdtPr>
      <w:sdtEndPr>
        <w:rPr>
          <w:szCs w:val="22"/>
        </w:rPr>
      </w:sdtEndPr>
      <w:sdtContent>
        <w:p w14:paraId="5AA03CE4" w14:textId="1185677D" w:rsidR="0097125B" w:rsidRDefault="00000000">
          <w:pPr>
            <w:pStyle w:val="TOC1"/>
            <w:tabs>
              <w:tab w:val="right" w:leader="dot" w:pos="9350"/>
            </w:tabs>
            <w:rPr>
              <w:rFonts w:asciiTheme="minorHAnsi" w:eastAsiaTheme="minorEastAsia" w:hAnsiTheme="minorHAnsi" w:cstheme="minorBidi"/>
              <w:noProof/>
              <w:kern w:val="2"/>
              <w:sz w:val="24"/>
              <w:szCs w:val="21"/>
              <w14:ligatures w14:val="standardContextual"/>
            </w:rPr>
          </w:pPr>
          <w:r>
            <w:fldChar w:fldCharType="begin"/>
          </w:r>
          <w:r>
            <w:instrText>TOC \h \o "1-3"</w:instrText>
          </w:r>
          <w:r>
            <w:fldChar w:fldCharType="separate"/>
          </w:r>
          <w:hyperlink w:anchor="_Toc232432440" w:history="1">
            <w:r w:rsidR="0097125B" w:rsidRPr="00C5210A">
              <w:rPr>
                <w:rStyle w:val="Hyperlink"/>
                <w:noProof/>
              </w:rPr>
              <w:t>Table of Contents</w:t>
            </w:r>
            <w:r w:rsidR="0097125B">
              <w:rPr>
                <w:noProof/>
              </w:rPr>
              <w:tab/>
            </w:r>
            <w:r w:rsidR="0097125B">
              <w:rPr>
                <w:noProof/>
              </w:rPr>
              <w:fldChar w:fldCharType="begin"/>
            </w:r>
            <w:r w:rsidR="0097125B">
              <w:rPr>
                <w:noProof/>
              </w:rPr>
              <w:instrText xml:space="preserve"> PAGEREF _Toc232432440 \h </w:instrText>
            </w:r>
            <w:r w:rsidR="0097125B">
              <w:rPr>
                <w:noProof/>
              </w:rPr>
            </w:r>
            <w:r w:rsidR="0097125B">
              <w:rPr>
                <w:noProof/>
              </w:rPr>
              <w:fldChar w:fldCharType="separate"/>
            </w:r>
            <w:r w:rsidR="0097125B">
              <w:rPr>
                <w:noProof/>
              </w:rPr>
              <w:t>2</w:t>
            </w:r>
            <w:r w:rsidR="0097125B">
              <w:rPr>
                <w:noProof/>
              </w:rPr>
              <w:fldChar w:fldCharType="end"/>
            </w:r>
          </w:hyperlink>
        </w:p>
        <w:p w14:paraId="504CEBB7" w14:textId="39E4520C" w:rsidR="0097125B" w:rsidRDefault="0097125B">
          <w:pPr>
            <w:pStyle w:val="TOC1"/>
            <w:tabs>
              <w:tab w:val="right" w:leader="dot" w:pos="9350"/>
            </w:tabs>
            <w:rPr>
              <w:rFonts w:asciiTheme="minorHAnsi" w:eastAsiaTheme="minorEastAsia" w:hAnsiTheme="minorHAnsi" w:cstheme="minorBidi"/>
              <w:noProof/>
              <w:kern w:val="2"/>
              <w:sz w:val="24"/>
              <w:szCs w:val="21"/>
              <w14:ligatures w14:val="standardContextual"/>
            </w:rPr>
          </w:pPr>
          <w:hyperlink w:anchor="_Toc232432441" w:history="1">
            <w:r w:rsidRPr="00C5210A">
              <w:rPr>
                <w:rStyle w:val="Hyperlink"/>
                <w:noProof/>
              </w:rPr>
              <w:t>1. Introduction</w:t>
            </w:r>
            <w:r>
              <w:rPr>
                <w:noProof/>
              </w:rPr>
              <w:tab/>
            </w:r>
            <w:r>
              <w:rPr>
                <w:noProof/>
              </w:rPr>
              <w:fldChar w:fldCharType="begin"/>
            </w:r>
            <w:r>
              <w:rPr>
                <w:noProof/>
              </w:rPr>
              <w:instrText xml:space="preserve"> PAGEREF _Toc232432441 \h </w:instrText>
            </w:r>
            <w:r>
              <w:rPr>
                <w:noProof/>
              </w:rPr>
            </w:r>
            <w:r>
              <w:rPr>
                <w:noProof/>
              </w:rPr>
              <w:fldChar w:fldCharType="separate"/>
            </w:r>
            <w:r>
              <w:rPr>
                <w:noProof/>
              </w:rPr>
              <w:t>4</w:t>
            </w:r>
            <w:r>
              <w:rPr>
                <w:noProof/>
              </w:rPr>
              <w:fldChar w:fldCharType="end"/>
            </w:r>
          </w:hyperlink>
        </w:p>
        <w:p w14:paraId="31FBB31C" w14:textId="4FB39C5F" w:rsidR="0097125B" w:rsidRDefault="0097125B">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2432442" w:history="1">
            <w:r w:rsidRPr="00C5210A">
              <w:rPr>
                <w:rStyle w:val="Hyperlink"/>
                <w:noProof/>
              </w:rPr>
              <w:t>1.1 Purpose</w:t>
            </w:r>
            <w:r>
              <w:rPr>
                <w:noProof/>
              </w:rPr>
              <w:tab/>
            </w:r>
            <w:r>
              <w:rPr>
                <w:noProof/>
              </w:rPr>
              <w:fldChar w:fldCharType="begin"/>
            </w:r>
            <w:r>
              <w:rPr>
                <w:noProof/>
              </w:rPr>
              <w:instrText xml:space="preserve"> PAGEREF _Toc232432442 \h </w:instrText>
            </w:r>
            <w:r>
              <w:rPr>
                <w:noProof/>
              </w:rPr>
            </w:r>
            <w:r>
              <w:rPr>
                <w:noProof/>
              </w:rPr>
              <w:fldChar w:fldCharType="separate"/>
            </w:r>
            <w:r>
              <w:rPr>
                <w:noProof/>
              </w:rPr>
              <w:t>4</w:t>
            </w:r>
            <w:r>
              <w:rPr>
                <w:noProof/>
              </w:rPr>
              <w:fldChar w:fldCharType="end"/>
            </w:r>
          </w:hyperlink>
        </w:p>
        <w:p w14:paraId="2012F4AB" w14:textId="0A641403" w:rsidR="0097125B" w:rsidRDefault="0097125B">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2432443" w:history="1">
            <w:r w:rsidRPr="00C5210A">
              <w:rPr>
                <w:rStyle w:val="Hyperlink"/>
                <w:noProof/>
              </w:rPr>
              <w:t>1.2 Background: Demand Flexibility for DISCOMs</w:t>
            </w:r>
            <w:r>
              <w:rPr>
                <w:noProof/>
              </w:rPr>
              <w:tab/>
            </w:r>
            <w:r>
              <w:rPr>
                <w:noProof/>
              </w:rPr>
              <w:fldChar w:fldCharType="begin"/>
            </w:r>
            <w:r>
              <w:rPr>
                <w:noProof/>
              </w:rPr>
              <w:instrText xml:space="preserve"> PAGEREF _Toc232432443 \h </w:instrText>
            </w:r>
            <w:r>
              <w:rPr>
                <w:noProof/>
              </w:rPr>
            </w:r>
            <w:r>
              <w:rPr>
                <w:noProof/>
              </w:rPr>
              <w:fldChar w:fldCharType="separate"/>
            </w:r>
            <w:r>
              <w:rPr>
                <w:noProof/>
              </w:rPr>
              <w:t>4</w:t>
            </w:r>
            <w:r>
              <w:rPr>
                <w:noProof/>
              </w:rPr>
              <w:fldChar w:fldCharType="end"/>
            </w:r>
          </w:hyperlink>
        </w:p>
        <w:p w14:paraId="12410024" w14:textId="57EB251C" w:rsidR="0097125B" w:rsidRDefault="0097125B">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2432444" w:history="1">
            <w:r w:rsidRPr="00C5210A">
              <w:rPr>
                <w:rStyle w:val="Hyperlink"/>
                <w:noProof/>
              </w:rPr>
              <w:t>1.3 Key Features</w:t>
            </w:r>
            <w:r>
              <w:rPr>
                <w:noProof/>
              </w:rPr>
              <w:tab/>
            </w:r>
            <w:r>
              <w:rPr>
                <w:noProof/>
              </w:rPr>
              <w:fldChar w:fldCharType="begin"/>
            </w:r>
            <w:r>
              <w:rPr>
                <w:noProof/>
              </w:rPr>
              <w:instrText xml:space="preserve"> PAGEREF _Toc232432444 \h </w:instrText>
            </w:r>
            <w:r>
              <w:rPr>
                <w:noProof/>
              </w:rPr>
            </w:r>
            <w:r>
              <w:rPr>
                <w:noProof/>
              </w:rPr>
              <w:fldChar w:fldCharType="separate"/>
            </w:r>
            <w:r>
              <w:rPr>
                <w:noProof/>
              </w:rPr>
              <w:t>4</w:t>
            </w:r>
            <w:r>
              <w:rPr>
                <w:noProof/>
              </w:rPr>
              <w:fldChar w:fldCharType="end"/>
            </w:r>
          </w:hyperlink>
        </w:p>
        <w:p w14:paraId="62AF2B82" w14:textId="345C74BF" w:rsidR="0097125B" w:rsidRDefault="0097125B">
          <w:pPr>
            <w:pStyle w:val="TOC1"/>
            <w:tabs>
              <w:tab w:val="right" w:leader="dot" w:pos="9350"/>
            </w:tabs>
            <w:rPr>
              <w:rFonts w:asciiTheme="minorHAnsi" w:eastAsiaTheme="minorEastAsia" w:hAnsiTheme="minorHAnsi" w:cstheme="minorBidi"/>
              <w:noProof/>
              <w:kern w:val="2"/>
              <w:sz w:val="24"/>
              <w:szCs w:val="21"/>
              <w14:ligatures w14:val="standardContextual"/>
            </w:rPr>
          </w:pPr>
          <w:hyperlink w:anchor="_Toc232432445" w:history="1">
            <w:r w:rsidRPr="00C5210A">
              <w:rPr>
                <w:rStyle w:val="Hyperlink"/>
                <w:noProof/>
              </w:rPr>
              <w:t>2. System Requirements &amp; Installation</w:t>
            </w:r>
            <w:r>
              <w:rPr>
                <w:noProof/>
              </w:rPr>
              <w:tab/>
            </w:r>
            <w:r>
              <w:rPr>
                <w:noProof/>
              </w:rPr>
              <w:fldChar w:fldCharType="begin"/>
            </w:r>
            <w:r>
              <w:rPr>
                <w:noProof/>
              </w:rPr>
              <w:instrText xml:space="preserve"> PAGEREF _Toc232432445 \h </w:instrText>
            </w:r>
            <w:r>
              <w:rPr>
                <w:noProof/>
              </w:rPr>
            </w:r>
            <w:r>
              <w:rPr>
                <w:noProof/>
              </w:rPr>
              <w:fldChar w:fldCharType="separate"/>
            </w:r>
            <w:r>
              <w:rPr>
                <w:noProof/>
              </w:rPr>
              <w:t>6</w:t>
            </w:r>
            <w:r>
              <w:rPr>
                <w:noProof/>
              </w:rPr>
              <w:fldChar w:fldCharType="end"/>
            </w:r>
          </w:hyperlink>
        </w:p>
        <w:p w14:paraId="75251089" w14:textId="0A2119B7" w:rsidR="0097125B" w:rsidRDefault="0097125B">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2432446" w:history="1">
            <w:r w:rsidRPr="00C5210A">
              <w:rPr>
                <w:rStyle w:val="Hyperlink"/>
                <w:noProof/>
              </w:rPr>
              <w:t>2.1 Software Prerequisites</w:t>
            </w:r>
            <w:r>
              <w:rPr>
                <w:noProof/>
              </w:rPr>
              <w:tab/>
            </w:r>
            <w:r>
              <w:rPr>
                <w:noProof/>
              </w:rPr>
              <w:fldChar w:fldCharType="begin"/>
            </w:r>
            <w:r>
              <w:rPr>
                <w:noProof/>
              </w:rPr>
              <w:instrText xml:space="preserve"> PAGEREF _Toc232432446 \h </w:instrText>
            </w:r>
            <w:r>
              <w:rPr>
                <w:noProof/>
              </w:rPr>
            </w:r>
            <w:r>
              <w:rPr>
                <w:noProof/>
              </w:rPr>
              <w:fldChar w:fldCharType="separate"/>
            </w:r>
            <w:r>
              <w:rPr>
                <w:noProof/>
              </w:rPr>
              <w:t>6</w:t>
            </w:r>
            <w:r>
              <w:rPr>
                <w:noProof/>
              </w:rPr>
              <w:fldChar w:fldCharType="end"/>
            </w:r>
          </w:hyperlink>
        </w:p>
        <w:p w14:paraId="29F850B5" w14:textId="7574C7D5" w:rsidR="0097125B" w:rsidRDefault="0097125B">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2432447" w:history="1">
            <w:r w:rsidRPr="00C5210A">
              <w:rPr>
                <w:rStyle w:val="Hyperlink"/>
                <w:noProof/>
              </w:rPr>
              <w:t>2.2 Installation Steps</w:t>
            </w:r>
            <w:r>
              <w:rPr>
                <w:noProof/>
              </w:rPr>
              <w:tab/>
            </w:r>
            <w:r>
              <w:rPr>
                <w:noProof/>
              </w:rPr>
              <w:fldChar w:fldCharType="begin"/>
            </w:r>
            <w:r>
              <w:rPr>
                <w:noProof/>
              </w:rPr>
              <w:instrText xml:space="preserve"> PAGEREF _Toc232432447 \h </w:instrText>
            </w:r>
            <w:r>
              <w:rPr>
                <w:noProof/>
              </w:rPr>
            </w:r>
            <w:r>
              <w:rPr>
                <w:noProof/>
              </w:rPr>
              <w:fldChar w:fldCharType="separate"/>
            </w:r>
            <w:r>
              <w:rPr>
                <w:noProof/>
              </w:rPr>
              <w:t>6</w:t>
            </w:r>
            <w:r>
              <w:rPr>
                <w:noProof/>
              </w:rPr>
              <w:fldChar w:fldCharType="end"/>
            </w:r>
          </w:hyperlink>
        </w:p>
        <w:p w14:paraId="363CE9D3" w14:textId="0B56E1E2" w:rsidR="0097125B" w:rsidRDefault="0097125B">
          <w:pPr>
            <w:pStyle w:val="TOC1"/>
            <w:tabs>
              <w:tab w:val="right" w:leader="dot" w:pos="9350"/>
            </w:tabs>
            <w:rPr>
              <w:rFonts w:asciiTheme="minorHAnsi" w:eastAsiaTheme="minorEastAsia" w:hAnsiTheme="minorHAnsi" w:cstheme="minorBidi"/>
              <w:noProof/>
              <w:kern w:val="2"/>
              <w:sz w:val="24"/>
              <w:szCs w:val="21"/>
              <w14:ligatures w14:val="standardContextual"/>
            </w:rPr>
          </w:pPr>
          <w:hyperlink w:anchor="_Toc232432448" w:history="1">
            <w:r w:rsidRPr="00C5210A">
              <w:rPr>
                <w:rStyle w:val="Hyperlink"/>
                <w:noProof/>
              </w:rPr>
              <w:t>3. Input Data Files</w:t>
            </w:r>
            <w:r>
              <w:rPr>
                <w:noProof/>
              </w:rPr>
              <w:tab/>
            </w:r>
            <w:r>
              <w:rPr>
                <w:noProof/>
              </w:rPr>
              <w:fldChar w:fldCharType="begin"/>
            </w:r>
            <w:r>
              <w:rPr>
                <w:noProof/>
              </w:rPr>
              <w:instrText xml:space="preserve"> PAGEREF _Toc232432448 \h </w:instrText>
            </w:r>
            <w:r>
              <w:rPr>
                <w:noProof/>
              </w:rPr>
            </w:r>
            <w:r>
              <w:rPr>
                <w:noProof/>
              </w:rPr>
              <w:fldChar w:fldCharType="separate"/>
            </w:r>
            <w:r>
              <w:rPr>
                <w:noProof/>
              </w:rPr>
              <w:t>7</w:t>
            </w:r>
            <w:r>
              <w:rPr>
                <w:noProof/>
              </w:rPr>
              <w:fldChar w:fldCharType="end"/>
            </w:r>
          </w:hyperlink>
        </w:p>
        <w:p w14:paraId="59E314B9" w14:textId="4F6E6F5C" w:rsidR="0097125B" w:rsidRDefault="0097125B">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2432449" w:history="1">
            <w:r w:rsidRPr="00C5210A">
              <w:rPr>
                <w:rStyle w:val="Hyperlink"/>
                <w:noProof/>
              </w:rPr>
              <w:t>3.1 File Overview</w:t>
            </w:r>
            <w:r>
              <w:rPr>
                <w:noProof/>
              </w:rPr>
              <w:tab/>
            </w:r>
            <w:r>
              <w:rPr>
                <w:noProof/>
              </w:rPr>
              <w:fldChar w:fldCharType="begin"/>
            </w:r>
            <w:r>
              <w:rPr>
                <w:noProof/>
              </w:rPr>
              <w:instrText xml:space="preserve"> PAGEREF _Toc232432449 \h </w:instrText>
            </w:r>
            <w:r>
              <w:rPr>
                <w:noProof/>
              </w:rPr>
            </w:r>
            <w:r>
              <w:rPr>
                <w:noProof/>
              </w:rPr>
              <w:fldChar w:fldCharType="separate"/>
            </w:r>
            <w:r>
              <w:rPr>
                <w:noProof/>
              </w:rPr>
              <w:t>7</w:t>
            </w:r>
            <w:r>
              <w:rPr>
                <w:noProof/>
              </w:rPr>
              <w:fldChar w:fldCharType="end"/>
            </w:r>
          </w:hyperlink>
        </w:p>
        <w:p w14:paraId="779EEB93" w14:textId="1E451E06" w:rsidR="0097125B" w:rsidRDefault="0097125B">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2432450" w:history="1">
            <w:r w:rsidRPr="00C5210A">
              <w:rPr>
                <w:rStyle w:val="Hyperlink"/>
                <w:noProof/>
              </w:rPr>
              <w:t>3.2 Generation Stack File (Generation_stack.xlsx)</w:t>
            </w:r>
            <w:r>
              <w:rPr>
                <w:noProof/>
              </w:rPr>
              <w:tab/>
            </w:r>
            <w:r>
              <w:rPr>
                <w:noProof/>
              </w:rPr>
              <w:fldChar w:fldCharType="begin"/>
            </w:r>
            <w:r>
              <w:rPr>
                <w:noProof/>
              </w:rPr>
              <w:instrText xml:space="preserve"> PAGEREF _Toc232432450 \h </w:instrText>
            </w:r>
            <w:r>
              <w:rPr>
                <w:noProof/>
              </w:rPr>
            </w:r>
            <w:r>
              <w:rPr>
                <w:noProof/>
              </w:rPr>
              <w:fldChar w:fldCharType="separate"/>
            </w:r>
            <w:r>
              <w:rPr>
                <w:noProof/>
              </w:rPr>
              <w:t>7</w:t>
            </w:r>
            <w:r>
              <w:rPr>
                <w:noProof/>
              </w:rPr>
              <w:fldChar w:fldCharType="end"/>
            </w:r>
          </w:hyperlink>
        </w:p>
        <w:p w14:paraId="26C05599" w14:textId="230BACA0" w:rsidR="0097125B" w:rsidRDefault="0097125B">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2432451" w:history="1">
            <w:r w:rsidRPr="00C5210A">
              <w:rPr>
                <w:rStyle w:val="Hyperlink"/>
                <w:noProof/>
              </w:rPr>
              <w:t>3.3 Demand Data File (demand.csv)</w:t>
            </w:r>
            <w:r>
              <w:rPr>
                <w:noProof/>
              </w:rPr>
              <w:tab/>
            </w:r>
            <w:r>
              <w:rPr>
                <w:noProof/>
              </w:rPr>
              <w:fldChar w:fldCharType="begin"/>
            </w:r>
            <w:r>
              <w:rPr>
                <w:noProof/>
              </w:rPr>
              <w:instrText xml:space="preserve"> PAGEREF _Toc232432451 \h </w:instrText>
            </w:r>
            <w:r>
              <w:rPr>
                <w:noProof/>
              </w:rPr>
            </w:r>
            <w:r>
              <w:rPr>
                <w:noProof/>
              </w:rPr>
              <w:fldChar w:fldCharType="separate"/>
            </w:r>
            <w:r>
              <w:rPr>
                <w:noProof/>
              </w:rPr>
              <w:t>8</w:t>
            </w:r>
            <w:r>
              <w:rPr>
                <w:noProof/>
              </w:rPr>
              <w:fldChar w:fldCharType="end"/>
            </w:r>
          </w:hyperlink>
        </w:p>
        <w:p w14:paraId="3BA09757" w14:textId="620B0AEE" w:rsidR="0097125B" w:rsidRDefault="0097125B">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2432452" w:history="1">
            <w:r w:rsidRPr="00C5210A">
              <w:rPr>
                <w:rStyle w:val="Hyperlink"/>
                <w:noProof/>
              </w:rPr>
              <w:t>3.4 Market Rate File (market_rate.xlsx)</w:t>
            </w:r>
            <w:r>
              <w:rPr>
                <w:noProof/>
              </w:rPr>
              <w:tab/>
            </w:r>
            <w:r>
              <w:rPr>
                <w:noProof/>
              </w:rPr>
              <w:fldChar w:fldCharType="begin"/>
            </w:r>
            <w:r>
              <w:rPr>
                <w:noProof/>
              </w:rPr>
              <w:instrText xml:space="preserve"> PAGEREF _Toc232432452 \h </w:instrText>
            </w:r>
            <w:r>
              <w:rPr>
                <w:noProof/>
              </w:rPr>
            </w:r>
            <w:r>
              <w:rPr>
                <w:noProof/>
              </w:rPr>
              <w:fldChar w:fldCharType="separate"/>
            </w:r>
            <w:r>
              <w:rPr>
                <w:noProof/>
              </w:rPr>
              <w:t>8</w:t>
            </w:r>
            <w:r>
              <w:rPr>
                <w:noProof/>
              </w:rPr>
              <w:fldChar w:fldCharType="end"/>
            </w:r>
          </w:hyperlink>
        </w:p>
        <w:p w14:paraId="1ADAA665" w14:textId="4A371D49" w:rsidR="0097125B" w:rsidRDefault="0097125B">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2432453" w:history="1">
            <w:r w:rsidRPr="00C5210A">
              <w:rPr>
                <w:rStyle w:val="Hyperlink"/>
                <w:noProof/>
              </w:rPr>
              <w:t>3.5 Renewable Energy File (RE.xlsx)</w:t>
            </w:r>
            <w:r>
              <w:rPr>
                <w:noProof/>
              </w:rPr>
              <w:tab/>
            </w:r>
            <w:r>
              <w:rPr>
                <w:noProof/>
              </w:rPr>
              <w:fldChar w:fldCharType="begin"/>
            </w:r>
            <w:r>
              <w:rPr>
                <w:noProof/>
              </w:rPr>
              <w:instrText xml:space="preserve"> PAGEREF _Toc232432453 \h </w:instrText>
            </w:r>
            <w:r>
              <w:rPr>
                <w:noProof/>
              </w:rPr>
            </w:r>
            <w:r>
              <w:rPr>
                <w:noProof/>
              </w:rPr>
              <w:fldChar w:fldCharType="separate"/>
            </w:r>
            <w:r>
              <w:rPr>
                <w:noProof/>
              </w:rPr>
              <w:t>8</w:t>
            </w:r>
            <w:r>
              <w:rPr>
                <w:noProof/>
              </w:rPr>
              <w:fldChar w:fldCharType="end"/>
            </w:r>
          </w:hyperlink>
        </w:p>
        <w:p w14:paraId="512E3699" w14:textId="143B98A8" w:rsidR="0097125B" w:rsidRDefault="0097125B">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2432454" w:history="1">
            <w:r w:rsidRPr="00C5210A">
              <w:rPr>
                <w:rStyle w:val="Hyperlink"/>
                <w:noProof/>
              </w:rPr>
              <w:t>3.6 Input Parameters File (input_parameters.csv)</w:t>
            </w:r>
            <w:r>
              <w:rPr>
                <w:noProof/>
              </w:rPr>
              <w:tab/>
            </w:r>
            <w:r>
              <w:rPr>
                <w:noProof/>
              </w:rPr>
              <w:fldChar w:fldCharType="begin"/>
            </w:r>
            <w:r>
              <w:rPr>
                <w:noProof/>
              </w:rPr>
              <w:instrText xml:space="preserve"> PAGEREF _Toc232432454 \h </w:instrText>
            </w:r>
            <w:r>
              <w:rPr>
                <w:noProof/>
              </w:rPr>
            </w:r>
            <w:r>
              <w:rPr>
                <w:noProof/>
              </w:rPr>
              <w:fldChar w:fldCharType="separate"/>
            </w:r>
            <w:r>
              <w:rPr>
                <w:noProof/>
              </w:rPr>
              <w:t>9</w:t>
            </w:r>
            <w:r>
              <w:rPr>
                <w:noProof/>
              </w:rPr>
              <w:fldChar w:fldCharType="end"/>
            </w:r>
          </w:hyperlink>
        </w:p>
        <w:p w14:paraId="74F1777A" w14:textId="61FC9B32" w:rsidR="0097125B" w:rsidRDefault="0097125B">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2432455" w:history="1">
            <w:r w:rsidRPr="00C5210A">
              <w:rPr>
                <w:rStyle w:val="Hyperlink"/>
                <w:noProof/>
              </w:rPr>
              <w:t>3.7 Generator Availability File (availability.xlsx)</w:t>
            </w:r>
            <w:r>
              <w:rPr>
                <w:noProof/>
              </w:rPr>
              <w:tab/>
            </w:r>
            <w:r>
              <w:rPr>
                <w:noProof/>
              </w:rPr>
              <w:fldChar w:fldCharType="begin"/>
            </w:r>
            <w:r>
              <w:rPr>
                <w:noProof/>
              </w:rPr>
              <w:instrText xml:space="preserve"> PAGEREF _Toc232432455 \h </w:instrText>
            </w:r>
            <w:r>
              <w:rPr>
                <w:noProof/>
              </w:rPr>
            </w:r>
            <w:r>
              <w:rPr>
                <w:noProof/>
              </w:rPr>
              <w:fldChar w:fldCharType="separate"/>
            </w:r>
            <w:r>
              <w:rPr>
                <w:noProof/>
              </w:rPr>
              <w:t>9</w:t>
            </w:r>
            <w:r>
              <w:rPr>
                <w:noProof/>
              </w:rPr>
              <w:fldChar w:fldCharType="end"/>
            </w:r>
          </w:hyperlink>
        </w:p>
        <w:p w14:paraId="6E8172BC" w14:textId="0EA0C55A" w:rsidR="0097125B" w:rsidRDefault="0097125B">
          <w:pPr>
            <w:pStyle w:val="TOC1"/>
            <w:tabs>
              <w:tab w:val="right" w:leader="dot" w:pos="9350"/>
            </w:tabs>
            <w:rPr>
              <w:rFonts w:asciiTheme="minorHAnsi" w:eastAsiaTheme="minorEastAsia" w:hAnsiTheme="minorHAnsi" w:cstheme="minorBidi"/>
              <w:noProof/>
              <w:kern w:val="2"/>
              <w:sz w:val="24"/>
              <w:szCs w:val="21"/>
              <w14:ligatures w14:val="standardContextual"/>
            </w:rPr>
          </w:pPr>
          <w:hyperlink w:anchor="_Toc232432456" w:history="1">
            <w:r w:rsidRPr="00C5210A">
              <w:rPr>
                <w:rStyle w:val="Hyperlink"/>
                <w:noProof/>
              </w:rPr>
              <w:t>4. Using the Application</w:t>
            </w:r>
            <w:r>
              <w:rPr>
                <w:noProof/>
              </w:rPr>
              <w:tab/>
            </w:r>
            <w:r>
              <w:rPr>
                <w:noProof/>
              </w:rPr>
              <w:fldChar w:fldCharType="begin"/>
            </w:r>
            <w:r>
              <w:rPr>
                <w:noProof/>
              </w:rPr>
              <w:instrText xml:space="preserve"> PAGEREF _Toc232432456 \h </w:instrText>
            </w:r>
            <w:r>
              <w:rPr>
                <w:noProof/>
              </w:rPr>
            </w:r>
            <w:r>
              <w:rPr>
                <w:noProof/>
              </w:rPr>
              <w:fldChar w:fldCharType="separate"/>
            </w:r>
            <w:r>
              <w:rPr>
                <w:noProof/>
              </w:rPr>
              <w:t>10</w:t>
            </w:r>
            <w:r>
              <w:rPr>
                <w:noProof/>
              </w:rPr>
              <w:fldChar w:fldCharType="end"/>
            </w:r>
          </w:hyperlink>
        </w:p>
        <w:p w14:paraId="771B9A64" w14:textId="7DEFB756" w:rsidR="0097125B" w:rsidRDefault="0097125B">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2432457" w:history="1">
            <w:r w:rsidRPr="00C5210A">
              <w:rPr>
                <w:rStyle w:val="Hyperlink"/>
                <w:noProof/>
              </w:rPr>
              <w:t>4.1 Application Layout</w:t>
            </w:r>
            <w:r>
              <w:rPr>
                <w:noProof/>
              </w:rPr>
              <w:tab/>
            </w:r>
            <w:r>
              <w:rPr>
                <w:noProof/>
              </w:rPr>
              <w:fldChar w:fldCharType="begin"/>
            </w:r>
            <w:r>
              <w:rPr>
                <w:noProof/>
              </w:rPr>
              <w:instrText xml:space="preserve"> PAGEREF _Toc232432457 \h </w:instrText>
            </w:r>
            <w:r>
              <w:rPr>
                <w:noProof/>
              </w:rPr>
            </w:r>
            <w:r>
              <w:rPr>
                <w:noProof/>
              </w:rPr>
              <w:fldChar w:fldCharType="separate"/>
            </w:r>
            <w:r>
              <w:rPr>
                <w:noProof/>
              </w:rPr>
              <w:t>10</w:t>
            </w:r>
            <w:r>
              <w:rPr>
                <w:noProof/>
              </w:rPr>
              <w:fldChar w:fldCharType="end"/>
            </w:r>
          </w:hyperlink>
        </w:p>
        <w:p w14:paraId="78FEF785" w14:textId="2EA5F74E" w:rsidR="0097125B" w:rsidRDefault="0097125B">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2432458" w:history="1">
            <w:r w:rsidRPr="00C5210A">
              <w:rPr>
                <w:rStyle w:val="Hyperlink"/>
                <w:noProof/>
              </w:rPr>
              <w:t>4.2 Step-by-Step Workflow</w:t>
            </w:r>
            <w:r>
              <w:rPr>
                <w:noProof/>
              </w:rPr>
              <w:tab/>
            </w:r>
            <w:r>
              <w:rPr>
                <w:noProof/>
              </w:rPr>
              <w:fldChar w:fldCharType="begin"/>
            </w:r>
            <w:r>
              <w:rPr>
                <w:noProof/>
              </w:rPr>
              <w:instrText xml:space="preserve"> PAGEREF _Toc232432458 \h </w:instrText>
            </w:r>
            <w:r>
              <w:rPr>
                <w:noProof/>
              </w:rPr>
            </w:r>
            <w:r>
              <w:rPr>
                <w:noProof/>
              </w:rPr>
              <w:fldChar w:fldCharType="separate"/>
            </w:r>
            <w:r>
              <w:rPr>
                <w:noProof/>
              </w:rPr>
              <w:t>10</w:t>
            </w:r>
            <w:r>
              <w:rPr>
                <w:noProof/>
              </w:rPr>
              <w:fldChar w:fldCharType="end"/>
            </w:r>
          </w:hyperlink>
        </w:p>
        <w:p w14:paraId="686A99A2" w14:textId="052143AF" w:rsidR="0097125B" w:rsidRDefault="0097125B">
          <w:pPr>
            <w:pStyle w:val="TOC3"/>
            <w:tabs>
              <w:tab w:val="right" w:leader="dot" w:pos="9350"/>
            </w:tabs>
            <w:rPr>
              <w:rFonts w:asciiTheme="minorHAnsi" w:eastAsiaTheme="minorEastAsia" w:hAnsiTheme="minorHAnsi" w:cstheme="minorBidi"/>
              <w:noProof/>
              <w:kern w:val="2"/>
              <w:sz w:val="24"/>
              <w:szCs w:val="21"/>
              <w14:ligatures w14:val="standardContextual"/>
            </w:rPr>
          </w:pPr>
          <w:hyperlink w:anchor="_Toc232432459" w:history="1">
            <w:r w:rsidRPr="00C5210A">
              <w:rPr>
                <w:rStyle w:val="Hyperlink"/>
                <w:noProof/>
              </w:rPr>
              <w:t>Step 1: Upload Input Files</w:t>
            </w:r>
            <w:r>
              <w:rPr>
                <w:noProof/>
              </w:rPr>
              <w:tab/>
            </w:r>
            <w:r>
              <w:rPr>
                <w:noProof/>
              </w:rPr>
              <w:fldChar w:fldCharType="begin"/>
            </w:r>
            <w:r>
              <w:rPr>
                <w:noProof/>
              </w:rPr>
              <w:instrText xml:space="preserve"> PAGEREF _Toc232432459 \h </w:instrText>
            </w:r>
            <w:r>
              <w:rPr>
                <w:noProof/>
              </w:rPr>
            </w:r>
            <w:r>
              <w:rPr>
                <w:noProof/>
              </w:rPr>
              <w:fldChar w:fldCharType="separate"/>
            </w:r>
            <w:r>
              <w:rPr>
                <w:noProof/>
              </w:rPr>
              <w:t>10</w:t>
            </w:r>
            <w:r>
              <w:rPr>
                <w:noProof/>
              </w:rPr>
              <w:fldChar w:fldCharType="end"/>
            </w:r>
          </w:hyperlink>
        </w:p>
        <w:p w14:paraId="5C94C07B" w14:textId="50ADC723" w:rsidR="0097125B" w:rsidRDefault="0097125B">
          <w:pPr>
            <w:pStyle w:val="TOC3"/>
            <w:tabs>
              <w:tab w:val="right" w:leader="dot" w:pos="9350"/>
            </w:tabs>
            <w:rPr>
              <w:rFonts w:asciiTheme="minorHAnsi" w:eastAsiaTheme="minorEastAsia" w:hAnsiTheme="minorHAnsi" w:cstheme="minorBidi"/>
              <w:noProof/>
              <w:kern w:val="2"/>
              <w:sz w:val="24"/>
              <w:szCs w:val="21"/>
              <w14:ligatures w14:val="standardContextual"/>
            </w:rPr>
          </w:pPr>
          <w:hyperlink w:anchor="_Toc232432460" w:history="1">
            <w:r w:rsidRPr="00C5210A">
              <w:rPr>
                <w:rStyle w:val="Hyperlink"/>
                <w:noProof/>
              </w:rPr>
              <w:t>Step 2: Initialize Data</w:t>
            </w:r>
            <w:r>
              <w:rPr>
                <w:noProof/>
              </w:rPr>
              <w:tab/>
            </w:r>
            <w:r>
              <w:rPr>
                <w:noProof/>
              </w:rPr>
              <w:fldChar w:fldCharType="begin"/>
            </w:r>
            <w:r>
              <w:rPr>
                <w:noProof/>
              </w:rPr>
              <w:instrText xml:space="preserve"> PAGEREF _Toc232432460 \h </w:instrText>
            </w:r>
            <w:r>
              <w:rPr>
                <w:noProof/>
              </w:rPr>
            </w:r>
            <w:r>
              <w:rPr>
                <w:noProof/>
              </w:rPr>
              <w:fldChar w:fldCharType="separate"/>
            </w:r>
            <w:r>
              <w:rPr>
                <w:noProof/>
              </w:rPr>
              <w:t>10</w:t>
            </w:r>
            <w:r>
              <w:rPr>
                <w:noProof/>
              </w:rPr>
              <w:fldChar w:fldCharType="end"/>
            </w:r>
          </w:hyperlink>
        </w:p>
        <w:p w14:paraId="51A90659" w14:textId="3EFA00BD" w:rsidR="0097125B" w:rsidRDefault="0097125B">
          <w:pPr>
            <w:pStyle w:val="TOC3"/>
            <w:tabs>
              <w:tab w:val="right" w:leader="dot" w:pos="9350"/>
            </w:tabs>
            <w:rPr>
              <w:rFonts w:asciiTheme="minorHAnsi" w:eastAsiaTheme="minorEastAsia" w:hAnsiTheme="minorHAnsi" w:cstheme="minorBidi"/>
              <w:noProof/>
              <w:kern w:val="2"/>
              <w:sz w:val="24"/>
              <w:szCs w:val="21"/>
              <w14:ligatures w14:val="standardContextual"/>
            </w:rPr>
          </w:pPr>
          <w:hyperlink w:anchor="_Toc232432461" w:history="1">
            <w:r w:rsidRPr="00C5210A">
              <w:rPr>
                <w:rStyle w:val="Hyperlink"/>
                <w:noProof/>
              </w:rPr>
              <w:t>Step 3: Run the Analysis</w:t>
            </w:r>
            <w:r>
              <w:rPr>
                <w:noProof/>
              </w:rPr>
              <w:tab/>
            </w:r>
            <w:r>
              <w:rPr>
                <w:noProof/>
              </w:rPr>
              <w:fldChar w:fldCharType="begin"/>
            </w:r>
            <w:r>
              <w:rPr>
                <w:noProof/>
              </w:rPr>
              <w:instrText xml:space="preserve"> PAGEREF _Toc232432461 \h </w:instrText>
            </w:r>
            <w:r>
              <w:rPr>
                <w:noProof/>
              </w:rPr>
            </w:r>
            <w:r>
              <w:rPr>
                <w:noProof/>
              </w:rPr>
              <w:fldChar w:fldCharType="separate"/>
            </w:r>
            <w:r>
              <w:rPr>
                <w:noProof/>
              </w:rPr>
              <w:t>11</w:t>
            </w:r>
            <w:r>
              <w:rPr>
                <w:noProof/>
              </w:rPr>
              <w:fldChar w:fldCharType="end"/>
            </w:r>
          </w:hyperlink>
        </w:p>
        <w:p w14:paraId="5C65721A" w14:textId="1A76B5B5" w:rsidR="0097125B" w:rsidRDefault="0097125B">
          <w:pPr>
            <w:pStyle w:val="TOC3"/>
            <w:tabs>
              <w:tab w:val="right" w:leader="dot" w:pos="9350"/>
            </w:tabs>
            <w:rPr>
              <w:rFonts w:asciiTheme="minorHAnsi" w:eastAsiaTheme="minorEastAsia" w:hAnsiTheme="minorHAnsi" w:cstheme="minorBidi"/>
              <w:noProof/>
              <w:kern w:val="2"/>
              <w:sz w:val="24"/>
              <w:szCs w:val="21"/>
              <w14:ligatures w14:val="standardContextual"/>
            </w:rPr>
          </w:pPr>
          <w:hyperlink w:anchor="_Toc232432462" w:history="1">
            <w:r w:rsidRPr="00C5210A">
              <w:rPr>
                <w:rStyle w:val="Hyperlink"/>
                <w:noProof/>
              </w:rPr>
              <w:t>Step 4: Review Results</w:t>
            </w:r>
            <w:r>
              <w:rPr>
                <w:noProof/>
              </w:rPr>
              <w:tab/>
            </w:r>
            <w:r>
              <w:rPr>
                <w:noProof/>
              </w:rPr>
              <w:fldChar w:fldCharType="begin"/>
            </w:r>
            <w:r>
              <w:rPr>
                <w:noProof/>
              </w:rPr>
              <w:instrText xml:space="preserve"> PAGEREF _Toc232432462 \h </w:instrText>
            </w:r>
            <w:r>
              <w:rPr>
                <w:noProof/>
              </w:rPr>
            </w:r>
            <w:r>
              <w:rPr>
                <w:noProof/>
              </w:rPr>
              <w:fldChar w:fldCharType="separate"/>
            </w:r>
            <w:r>
              <w:rPr>
                <w:noProof/>
              </w:rPr>
              <w:t>11</w:t>
            </w:r>
            <w:r>
              <w:rPr>
                <w:noProof/>
              </w:rPr>
              <w:fldChar w:fldCharType="end"/>
            </w:r>
          </w:hyperlink>
        </w:p>
        <w:p w14:paraId="3AD72D42" w14:textId="5B40C43D" w:rsidR="0097125B" w:rsidRDefault="0097125B">
          <w:pPr>
            <w:pStyle w:val="TOC1"/>
            <w:tabs>
              <w:tab w:val="right" w:leader="dot" w:pos="9350"/>
            </w:tabs>
            <w:rPr>
              <w:rFonts w:asciiTheme="minorHAnsi" w:eastAsiaTheme="minorEastAsia" w:hAnsiTheme="minorHAnsi" w:cstheme="minorBidi"/>
              <w:noProof/>
              <w:kern w:val="2"/>
              <w:sz w:val="24"/>
              <w:szCs w:val="21"/>
              <w14:ligatures w14:val="standardContextual"/>
            </w:rPr>
          </w:pPr>
          <w:hyperlink w:anchor="_Toc232432463" w:history="1">
            <w:r w:rsidRPr="00C5210A">
              <w:rPr>
                <w:rStyle w:val="Hyperlink"/>
                <w:noProof/>
              </w:rPr>
              <w:t>5. Understanding the Optimization Model</w:t>
            </w:r>
            <w:r>
              <w:rPr>
                <w:noProof/>
              </w:rPr>
              <w:tab/>
            </w:r>
            <w:r>
              <w:rPr>
                <w:noProof/>
              </w:rPr>
              <w:fldChar w:fldCharType="begin"/>
            </w:r>
            <w:r>
              <w:rPr>
                <w:noProof/>
              </w:rPr>
              <w:instrText xml:space="preserve"> PAGEREF _Toc232432463 \h </w:instrText>
            </w:r>
            <w:r>
              <w:rPr>
                <w:noProof/>
              </w:rPr>
            </w:r>
            <w:r>
              <w:rPr>
                <w:noProof/>
              </w:rPr>
              <w:fldChar w:fldCharType="separate"/>
            </w:r>
            <w:r>
              <w:rPr>
                <w:noProof/>
              </w:rPr>
              <w:t>12</w:t>
            </w:r>
            <w:r>
              <w:rPr>
                <w:noProof/>
              </w:rPr>
              <w:fldChar w:fldCharType="end"/>
            </w:r>
          </w:hyperlink>
        </w:p>
        <w:p w14:paraId="6BF00056" w14:textId="688B38D3" w:rsidR="0097125B" w:rsidRDefault="0097125B">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2432464" w:history="1">
            <w:r w:rsidRPr="00C5210A">
              <w:rPr>
                <w:rStyle w:val="Hyperlink"/>
                <w:noProof/>
              </w:rPr>
              <w:t>5.1 Objective Function</w:t>
            </w:r>
            <w:r>
              <w:rPr>
                <w:noProof/>
              </w:rPr>
              <w:tab/>
            </w:r>
            <w:r>
              <w:rPr>
                <w:noProof/>
              </w:rPr>
              <w:fldChar w:fldCharType="begin"/>
            </w:r>
            <w:r>
              <w:rPr>
                <w:noProof/>
              </w:rPr>
              <w:instrText xml:space="preserve"> PAGEREF _Toc232432464 \h </w:instrText>
            </w:r>
            <w:r>
              <w:rPr>
                <w:noProof/>
              </w:rPr>
            </w:r>
            <w:r>
              <w:rPr>
                <w:noProof/>
              </w:rPr>
              <w:fldChar w:fldCharType="separate"/>
            </w:r>
            <w:r>
              <w:rPr>
                <w:noProof/>
              </w:rPr>
              <w:t>12</w:t>
            </w:r>
            <w:r>
              <w:rPr>
                <w:noProof/>
              </w:rPr>
              <w:fldChar w:fldCharType="end"/>
            </w:r>
          </w:hyperlink>
        </w:p>
        <w:p w14:paraId="7149C865" w14:textId="3D561A10" w:rsidR="0097125B" w:rsidRDefault="0097125B">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2432465" w:history="1">
            <w:r w:rsidRPr="00C5210A">
              <w:rPr>
                <w:rStyle w:val="Hyperlink"/>
                <w:noProof/>
              </w:rPr>
              <w:t>5.2 Decision Variables</w:t>
            </w:r>
            <w:r>
              <w:rPr>
                <w:noProof/>
              </w:rPr>
              <w:tab/>
            </w:r>
            <w:r>
              <w:rPr>
                <w:noProof/>
              </w:rPr>
              <w:fldChar w:fldCharType="begin"/>
            </w:r>
            <w:r>
              <w:rPr>
                <w:noProof/>
              </w:rPr>
              <w:instrText xml:space="preserve"> PAGEREF _Toc232432465 \h </w:instrText>
            </w:r>
            <w:r>
              <w:rPr>
                <w:noProof/>
              </w:rPr>
            </w:r>
            <w:r>
              <w:rPr>
                <w:noProof/>
              </w:rPr>
              <w:fldChar w:fldCharType="separate"/>
            </w:r>
            <w:r>
              <w:rPr>
                <w:noProof/>
              </w:rPr>
              <w:t>12</w:t>
            </w:r>
            <w:r>
              <w:rPr>
                <w:noProof/>
              </w:rPr>
              <w:fldChar w:fldCharType="end"/>
            </w:r>
          </w:hyperlink>
        </w:p>
        <w:p w14:paraId="3699ACEC" w14:textId="509CFEF2" w:rsidR="0097125B" w:rsidRDefault="0097125B">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2432466" w:history="1">
            <w:r w:rsidRPr="00C5210A">
              <w:rPr>
                <w:rStyle w:val="Hyperlink"/>
                <w:noProof/>
              </w:rPr>
              <w:t>5.3 Constraints</w:t>
            </w:r>
            <w:r>
              <w:rPr>
                <w:noProof/>
              </w:rPr>
              <w:tab/>
            </w:r>
            <w:r>
              <w:rPr>
                <w:noProof/>
              </w:rPr>
              <w:fldChar w:fldCharType="begin"/>
            </w:r>
            <w:r>
              <w:rPr>
                <w:noProof/>
              </w:rPr>
              <w:instrText xml:space="preserve"> PAGEREF _Toc232432466 \h </w:instrText>
            </w:r>
            <w:r>
              <w:rPr>
                <w:noProof/>
              </w:rPr>
            </w:r>
            <w:r>
              <w:rPr>
                <w:noProof/>
              </w:rPr>
              <w:fldChar w:fldCharType="separate"/>
            </w:r>
            <w:r>
              <w:rPr>
                <w:noProof/>
              </w:rPr>
              <w:t>12</w:t>
            </w:r>
            <w:r>
              <w:rPr>
                <w:noProof/>
              </w:rPr>
              <w:fldChar w:fldCharType="end"/>
            </w:r>
          </w:hyperlink>
        </w:p>
        <w:p w14:paraId="408BB8AB" w14:textId="7C9423B6" w:rsidR="0097125B" w:rsidRDefault="0097125B">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2432467" w:history="1">
            <w:r w:rsidRPr="00C5210A">
              <w:rPr>
                <w:rStyle w:val="Hyperlink"/>
                <w:noProof/>
              </w:rPr>
              <w:t>5.4 Generation Cost Calculation</w:t>
            </w:r>
            <w:r>
              <w:rPr>
                <w:noProof/>
              </w:rPr>
              <w:tab/>
            </w:r>
            <w:r>
              <w:rPr>
                <w:noProof/>
              </w:rPr>
              <w:fldChar w:fldCharType="begin"/>
            </w:r>
            <w:r>
              <w:rPr>
                <w:noProof/>
              </w:rPr>
              <w:instrText xml:space="preserve"> PAGEREF _Toc232432467 \h </w:instrText>
            </w:r>
            <w:r>
              <w:rPr>
                <w:noProof/>
              </w:rPr>
            </w:r>
            <w:r>
              <w:rPr>
                <w:noProof/>
              </w:rPr>
              <w:fldChar w:fldCharType="separate"/>
            </w:r>
            <w:r>
              <w:rPr>
                <w:noProof/>
              </w:rPr>
              <w:t>13</w:t>
            </w:r>
            <w:r>
              <w:rPr>
                <w:noProof/>
              </w:rPr>
              <w:fldChar w:fldCharType="end"/>
            </w:r>
          </w:hyperlink>
        </w:p>
        <w:p w14:paraId="4B385748" w14:textId="3D2B5136" w:rsidR="0097125B" w:rsidRDefault="0097125B">
          <w:pPr>
            <w:pStyle w:val="TOC1"/>
            <w:tabs>
              <w:tab w:val="right" w:leader="dot" w:pos="9350"/>
            </w:tabs>
            <w:rPr>
              <w:rFonts w:asciiTheme="minorHAnsi" w:eastAsiaTheme="minorEastAsia" w:hAnsiTheme="minorHAnsi" w:cstheme="minorBidi"/>
              <w:noProof/>
              <w:kern w:val="2"/>
              <w:sz w:val="24"/>
              <w:szCs w:val="21"/>
              <w14:ligatures w14:val="standardContextual"/>
            </w:rPr>
          </w:pPr>
          <w:hyperlink w:anchor="_Toc232432468" w:history="1">
            <w:r w:rsidRPr="00C5210A">
              <w:rPr>
                <w:rStyle w:val="Hyperlink"/>
                <w:noProof/>
              </w:rPr>
              <w:t>6. Output &amp; Results</w:t>
            </w:r>
            <w:r>
              <w:rPr>
                <w:noProof/>
              </w:rPr>
              <w:tab/>
            </w:r>
            <w:r>
              <w:rPr>
                <w:noProof/>
              </w:rPr>
              <w:fldChar w:fldCharType="begin"/>
            </w:r>
            <w:r>
              <w:rPr>
                <w:noProof/>
              </w:rPr>
              <w:instrText xml:space="preserve"> PAGEREF _Toc232432468 \h </w:instrText>
            </w:r>
            <w:r>
              <w:rPr>
                <w:noProof/>
              </w:rPr>
            </w:r>
            <w:r>
              <w:rPr>
                <w:noProof/>
              </w:rPr>
              <w:fldChar w:fldCharType="separate"/>
            </w:r>
            <w:r>
              <w:rPr>
                <w:noProof/>
              </w:rPr>
              <w:t>14</w:t>
            </w:r>
            <w:r>
              <w:rPr>
                <w:noProof/>
              </w:rPr>
              <w:fldChar w:fldCharType="end"/>
            </w:r>
          </w:hyperlink>
        </w:p>
        <w:p w14:paraId="4B7932DB" w14:textId="7C91F438" w:rsidR="0097125B" w:rsidRDefault="0097125B">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2432469" w:history="1">
            <w:r w:rsidRPr="00C5210A">
              <w:rPr>
                <w:rStyle w:val="Hyperlink"/>
                <w:noProof/>
              </w:rPr>
              <w:t>6.1 Generation Cost Chart</w:t>
            </w:r>
            <w:r>
              <w:rPr>
                <w:noProof/>
              </w:rPr>
              <w:tab/>
            </w:r>
            <w:r>
              <w:rPr>
                <w:noProof/>
              </w:rPr>
              <w:fldChar w:fldCharType="begin"/>
            </w:r>
            <w:r>
              <w:rPr>
                <w:noProof/>
              </w:rPr>
              <w:instrText xml:space="preserve"> PAGEREF _Toc232432469 \h </w:instrText>
            </w:r>
            <w:r>
              <w:rPr>
                <w:noProof/>
              </w:rPr>
            </w:r>
            <w:r>
              <w:rPr>
                <w:noProof/>
              </w:rPr>
              <w:fldChar w:fldCharType="separate"/>
            </w:r>
            <w:r>
              <w:rPr>
                <w:noProof/>
              </w:rPr>
              <w:t>14</w:t>
            </w:r>
            <w:r>
              <w:rPr>
                <w:noProof/>
              </w:rPr>
              <w:fldChar w:fldCharType="end"/>
            </w:r>
          </w:hyperlink>
        </w:p>
        <w:p w14:paraId="03A0E343" w14:textId="3867EC9B" w:rsidR="0097125B" w:rsidRDefault="0097125B">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2432470" w:history="1">
            <w:r w:rsidRPr="00C5210A">
              <w:rPr>
                <w:rStyle w:val="Hyperlink"/>
                <w:noProof/>
              </w:rPr>
              <w:t>6.2 Summary Table</w:t>
            </w:r>
            <w:r>
              <w:rPr>
                <w:noProof/>
              </w:rPr>
              <w:tab/>
            </w:r>
            <w:r>
              <w:rPr>
                <w:noProof/>
              </w:rPr>
              <w:fldChar w:fldCharType="begin"/>
            </w:r>
            <w:r>
              <w:rPr>
                <w:noProof/>
              </w:rPr>
              <w:instrText xml:space="preserve"> PAGEREF _Toc232432470 \h </w:instrText>
            </w:r>
            <w:r>
              <w:rPr>
                <w:noProof/>
              </w:rPr>
            </w:r>
            <w:r>
              <w:rPr>
                <w:noProof/>
              </w:rPr>
              <w:fldChar w:fldCharType="separate"/>
            </w:r>
            <w:r>
              <w:rPr>
                <w:noProof/>
              </w:rPr>
              <w:t>14</w:t>
            </w:r>
            <w:r>
              <w:rPr>
                <w:noProof/>
              </w:rPr>
              <w:fldChar w:fldCharType="end"/>
            </w:r>
          </w:hyperlink>
        </w:p>
        <w:p w14:paraId="4E3B43CD" w14:textId="6A44A49A" w:rsidR="0097125B" w:rsidRDefault="0097125B">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2432471" w:history="1">
            <w:r w:rsidRPr="00C5210A">
              <w:rPr>
                <w:rStyle w:val="Hyperlink"/>
                <w:noProof/>
              </w:rPr>
              <w:t>6.3 Generation Schedule Files</w:t>
            </w:r>
            <w:r>
              <w:rPr>
                <w:noProof/>
              </w:rPr>
              <w:tab/>
            </w:r>
            <w:r>
              <w:rPr>
                <w:noProof/>
              </w:rPr>
              <w:fldChar w:fldCharType="begin"/>
            </w:r>
            <w:r>
              <w:rPr>
                <w:noProof/>
              </w:rPr>
              <w:instrText xml:space="preserve"> PAGEREF _Toc232432471 \h </w:instrText>
            </w:r>
            <w:r>
              <w:rPr>
                <w:noProof/>
              </w:rPr>
            </w:r>
            <w:r>
              <w:rPr>
                <w:noProof/>
              </w:rPr>
              <w:fldChar w:fldCharType="separate"/>
            </w:r>
            <w:r>
              <w:rPr>
                <w:noProof/>
              </w:rPr>
              <w:t>14</w:t>
            </w:r>
            <w:r>
              <w:rPr>
                <w:noProof/>
              </w:rPr>
              <w:fldChar w:fldCharType="end"/>
            </w:r>
          </w:hyperlink>
        </w:p>
        <w:p w14:paraId="52A4EDBB" w14:textId="490503A9" w:rsidR="0097125B" w:rsidRDefault="0097125B">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2432472" w:history="1">
            <w:r w:rsidRPr="00C5210A">
              <w:rPr>
                <w:rStyle w:val="Hyperlink"/>
                <w:noProof/>
              </w:rPr>
              <w:t>6.4 Base vs Optimised Demand Comparison</w:t>
            </w:r>
            <w:r>
              <w:rPr>
                <w:noProof/>
              </w:rPr>
              <w:tab/>
            </w:r>
            <w:r>
              <w:rPr>
                <w:noProof/>
              </w:rPr>
              <w:fldChar w:fldCharType="begin"/>
            </w:r>
            <w:r>
              <w:rPr>
                <w:noProof/>
              </w:rPr>
              <w:instrText xml:space="preserve"> PAGEREF _Toc232432472 \h </w:instrText>
            </w:r>
            <w:r>
              <w:rPr>
                <w:noProof/>
              </w:rPr>
            </w:r>
            <w:r>
              <w:rPr>
                <w:noProof/>
              </w:rPr>
              <w:fldChar w:fldCharType="separate"/>
            </w:r>
            <w:r>
              <w:rPr>
                <w:noProof/>
              </w:rPr>
              <w:t>14</w:t>
            </w:r>
            <w:r>
              <w:rPr>
                <w:noProof/>
              </w:rPr>
              <w:fldChar w:fldCharType="end"/>
            </w:r>
          </w:hyperlink>
        </w:p>
        <w:p w14:paraId="1C410C1B" w14:textId="68389E6C" w:rsidR="0097125B" w:rsidRDefault="0097125B">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2432473" w:history="1">
            <w:r w:rsidRPr="00C5210A">
              <w:rPr>
                <w:rStyle w:val="Hyperlink"/>
                <w:noProof/>
              </w:rPr>
              <w:t>6.5 DF/DR Savings Heatmap</w:t>
            </w:r>
            <w:r>
              <w:rPr>
                <w:noProof/>
              </w:rPr>
              <w:tab/>
            </w:r>
            <w:r>
              <w:rPr>
                <w:noProof/>
              </w:rPr>
              <w:fldChar w:fldCharType="begin"/>
            </w:r>
            <w:r>
              <w:rPr>
                <w:noProof/>
              </w:rPr>
              <w:instrText xml:space="preserve"> PAGEREF _Toc232432473 \h </w:instrText>
            </w:r>
            <w:r>
              <w:rPr>
                <w:noProof/>
              </w:rPr>
            </w:r>
            <w:r>
              <w:rPr>
                <w:noProof/>
              </w:rPr>
              <w:fldChar w:fldCharType="separate"/>
            </w:r>
            <w:r>
              <w:rPr>
                <w:noProof/>
              </w:rPr>
              <w:t>14</w:t>
            </w:r>
            <w:r>
              <w:rPr>
                <w:noProof/>
              </w:rPr>
              <w:fldChar w:fldCharType="end"/>
            </w:r>
          </w:hyperlink>
        </w:p>
        <w:p w14:paraId="067A343D" w14:textId="4BA3A8AE" w:rsidR="0097125B" w:rsidRDefault="0097125B">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2432474" w:history="1">
            <w:r w:rsidRPr="00C5210A">
              <w:rPr>
                <w:rStyle w:val="Hyperlink"/>
                <w:noProof/>
              </w:rPr>
              <w:t>6.6 High-Cost Period Analysis</w:t>
            </w:r>
            <w:r>
              <w:rPr>
                <w:noProof/>
              </w:rPr>
              <w:tab/>
            </w:r>
            <w:r>
              <w:rPr>
                <w:noProof/>
              </w:rPr>
              <w:fldChar w:fldCharType="begin"/>
            </w:r>
            <w:r>
              <w:rPr>
                <w:noProof/>
              </w:rPr>
              <w:instrText xml:space="preserve"> PAGEREF _Toc232432474 \h </w:instrText>
            </w:r>
            <w:r>
              <w:rPr>
                <w:noProof/>
              </w:rPr>
            </w:r>
            <w:r>
              <w:rPr>
                <w:noProof/>
              </w:rPr>
              <w:fldChar w:fldCharType="separate"/>
            </w:r>
            <w:r>
              <w:rPr>
                <w:noProof/>
              </w:rPr>
              <w:t>15</w:t>
            </w:r>
            <w:r>
              <w:rPr>
                <w:noProof/>
              </w:rPr>
              <w:fldChar w:fldCharType="end"/>
            </w:r>
          </w:hyperlink>
        </w:p>
        <w:p w14:paraId="1932C621" w14:textId="4E3561E7" w:rsidR="0097125B" w:rsidRDefault="0097125B">
          <w:pPr>
            <w:pStyle w:val="TOC1"/>
            <w:tabs>
              <w:tab w:val="right" w:leader="dot" w:pos="9350"/>
            </w:tabs>
            <w:rPr>
              <w:rFonts w:asciiTheme="minorHAnsi" w:eastAsiaTheme="minorEastAsia" w:hAnsiTheme="minorHAnsi" w:cstheme="minorBidi"/>
              <w:noProof/>
              <w:kern w:val="2"/>
              <w:sz w:val="24"/>
              <w:szCs w:val="21"/>
              <w14:ligatures w14:val="standardContextual"/>
            </w:rPr>
          </w:pPr>
          <w:hyperlink w:anchor="_Toc232432475" w:history="1">
            <w:r w:rsidRPr="00C5210A">
              <w:rPr>
                <w:rStyle w:val="Hyperlink"/>
                <w:noProof/>
              </w:rPr>
              <w:t>7. Application Page Summary</w:t>
            </w:r>
            <w:r>
              <w:rPr>
                <w:noProof/>
              </w:rPr>
              <w:tab/>
            </w:r>
            <w:r>
              <w:rPr>
                <w:noProof/>
              </w:rPr>
              <w:fldChar w:fldCharType="begin"/>
            </w:r>
            <w:r>
              <w:rPr>
                <w:noProof/>
              </w:rPr>
              <w:instrText xml:space="preserve"> PAGEREF _Toc232432475 \h </w:instrText>
            </w:r>
            <w:r>
              <w:rPr>
                <w:noProof/>
              </w:rPr>
            </w:r>
            <w:r>
              <w:rPr>
                <w:noProof/>
              </w:rPr>
              <w:fldChar w:fldCharType="separate"/>
            </w:r>
            <w:r>
              <w:rPr>
                <w:noProof/>
              </w:rPr>
              <w:t>16</w:t>
            </w:r>
            <w:r>
              <w:rPr>
                <w:noProof/>
              </w:rPr>
              <w:fldChar w:fldCharType="end"/>
            </w:r>
          </w:hyperlink>
        </w:p>
        <w:p w14:paraId="4BE79BC8" w14:textId="3719A254" w:rsidR="0097125B" w:rsidRDefault="0097125B">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2432476" w:history="1">
            <w:r w:rsidRPr="00C5210A">
              <w:rPr>
                <w:rStyle w:val="Hyperlink"/>
                <w:noProof/>
              </w:rPr>
              <w:t>7.1 Main page</w:t>
            </w:r>
            <w:r>
              <w:rPr>
                <w:noProof/>
              </w:rPr>
              <w:tab/>
            </w:r>
            <w:r>
              <w:rPr>
                <w:noProof/>
              </w:rPr>
              <w:fldChar w:fldCharType="begin"/>
            </w:r>
            <w:r>
              <w:rPr>
                <w:noProof/>
              </w:rPr>
              <w:instrText xml:space="preserve"> PAGEREF _Toc232432476 \h </w:instrText>
            </w:r>
            <w:r>
              <w:rPr>
                <w:noProof/>
              </w:rPr>
            </w:r>
            <w:r>
              <w:rPr>
                <w:noProof/>
              </w:rPr>
              <w:fldChar w:fldCharType="separate"/>
            </w:r>
            <w:r>
              <w:rPr>
                <w:noProof/>
              </w:rPr>
              <w:t>16</w:t>
            </w:r>
            <w:r>
              <w:rPr>
                <w:noProof/>
              </w:rPr>
              <w:fldChar w:fldCharType="end"/>
            </w:r>
          </w:hyperlink>
        </w:p>
        <w:p w14:paraId="0F501F8D" w14:textId="48984C62" w:rsidR="0097125B" w:rsidRDefault="0097125B">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2432477" w:history="1">
            <w:r w:rsidRPr="00C5210A">
              <w:rPr>
                <w:rStyle w:val="Hyperlink"/>
                <w:noProof/>
              </w:rPr>
              <w:t>7.2 Flexibility Analysis</w:t>
            </w:r>
            <w:r>
              <w:rPr>
                <w:noProof/>
              </w:rPr>
              <w:tab/>
            </w:r>
            <w:r>
              <w:rPr>
                <w:noProof/>
              </w:rPr>
              <w:fldChar w:fldCharType="begin"/>
            </w:r>
            <w:r>
              <w:rPr>
                <w:noProof/>
              </w:rPr>
              <w:instrText xml:space="preserve"> PAGEREF _Toc232432477 \h </w:instrText>
            </w:r>
            <w:r>
              <w:rPr>
                <w:noProof/>
              </w:rPr>
            </w:r>
            <w:r>
              <w:rPr>
                <w:noProof/>
              </w:rPr>
              <w:fldChar w:fldCharType="separate"/>
            </w:r>
            <w:r>
              <w:rPr>
                <w:noProof/>
              </w:rPr>
              <w:t>16</w:t>
            </w:r>
            <w:r>
              <w:rPr>
                <w:noProof/>
              </w:rPr>
              <w:fldChar w:fldCharType="end"/>
            </w:r>
          </w:hyperlink>
        </w:p>
        <w:p w14:paraId="0FD71A2D" w14:textId="306E9757" w:rsidR="0097125B" w:rsidRDefault="0097125B">
          <w:pPr>
            <w:pStyle w:val="TOC3"/>
            <w:tabs>
              <w:tab w:val="right" w:leader="dot" w:pos="9350"/>
            </w:tabs>
            <w:rPr>
              <w:rFonts w:asciiTheme="minorHAnsi" w:eastAsiaTheme="minorEastAsia" w:hAnsiTheme="minorHAnsi" w:cstheme="minorBidi"/>
              <w:noProof/>
              <w:kern w:val="2"/>
              <w:sz w:val="24"/>
              <w:szCs w:val="21"/>
              <w14:ligatures w14:val="standardContextual"/>
            </w:rPr>
          </w:pPr>
          <w:hyperlink w:anchor="_Toc232432478" w:history="1">
            <w:r w:rsidRPr="00C5210A">
              <w:rPr>
                <w:rStyle w:val="Hyperlink"/>
                <w:noProof/>
              </w:rPr>
              <w:t>7.2.1 Generation Stack Area Chart</w:t>
            </w:r>
            <w:r>
              <w:rPr>
                <w:noProof/>
              </w:rPr>
              <w:tab/>
            </w:r>
            <w:r>
              <w:rPr>
                <w:noProof/>
              </w:rPr>
              <w:fldChar w:fldCharType="begin"/>
            </w:r>
            <w:r>
              <w:rPr>
                <w:noProof/>
              </w:rPr>
              <w:instrText xml:space="preserve"> PAGEREF _Toc232432478 \h </w:instrText>
            </w:r>
            <w:r>
              <w:rPr>
                <w:noProof/>
              </w:rPr>
            </w:r>
            <w:r>
              <w:rPr>
                <w:noProof/>
              </w:rPr>
              <w:fldChar w:fldCharType="separate"/>
            </w:r>
            <w:r>
              <w:rPr>
                <w:noProof/>
              </w:rPr>
              <w:t>17</w:t>
            </w:r>
            <w:r>
              <w:rPr>
                <w:noProof/>
              </w:rPr>
              <w:fldChar w:fldCharType="end"/>
            </w:r>
          </w:hyperlink>
        </w:p>
        <w:p w14:paraId="4A13DB6E" w14:textId="20F4282C" w:rsidR="0097125B" w:rsidRDefault="0097125B">
          <w:pPr>
            <w:pStyle w:val="TOC3"/>
            <w:tabs>
              <w:tab w:val="right" w:leader="dot" w:pos="9350"/>
            </w:tabs>
            <w:rPr>
              <w:rFonts w:asciiTheme="minorHAnsi" w:eastAsiaTheme="minorEastAsia" w:hAnsiTheme="minorHAnsi" w:cstheme="minorBidi"/>
              <w:noProof/>
              <w:kern w:val="2"/>
              <w:sz w:val="24"/>
              <w:szCs w:val="21"/>
              <w14:ligatures w14:val="standardContextual"/>
            </w:rPr>
          </w:pPr>
          <w:hyperlink w:anchor="_Toc232432479" w:history="1">
            <w:r w:rsidRPr="00C5210A">
              <w:rPr>
                <w:rStyle w:val="Hyperlink"/>
                <w:noProof/>
              </w:rPr>
              <w:t>7.2.2 Demand Heatmap</w:t>
            </w:r>
            <w:r>
              <w:rPr>
                <w:noProof/>
              </w:rPr>
              <w:tab/>
            </w:r>
            <w:r>
              <w:rPr>
                <w:noProof/>
              </w:rPr>
              <w:fldChar w:fldCharType="begin"/>
            </w:r>
            <w:r>
              <w:rPr>
                <w:noProof/>
              </w:rPr>
              <w:instrText xml:space="preserve"> PAGEREF _Toc232432479 \h </w:instrText>
            </w:r>
            <w:r>
              <w:rPr>
                <w:noProof/>
              </w:rPr>
            </w:r>
            <w:r>
              <w:rPr>
                <w:noProof/>
              </w:rPr>
              <w:fldChar w:fldCharType="separate"/>
            </w:r>
            <w:r>
              <w:rPr>
                <w:noProof/>
              </w:rPr>
              <w:t>17</w:t>
            </w:r>
            <w:r>
              <w:rPr>
                <w:noProof/>
              </w:rPr>
              <w:fldChar w:fldCharType="end"/>
            </w:r>
          </w:hyperlink>
        </w:p>
        <w:p w14:paraId="76D5F5CE" w14:textId="4CB3EB88" w:rsidR="0097125B" w:rsidRDefault="0097125B">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2432480" w:history="1">
            <w:r w:rsidRPr="00C5210A">
              <w:rPr>
                <w:rStyle w:val="Hyperlink"/>
                <w:noProof/>
              </w:rPr>
              <w:t>7.2.3 Base vs Optimised Demand Comparison</w:t>
            </w:r>
            <w:r>
              <w:rPr>
                <w:noProof/>
              </w:rPr>
              <w:tab/>
            </w:r>
            <w:r>
              <w:rPr>
                <w:noProof/>
              </w:rPr>
              <w:fldChar w:fldCharType="begin"/>
            </w:r>
            <w:r>
              <w:rPr>
                <w:noProof/>
              </w:rPr>
              <w:instrText xml:space="preserve"> PAGEREF _Toc232432480 \h </w:instrText>
            </w:r>
            <w:r>
              <w:rPr>
                <w:noProof/>
              </w:rPr>
            </w:r>
            <w:r>
              <w:rPr>
                <w:noProof/>
              </w:rPr>
              <w:fldChar w:fldCharType="separate"/>
            </w:r>
            <w:r>
              <w:rPr>
                <w:noProof/>
              </w:rPr>
              <w:t>18</w:t>
            </w:r>
            <w:r>
              <w:rPr>
                <w:noProof/>
              </w:rPr>
              <w:fldChar w:fldCharType="end"/>
            </w:r>
          </w:hyperlink>
        </w:p>
        <w:p w14:paraId="0943E0CB" w14:textId="4881EAFD" w:rsidR="0097125B" w:rsidRDefault="0097125B">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2432481" w:history="1">
            <w:r w:rsidRPr="00C5210A">
              <w:rPr>
                <w:rStyle w:val="Hyperlink"/>
                <w:noProof/>
              </w:rPr>
              <w:t>7.2.4 DF/DR Savings Heatmap</w:t>
            </w:r>
            <w:r>
              <w:rPr>
                <w:noProof/>
              </w:rPr>
              <w:tab/>
            </w:r>
            <w:r>
              <w:rPr>
                <w:noProof/>
              </w:rPr>
              <w:fldChar w:fldCharType="begin"/>
            </w:r>
            <w:r>
              <w:rPr>
                <w:noProof/>
              </w:rPr>
              <w:instrText xml:space="preserve"> PAGEREF _Toc232432481 \h </w:instrText>
            </w:r>
            <w:r>
              <w:rPr>
                <w:noProof/>
              </w:rPr>
            </w:r>
            <w:r>
              <w:rPr>
                <w:noProof/>
              </w:rPr>
              <w:fldChar w:fldCharType="separate"/>
            </w:r>
            <w:r>
              <w:rPr>
                <w:noProof/>
              </w:rPr>
              <w:t>18</w:t>
            </w:r>
            <w:r>
              <w:rPr>
                <w:noProof/>
              </w:rPr>
              <w:fldChar w:fldCharType="end"/>
            </w:r>
          </w:hyperlink>
        </w:p>
        <w:p w14:paraId="0C137017" w14:textId="7388A5D5" w:rsidR="0097125B" w:rsidRDefault="0097125B">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2432482" w:history="1">
            <w:r w:rsidRPr="00C5210A">
              <w:rPr>
                <w:rStyle w:val="Hyperlink"/>
                <w:noProof/>
              </w:rPr>
              <w:t>7.3 IEX Market MCP Data Trend</w:t>
            </w:r>
            <w:r>
              <w:rPr>
                <w:noProof/>
              </w:rPr>
              <w:tab/>
            </w:r>
            <w:r>
              <w:rPr>
                <w:noProof/>
              </w:rPr>
              <w:fldChar w:fldCharType="begin"/>
            </w:r>
            <w:r>
              <w:rPr>
                <w:noProof/>
              </w:rPr>
              <w:instrText xml:space="preserve"> PAGEREF _Toc232432482 \h </w:instrText>
            </w:r>
            <w:r>
              <w:rPr>
                <w:noProof/>
              </w:rPr>
            </w:r>
            <w:r>
              <w:rPr>
                <w:noProof/>
              </w:rPr>
              <w:fldChar w:fldCharType="separate"/>
            </w:r>
            <w:r>
              <w:rPr>
                <w:noProof/>
              </w:rPr>
              <w:t>18</w:t>
            </w:r>
            <w:r>
              <w:rPr>
                <w:noProof/>
              </w:rPr>
              <w:fldChar w:fldCharType="end"/>
            </w:r>
          </w:hyperlink>
        </w:p>
        <w:p w14:paraId="60BFD980" w14:textId="57855C7B" w:rsidR="0097125B" w:rsidRDefault="0097125B">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2432483" w:history="1">
            <w:r w:rsidRPr="00C5210A">
              <w:rPr>
                <w:rStyle w:val="Hyperlink"/>
                <w:noProof/>
              </w:rPr>
              <w:t>7.3.1 DAM MCP Trend Chart</w:t>
            </w:r>
            <w:r>
              <w:rPr>
                <w:noProof/>
              </w:rPr>
              <w:tab/>
            </w:r>
            <w:r>
              <w:rPr>
                <w:noProof/>
              </w:rPr>
              <w:fldChar w:fldCharType="begin"/>
            </w:r>
            <w:r>
              <w:rPr>
                <w:noProof/>
              </w:rPr>
              <w:instrText xml:space="preserve"> PAGEREF _Toc232432483 \h </w:instrText>
            </w:r>
            <w:r>
              <w:rPr>
                <w:noProof/>
              </w:rPr>
            </w:r>
            <w:r>
              <w:rPr>
                <w:noProof/>
              </w:rPr>
              <w:fldChar w:fldCharType="separate"/>
            </w:r>
            <w:r>
              <w:rPr>
                <w:noProof/>
              </w:rPr>
              <w:t>19</w:t>
            </w:r>
            <w:r>
              <w:rPr>
                <w:noProof/>
              </w:rPr>
              <w:fldChar w:fldCharType="end"/>
            </w:r>
          </w:hyperlink>
        </w:p>
        <w:p w14:paraId="3B07F7B7" w14:textId="6AAFABC6" w:rsidR="0097125B" w:rsidRDefault="0097125B">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2432484" w:history="1">
            <w:r w:rsidRPr="00C5210A">
              <w:rPr>
                <w:rStyle w:val="Hyperlink"/>
                <w:noProof/>
              </w:rPr>
              <w:t>7.3.2 RTM MCP Trend Chart</w:t>
            </w:r>
            <w:r>
              <w:rPr>
                <w:noProof/>
              </w:rPr>
              <w:tab/>
            </w:r>
            <w:r>
              <w:rPr>
                <w:noProof/>
              </w:rPr>
              <w:fldChar w:fldCharType="begin"/>
            </w:r>
            <w:r>
              <w:rPr>
                <w:noProof/>
              </w:rPr>
              <w:instrText xml:space="preserve"> PAGEREF _Toc232432484 \h </w:instrText>
            </w:r>
            <w:r>
              <w:rPr>
                <w:noProof/>
              </w:rPr>
            </w:r>
            <w:r>
              <w:rPr>
                <w:noProof/>
              </w:rPr>
              <w:fldChar w:fldCharType="separate"/>
            </w:r>
            <w:r>
              <w:rPr>
                <w:noProof/>
              </w:rPr>
              <w:t>19</w:t>
            </w:r>
            <w:r>
              <w:rPr>
                <w:noProof/>
              </w:rPr>
              <w:fldChar w:fldCharType="end"/>
            </w:r>
          </w:hyperlink>
        </w:p>
        <w:p w14:paraId="3BB6F6C1" w14:textId="5480FFFC" w:rsidR="0097125B" w:rsidRDefault="0097125B">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2432485" w:history="1">
            <w:r w:rsidRPr="00C5210A">
              <w:rPr>
                <w:rStyle w:val="Hyperlink"/>
                <w:noProof/>
              </w:rPr>
              <w:t>7.4 Consumer Demand Analysis for High-Cost Periods</w:t>
            </w:r>
            <w:r>
              <w:rPr>
                <w:noProof/>
              </w:rPr>
              <w:tab/>
            </w:r>
            <w:r>
              <w:rPr>
                <w:noProof/>
              </w:rPr>
              <w:fldChar w:fldCharType="begin"/>
            </w:r>
            <w:r>
              <w:rPr>
                <w:noProof/>
              </w:rPr>
              <w:instrText xml:space="preserve"> PAGEREF _Toc232432485 \h </w:instrText>
            </w:r>
            <w:r>
              <w:rPr>
                <w:noProof/>
              </w:rPr>
            </w:r>
            <w:r>
              <w:rPr>
                <w:noProof/>
              </w:rPr>
              <w:fldChar w:fldCharType="separate"/>
            </w:r>
            <w:r>
              <w:rPr>
                <w:noProof/>
              </w:rPr>
              <w:t>19</w:t>
            </w:r>
            <w:r>
              <w:rPr>
                <w:noProof/>
              </w:rPr>
              <w:fldChar w:fldCharType="end"/>
            </w:r>
          </w:hyperlink>
        </w:p>
        <w:p w14:paraId="75252AB1" w14:textId="5A0C7CF5" w:rsidR="0097125B" w:rsidRDefault="0097125B">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2432486" w:history="1">
            <w:r w:rsidRPr="00C5210A">
              <w:rPr>
                <w:rStyle w:val="Hyperlink"/>
                <w:noProof/>
              </w:rPr>
              <w:t>7.4.1 Consumer Analysis Table</w:t>
            </w:r>
            <w:r>
              <w:rPr>
                <w:noProof/>
              </w:rPr>
              <w:tab/>
            </w:r>
            <w:r>
              <w:rPr>
                <w:noProof/>
              </w:rPr>
              <w:fldChar w:fldCharType="begin"/>
            </w:r>
            <w:r>
              <w:rPr>
                <w:noProof/>
              </w:rPr>
              <w:instrText xml:space="preserve"> PAGEREF _Toc232432486 \h </w:instrText>
            </w:r>
            <w:r>
              <w:rPr>
                <w:noProof/>
              </w:rPr>
            </w:r>
            <w:r>
              <w:rPr>
                <w:noProof/>
              </w:rPr>
              <w:fldChar w:fldCharType="separate"/>
            </w:r>
            <w:r>
              <w:rPr>
                <w:noProof/>
              </w:rPr>
              <w:t>20</w:t>
            </w:r>
            <w:r>
              <w:rPr>
                <w:noProof/>
              </w:rPr>
              <w:fldChar w:fldCharType="end"/>
            </w:r>
          </w:hyperlink>
        </w:p>
        <w:p w14:paraId="2DE3CDAD" w14:textId="4A013872" w:rsidR="0097125B" w:rsidRDefault="0097125B">
          <w:pPr>
            <w:pStyle w:val="TOC3"/>
            <w:tabs>
              <w:tab w:val="right" w:leader="dot" w:pos="9350"/>
            </w:tabs>
            <w:rPr>
              <w:rFonts w:asciiTheme="minorHAnsi" w:eastAsiaTheme="minorEastAsia" w:hAnsiTheme="minorHAnsi" w:cstheme="minorBidi"/>
              <w:noProof/>
              <w:kern w:val="2"/>
              <w:sz w:val="24"/>
              <w:szCs w:val="21"/>
              <w14:ligatures w14:val="standardContextual"/>
            </w:rPr>
          </w:pPr>
          <w:hyperlink w:anchor="_Toc232432487" w:history="1">
            <w:r w:rsidRPr="00C5210A">
              <w:rPr>
                <w:rStyle w:val="Hyperlink"/>
                <w:noProof/>
              </w:rPr>
              <w:t>7.4.2 Correlation: Consumer Load vs PU Generation Cost</w:t>
            </w:r>
            <w:r>
              <w:rPr>
                <w:noProof/>
              </w:rPr>
              <w:tab/>
            </w:r>
            <w:r>
              <w:rPr>
                <w:noProof/>
              </w:rPr>
              <w:fldChar w:fldCharType="begin"/>
            </w:r>
            <w:r>
              <w:rPr>
                <w:noProof/>
              </w:rPr>
              <w:instrText xml:space="preserve"> PAGEREF _Toc232432487 \h </w:instrText>
            </w:r>
            <w:r>
              <w:rPr>
                <w:noProof/>
              </w:rPr>
            </w:r>
            <w:r>
              <w:rPr>
                <w:noProof/>
              </w:rPr>
              <w:fldChar w:fldCharType="separate"/>
            </w:r>
            <w:r>
              <w:rPr>
                <w:noProof/>
              </w:rPr>
              <w:t>21</w:t>
            </w:r>
            <w:r>
              <w:rPr>
                <w:noProof/>
              </w:rPr>
              <w:fldChar w:fldCharType="end"/>
            </w:r>
          </w:hyperlink>
        </w:p>
        <w:p w14:paraId="1756259D" w14:textId="31B183C9" w:rsidR="0097125B" w:rsidRDefault="0097125B">
          <w:pPr>
            <w:pStyle w:val="TOC3"/>
            <w:tabs>
              <w:tab w:val="right" w:leader="dot" w:pos="9350"/>
            </w:tabs>
            <w:rPr>
              <w:rFonts w:asciiTheme="minorHAnsi" w:eastAsiaTheme="minorEastAsia" w:hAnsiTheme="minorHAnsi" w:cstheme="minorBidi"/>
              <w:noProof/>
              <w:kern w:val="2"/>
              <w:sz w:val="24"/>
              <w:szCs w:val="21"/>
              <w14:ligatures w14:val="standardContextual"/>
            </w:rPr>
          </w:pPr>
          <w:hyperlink w:anchor="_Toc232432488" w:history="1">
            <w:r w:rsidRPr="00C5210A">
              <w:rPr>
                <w:rStyle w:val="Hyperlink"/>
                <w:noProof/>
              </w:rPr>
              <w:t>7.4.3 Meter Data Heatmap</w:t>
            </w:r>
            <w:r>
              <w:rPr>
                <w:noProof/>
              </w:rPr>
              <w:tab/>
            </w:r>
            <w:r>
              <w:rPr>
                <w:noProof/>
              </w:rPr>
              <w:fldChar w:fldCharType="begin"/>
            </w:r>
            <w:r>
              <w:rPr>
                <w:noProof/>
              </w:rPr>
              <w:instrText xml:space="preserve"> PAGEREF _Toc232432488 \h </w:instrText>
            </w:r>
            <w:r>
              <w:rPr>
                <w:noProof/>
              </w:rPr>
            </w:r>
            <w:r>
              <w:rPr>
                <w:noProof/>
              </w:rPr>
              <w:fldChar w:fldCharType="separate"/>
            </w:r>
            <w:r>
              <w:rPr>
                <w:noProof/>
              </w:rPr>
              <w:t>21</w:t>
            </w:r>
            <w:r>
              <w:rPr>
                <w:noProof/>
              </w:rPr>
              <w:fldChar w:fldCharType="end"/>
            </w:r>
          </w:hyperlink>
        </w:p>
        <w:p w14:paraId="5EEDC19D" w14:textId="25A5EB27" w:rsidR="0097125B" w:rsidRDefault="0097125B">
          <w:pPr>
            <w:pStyle w:val="TOC1"/>
            <w:tabs>
              <w:tab w:val="right" w:leader="dot" w:pos="9350"/>
            </w:tabs>
            <w:rPr>
              <w:rFonts w:asciiTheme="minorHAnsi" w:eastAsiaTheme="minorEastAsia" w:hAnsiTheme="minorHAnsi" w:cstheme="minorBidi"/>
              <w:noProof/>
              <w:kern w:val="2"/>
              <w:sz w:val="24"/>
              <w:szCs w:val="21"/>
              <w14:ligatures w14:val="standardContextual"/>
            </w:rPr>
          </w:pPr>
          <w:hyperlink w:anchor="_Toc232432489" w:history="1">
            <w:r w:rsidRPr="00C5210A">
              <w:rPr>
                <w:rStyle w:val="Hyperlink"/>
                <w:noProof/>
              </w:rPr>
              <w:t>8. Troubleshooting</w:t>
            </w:r>
            <w:r>
              <w:rPr>
                <w:noProof/>
              </w:rPr>
              <w:tab/>
            </w:r>
            <w:r>
              <w:rPr>
                <w:noProof/>
              </w:rPr>
              <w:fldChar w:fldCharType="begin"/>
            </w:r>
            <w:r>
              <w:rPr>
                <w:noProof/>
              </w:rPr>
              <w:instrText xml:space="preserve"> PAGEREF _Toc232432489 \h </w:instrText>
            </w:r>
            <w:r>
              <w:rPr>
                <w:noProof/>
              </w:rPr>
            </w:r>
            <w:r>
              <w:rPr>
                <w:noProof/>
              </w:rPr>
              <w:fldChar w:fldCharType="separate"/>
            </w:r>
            <w:r>
              <w:rPr>
                <w:noProof/>
              </w:rPr>
              <w:t>22</w:t>
            </w:r>
            <w:r>
              <w:rPr>
                <w:noProof/>
              </w:rPr>
              <w:fldChar w:fldCharType="end"/>
            </w:r>
          </w:hyperlink>
        </w:p>
        <w:p w14:paraId="62298C1C" w14:textId="181438E8" w:rsidR="0097125B" w:rsidRDefault="0097125B">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2432490" w:history="1">
            <w:r w:rsidRPr="00C5210A">
              <w:rPr>
                <w:rStyle w:val="Hyperlink"/>
                <w:noProof/>
              </w:rPr>
              <w:t>8.1 Common Errors and Solutions</w:t>
            </w:r>
            <w:r>
              <w:rPr>
                <w:noProof/>
              </w:rPr>
              <w:tab/>
            </w:r>
            <w:r>
              <w:rPr>
                <w:noProof/>
              </w:rPr>
              <w:fldChar w:fldCharType="begin"/>
            </w:r>
            <w:r>
              <w:rPr>
                <w:noProof/>
              </w:rPr>
              <w:instrText xml:space="preserve"> PAGEREF _Toc232432490 \h </w:instrText>
            </w:r>
            <w:r>
              <w:rPr>
                <w:noProof/>
              </w:rPr>
            </w:r>
            <w:r>
              <w:rPr>
                <w:noProof/>
              </w:rPr>
              <w:fldChar w:fldCharType="separate"/>
            </w:r>
            <w:r>
              <w:rPr>
                <w:noProof/>
              </w:rPr>
              <w:t>22</w:t>
            </w:r>
            <w:r>
              <w:rPr>
                <w:noProof/>
              </w:rPr>
              <w:fldChar w:fldCharType="end"/>
            </w:r>
          </w:hyperlink>
        </w:p>
        <w:p w14:paraId="6EF0F379" w14:textId="26D699CB" w:rsidR="0097125B" w:rsidRDefault="0097125B">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2432491" w:history="1">
            <w:r w:rsidRPr="00C5210A">
              <w:rPr>
                <w:rStyle w:val="Hyperlink"/>
                <w:noProof/>
              </w:rPr>
              <w:t>8.2 Performance Tips</w:t>
            </w:r>
            <w:r>
              <w:rPr>
                <w:noProof/>
              </w:rPr>
              <w:tab/>
            </w:r>
            <w:r>
              <w:rPr>
                <w:noProof/>
              </w:rPr>
              <w:fldChar w:fldCharType="begin"/>
            </w:r>
            <w:r>
              <w:rPr>
                <w:noProof/>
              </w:rPr>
              <w:instrText xml:space="preserve"> PAGEREF _Toc232432491 \h </w:instrText>
            </w:r>
            <w:r>
              <w:rPr>
                <w:noProof/>
              </w:rPr>
            </w:r>
            <w:r>
              <w:rPr>
                <w:noProof/>
              </w:rPr>
              <w:fldChar w:fldCharType="separate"/>
            </w:r>
            <w:r>
              <w:rPr>
                <w:noProof/>
              </w:rPr>
              <w:t>22</w:t>
            </w:r>
            <w:r>
              <w:rPr>
                <w:noProof/>
              </w:rPr>
              <w:fldChar w:fldCharType="end"/>
            </w:r>
          </w:hyperlink>
        </w:p>
        <w:p w14:paraId="2CB958FA" w14:textId="7844F86A" w:rsidR="0097125B" w:rsidRDefault="0097125B">
          <w:pPr>
            <w:pStyle w:val="TOC1"/>
            <w:tabs>
              <w:tab w:val="right" w:leader="dot" w:pos="9350"/>
            </w:tabs>
            <w:rPr>
              <w:rFonts w:asciiTheme="minorHAnsi" w:eastAsiaTheme="minorEastAsia" w:hAnsiTheme="minorHAnsi" w:cstheme="minorBidi"/>
              <w:noProof/>
              <w:kern w:val="2"/>
              <w:sz w:val="24"/>
              <w:szCs w:val="21"/>
              <w14:ligatures w14:val="standardContextual"/>
            </w:rPr>
          </w:pPr>
          <w:hyperlink w:anchor="_Toc232432492" w:history="1">
            <w:r w:rsidRPr="00C5210A">
              <w:rPr>
                <w:rStyle w:val="Hyperlink"/>
                <w:noProof/>
              </w:rPr>
              <w:t>9. Updated File Structure</w:t>
            </w:r>
            <w:r>
              <w:rPr>
                <w:noProof/>
              </w:rPr>
              <w:tab/>
            </w:r>
            <w:r>
              <w:rPr>
                <w:noProof/>
              </w:rPr>
              <w:fldChar w:fldCharType="begin"/>
            </w:r>
            <w:r>
              <w:rPr>
                <w:noProof/>
              </w:rPr>
              <w:instrText xml:space="preserve"> PAGEREF _Toc232432492 \h </w:instrText>
            </w:r>
            <w:r>
              <w:rPr>
                <w:noProof/>
              </w:rPr>
            </w:r>
            <w:r>
              <w:rPr>
                <w:noProof/>
              </w:rPr>
              <w:fldChar w:fldCharType="separate"/>
            </w:r>
            <w:r>
              <w:rPr>
                <w:noProof/>
              </w:rPr>
              <w:t>23</w:t>
            </w:r>
            <w:r>
              <w:rPr>
                <w:noProof/>
              </w:rPr>
              <w:fldChar w:fldCharType="end"/>
            </w:r>
          </w:hyperlink>
        </w:p>
        <w:p w14:paraId="5D973793" w14:textId="1E431785" w:rsidR="0097125B" w:rsidRDefault="0097125B">
          <w:pPr>
            <w:pStyle w:val="TOC1"/>
            <w:tabs>
              <w:tab w:val="right" w:leader="dot" w:pos="9350"/>
            </w:tabs>
            <w:rPr>
              <w:rFonts w:asciiTheme="minorHAnsi" w:eastAsiaTheme="minorEastAsia" w:hAnsiTheme="minorHAnsi" w:cstheme="minorBidi"/>
              <w:noProof/>
              <w:kern w:val="2"/>
              <w:sz w:val="24"/>
              <w:szCs w:val="21"/>
              <w14:ligatures w14:val="standardContextual"/>
            </w:rPr>
          </w:pPr>
          <w:hyperlink w:anchor="_Toc232432493" w:history="1">
            <w:r w:rsidRPr="00C5210A">
              <w:rPr>
                <w:rStyle w:val="Hyperlink"/>
                <w:noProof/>
              </w:rPr>
              <w:t>10. Glossary</w:t>
            </w:r>
            <w:r>
              <w:rPr>
                <w:noProof/>
              </w:rPr>
              <w:tab/>
            </w:r>
            <w:r>
              <w:rPr>
                <w:noProof/>
              </w:rPr>
              <w:fldChar w:fldCharType="begin"/>
            </w:r>
            <w:r>
              <w:rPr>
                <w:noProof/>
              </w:rPr>
              <w:instrText xml:space="preserve"> PAGEREF _Toc232432493 \h </w:instrText>
            </w:r>
            <w:r>
              <w:rPr>
                <w:noProof/>
              </w:rPr>
            </w:r>
            <w:r>
              <w:rPr>
                <w:noProof/>
              </w:rPr>
              <w:fldChar w:fldCharType="separate"/>
            </w:r>
            <w:r>
              <w:rPr>
                <w:noProof/>
              </w:rPr>
              <w:t>24</w:t>
            </w:r>
            <w:r>
              <w:rPr>
                <w:noProof/>
              </w:rPr>
              <w:fldChar w:fldCharType="end"/>
            </w:r>
          </w:hyperlink>
        </w:p>
        <w:p w14:paraId="0D3BEA8E" w14:textId="45343FA5" w:rsidR="0097125B" w:rsidRDefault="0097125B">
          <w:pPr>
            <w:pStyle w:val="TOC1"/>
            <w:tabs>
              <w:tab w:val="right" w:leader="dot" w:pos="9350"/>
            </w:tabs>
            <w:rPr>
              <w:rFonts w:asciiTheme="minorHAnsi" w:eastAsiaTheme="minorEastAsia" w:hAnsiTheme="minorHAnsi" w:cstheme="minorBidi"/>
              <w:noProof/>
              <w:kern w:val="2"/>
              <w:sz w:val="24"/>
              <w:szCs w:val="21"/>
              <w14:ligatures w14:val="standardContextual"/>
            </w:rPr>
          </w:pPr>
          <w:hyperlink w:anchor="_Toc232432494" w:history="1">
            <w:r w:rsidRPr="00C5210A">
              <w:rPr>
                <w:rStyle w:val="Hyperlink"/>
                <w:noProof/>
              </w:rPr>
              <w:t>11. Support &amp; Maintenance</w:t>
            </w:r>
            <w:r>
              <w:rPr>
                <w:noProof/>
              </w:rPr>
              <w:tab/>
            </w:r>
            <w:r>
              <w:rPr>
                <w:noProof/>
              </w:rPr>
              <w:fldChar w:fldCharType="begin"/>
            </w:r>
            <w:r>
              <w:rPr>
                <w:noProof/>
              </w:rPr>
              <w:instrText xml:space="preserve"> PAGEREF _Toc232432494 \h </w:instrText>
            </w:r>
            <w:r>
              <w:rPr>
                <w:noProof/>
              </w:rPr>
            </w:r>
            <w:r>
              <w:rPr>
                <w:noProof/>
              </w:rPr>
              <w:fldChar w:fldCharType="separate"/>
            </w:r>
            <w:r>
              <w:rPr>
                <w:noProof/>
              </w:rPr>
              <w:t>25</w:t>
            </w:r>
            <w:r>
              <w:rPr>
                <w:noProof/>
              </w:rPr>
              <w:fldChar w:fldCharType="end"/>
            </w:r>
          </w:hyperlink>
        </w:p>
        <w:p w14:paraId="4FB8CAB1" w14:textId="4EA20F7E" w:rsidR="00763F68" w:rsidRDefault="00000000">
          <w:r>
            <w:fldChar w:fldCharType="end"/>
          </w:r>
        </w:p>
      </w:sdtContent>
    </w:sdt>
    <w:p w14:paraId="7F44C37C" w14:textId="77777777" w:rsidR="00763F68" w:rsidRDefault="00000000">
      <w:r>
        <w:br w:type="page"/>
      </w:r>
    </w:p>
    <w:p w14:paraId="0C0C6E6D" w14:textId="77777777" w:rsidR="00763F68" w:rsidRDefault="00000000">
      <w:pPr>
        <w:pStyle w:val="Heading1"/>
        <w:pageBreakBefore/>
      </w:pPr>
      <w:bookmarkStart w:id="1" w:name="_Toc232432441"/>
      <w:r>
        <w:lastRenderedPageBreak/>
        <w:t>1. Introduction</w:t>
      </w:r>
      <w:bookmarkEnd w:id="1"/>
    </w:p>
    <w:p w14:paraId="793AC9F3" w14:textId="79503F33" w:rsidR="00763F68" w:rsidRDefault="00000000" w:rsidP="00A526A1">
      <w:pPr>
        <w:spacing w:after="120"/>
      </w:pPr>
      <w:r>
        <w:t>The Demand Flexibility Analysis Model is a web-based analytical tool developed to help Indian Electricity Distribution Companies (DISCOMs) evaluate the economic and operational impact of demand-side management (DSM) strategies on power procurement and generation costs.</w:t>
      </w:r>
    </w:p>
    <w:p w14:paraId="5E3ED4B9" w14:textId="39DC782A" w:rsidR="00763F68" w:rsidRDefault="00000000" w:rsidP="0031088F">
      <w:pPr>
        <w:spacing w:after="120"/>
      </w:pPr>
      <w:r>
        <w:t>DISCOMs in India increasingly face the challenge of balancing grid stability with cost-efficiency, especially as renewable energy penetration rises and consumer demand patterns become less predictable. This model provides a structured, data-driven platform to simulate how flexing consumer demand — upward or downward — within defined bounds affects total generation cost.</w:t>
      </w:r>
    </w:p>
    <w:p w14:paraId="2B73A06A" w14:textId="77777777" w:rsidR="00763F68" w:rsidRDefault="00000000">
      <w:pPr>
        <w:pStyle w:val="Heading2"/>
      </w:pPr>
      <w:bookmarkStart w:id="2" w:name="_Toc232432442"/>
      <w:r>
        <w:t>1.1 Purpose</w:t>
      </w:r>
      <w:bookmarkEnd w:id="2"/>
    </w:p>
    <w:p w14:paraId="0DDDC8DE" w14:textId="77777777" w:rsidR="00763F68" w:rsidRDefault="00000000">
      <w:pPr>
        <w:spacing w:after="120"/>
      </w:pPr>
      <w:r>
        <w:t>This tool enables DISCOM planners and energy managers to:</w:t>
      </w:r>
    </w:p>
    <w:p w14:paraId="106FB5A2" w14:textId="25BC42E2" w:rsidR="00763F68" w:rsidRDefault="00000000">
      <w:pPr>
        <w:pStyle w:val="ListParagraph"/>
        <w:numPr>
          <w:ilvl w:val="0"/>
          <w:numId w:val="2"/>
        </w:numPr>
        <w:spacing w:after="80"/>
      </w:pPr>
      <w:r>
        <w:t xml:space="preserve">Simulate how adjusting </w:t>
      </w:r>
      <w:r w:rsidR="00677C04">
        <w:t>demand</w:t>
      </w:r>
      <w:r>
        <w:t xml:space="preserve"> affects generation cost</w:t>
      </w:r>
    </w:p>
    <w:p w14:paraId="41F4E93A" w14:textId="23D3420D" w:rsidR="00F6137E" w:rsidRDefault="00F6137E">
      <w:pPr>
        <w:pStyle w:val="ListParagraph"/>
        <w:numPr>
          <w:ilvl w:val="0"/>
          <w:numId w:val="2"/>
        </w:numPr>
        <w:spacing w:after="80"/>
      </w:pPr>
      <w:r>
        <w:t>Quantify change in generation cost per unit change in demand (up or down), which can be used for estimating incentives</w:t>
      </w:r>
    </w:p>
    <w:p w14:paraId="2897B82F" w14:textId="77777777" w:rsidR="00763F68" w:rsidRDefault="00000000">
      <w:pPr>
        <w:pStyle w:val="ListParagraph"/>
        <w:numPr>
          <w:ilvl w:val="0"/>
          <w:numId w:val="2"/>
        </w:numPr>
        <w:spacing w:after="80"/>
      </w:pPr>
      <w:r>
        <w:t>Compare generation costs across multiple demand flexibility levels in a single run</w:t>
      </w:r>
    </w:p>
    <w:p w14:paraId="5F819C9E" w14:textId="62AAB494" w:rsidR="00763F68" w:rsidRDefault="00000000">
      <w:pPr>
        <w:pStyle w:val="ListParagraph"/>
        <w:numPr>
          <w:ilvl w:val="0"/>
          <w:numId w:val="2"/>
        </w:numPr>
        <w:spacing w:after="80"/>
      </w:pPr>
      <w:r>
        <w:t>Identify high-cost time periods and pinpoint consumer meters that contribute to peak costs</w:t>
      </w:r>
    </w:p>
    <w:p w14:paraId="2EAFB4C8" w14:textId="20066D94" w:rsidR="00763F68" w:rsidRDefault="00000000" w:rsidP="00A526A1">
      <w:pPr>
        <w:pStyle w:val="ListParagraph"/>
        <w:numPr>
          <w:ilvl w:val="0"/>
          <w:numId w:val="2"/>
        </w:numPr>
        <w:spacing w:after="80"/>
      </w:pPr>
      <w:r>
        <w:t>Evaluate the benefit of battery energy storage dispatch in reducing peak costs</w:t>
      </w:r>
    </w:p>
    <w:p w14:paraId="25B717C7" w14:textId="77777777" w:rsidR="00763F68" w:rsidRDefault="00000000">
      <w:pPr>
        <w:pStyle w:val="Heading2"/>
      </w:pPr>
      <w:bookmarkStart w:id="3" w:name="_Toc232432443"/>
      <w:r>
        <w:t>1.2 Background: Demand Flexibility for DISCOMs</w:t>
      </w:r>
      <w:bookmarkEnd w:id="3"/>
    </w:p>
    <w:p w14:paraId="7C17ECD4" w14:textId="77777777" w:rsidR="00763F68" w:rsidRDefault="00000000">
      <w:pPr>
        <w:spacing w:after="120"/>
      </w:pPr>
      <w:r>
        <w:t>Demand Flexibility (DF) refers to the ability to shift, reduce, or increase electrical consumption in response to grid signals or economic incentives. For DISCOMs, this translates into:</w:t>
      </w:r>
    </w:p>
    <w:p w14:paraId="3CE5826B" w14:textId="77777777" w:rsidR="00763F68" w:rsidRDefault="00000000">
      <w:pPr>
        <w:pStyle w:val="ListParagraph"/>
        <w:numPr>
          <w:ilvl w:val="0"/>
          <w:numId w:val="2"/>
        </w:numPr>
        <w:spacing w:after="80"/>
      </w:pPr>
      <w:r>
        <w:t>Demand Flexibility (DF): Shifting consumption across time slots within a day while keeping daily totals constant.</w:t>
      </w:r>
    </w:p>
    <w:p w14:paraId="7B9ED7F6" w14:textId="5A1D5847" w:rsidR="00763F68" w:rsidRDefault="00000000" w:rsidP="00F27122">
      <w:pPr>
        <w:pStyle w:val="ListParagraph"/>
        <w:numPr>
          <w:ilvl w:val="0"/>
          <w:numId w:val="2"/>
        </w:numPr>
        <w:spacing w:after="80"/>
      </w:pPr>
      <w:r>
        <w:t>Demand Response (DR): Temporary curtailment of load in response to high-cost or high-stress grid periods.</w:t>
      </w:r>
    </w:p>
    <w:p w14:paraId="1A454D43" w14:textId="77777777" w:rsidR="00F27122" w:rsidRDefault="00F27122" w:rsidP="00F6137E">
      <w:pPr>
        <w:spacing w:after="120"/>
      </w:pPr>
    </w:p>
    <w:p w14:paraId="1F0A1B9A" w14:textId="395F5B7B" w:rsidR="00763F68" w:rsidRDefault="00000000" w:rsidP="00F6137E">
      <w:pPr>
        <w:spacing w:after="120"/>
      </w:pPr>
      <w:r>
        <w:t xml:space="preserve">By modelling different flexibility levels (e.g., 5%, 10%, 15% of peak demand that can be shifted), DISCOMs can quantify savings from </w:t>
      </w:r>
      <w:r w:rsidR="00F6137E">
        <w:t>demand flexibility</w:t>
      </w:r>
      <w:r>
        <w:t xml:space="preserve"> programmes before committing resources to field implementation.</w:t>
      </w:r>
    </w:p>
    <w:p w14:paraId="61D19B97" w14:textId="77777777" w:rsidR="00763F68" w:rsidRDefault="00000000">
      <w:pPr>
        <w:pStyle w:val="Heading2"/>
      </w:pPr>
      <w:bookmarkStart w:id="4" w:name="_Toc232432444"/>
      <w:r>
        <w:t>1.3 Key Features</w:t>
      </w:r>
      <w:bookmarkEnd w:id="4"/>
    </w:p>
    <w:p w14:paraId="414AD5FC" w14:textId="77777777" w:rsidR="00763F68" w:rsidRDefault="00000000">
      <w:pPr>
        <w:pStyle w:val="ListParagraph"/>
        <w:numPr>
          <w:ilvl w:val="0"/>
          <w:numId w:val="2"/>
        </w:numPr>
        <w:spacing w:after="80"/>
      </w:pPr>
      <w:r>
        <w:t>Linear Programme (LP) based generation cost optimization using PuLP solver</w:t>
      </w:r>
    </w:p>
    <w:p w14:paraId="6EFFEE20" w14:textId="77777777" w:rsidR="00763F68" w:rsidRDefault="00000000">
      <w:pPr>
        <w:pStyle w:val="ListParagraph"/>
        <w:numPr>
          <w:ilvl w:val="0"/>
          <w:numId w:val="2"/>
        </w:numPr>
        <w:spacing w:after="80"/>
      </w:pPr>
      <w:r>
        <w:t>Multi-plant generation scheduling with ramping, technical minimum, and capacity constraints</w:t>
      </w:r>
    </w:p>
    <w:p w14:paraId="6B5F29B3" w14:textId="77777777" w:rsidR="00763F68" w:rsidRDefault="00000000">
      <w:pPr>
        <w:pStyle w:val="ListParagraph"/>
        <w:numPr>
          <w:ilvl w:val="0"/>
          <w:numId w:val="2"/>
        </w:numPr>
        <w:spacing w:after="80"/>
      </w:pPr>
      <w:r>
        <w:t>Battery Energy Storage System (BESS) dispatch modelling</w:t>
      </w:r>
    </w:p>
    <w:p w14:paraId="3CCF9D68" w14:textId="0F2F8811" w:rsidR="00763F68" w:rsidRDefault="00000000">
      <w:pPr>
        <w:pStyle w:val="ListParagraph"/>
        <w:numPr>
          <w:ilvl w:val="0"/>
          <w:numId w:val="2"/>
        </w:numPr>
        <w:spacing w:after="80"/>
      </w:pPr>
      <w:r>
        <w:t>IEX market purchase integration</w:t>
      </w:r>
    </w:p>
    <w:p w14:paraId="547F8D36" w14:textId="77777777" w:rsidR="00763F68" w:rsidRDefault="00000000">
      <w:pPr>
        <w:pStyle w:val="ListParagraph"/>
        <w:numPr>
          <w:ilvl w:val="0"/>
          <w:numId w:val="2"/>
        </w:numPr>
        <w:spacing w:after="80"/>
      </w:pPr>
      <w:r>
        <w:t>High-cost period identification and consumer meter contribution analysis</w:t>
      </w:r>
    </w:p>
    <w:p w14:paraId="444895F8" w14:textId="39BD5F62" w:rsidR="00763F68" w:rsidRDefault="00000000" w:rsidP="00A526A1">
      <w:pPr>
        <w:pStyle w:val="ListParagraph"/>
        <w:numPr>
          <w:ilvl w:val="0"/>
          <w:numId w:val="2"/>
        </w:numPr>
        <w:spacing w:after="80"/>
      </w:pPr>
      <w:r>
        <w:t>Interactive Streamlit dashboard with Plotly charts</w:t>
      </w:r>
    </w:p>
    <w:p w14:paraId="2FAE1E7E" w14:textId="77777777" w:rsidR="00763F68" w:rsidRDefault="00000000">
      <w:pPr>
        <w:pStyle w:val="Heading1"/>
        <w:pageBreakBefore/>
      </w:pPr>
      <w:bookmarkStart w:id="5" w:name="_Toc232432445"/>
      <w:r>
        <w:lastRenderedPageBreak/>
        <w:t>2. System Requirements &amp; Installation</w:t>
      </w:r>
      <w:bookmarkEnd w:id="5"/>
    </w:p>
    <w:p w14:paraId="45D4819E" w14:textId="77777777" w:rsidR="00763F68" w:rsidRDefault="00000000">
      <w:pPr>
        <w:pStyle w:val="Heading2"/>
      </w:pPr>
      <w:bookmarkStart w:id="6" w:name="_Toc232432446"/>
      <w:r>
        <w:t>2.1 Software Prerequisites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63F68" w14:paraId="61B445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47D6CEF" w14:textId="77777777" w:rsidR="00763F68" w:rsidRDefault="00000000">
            <w:r>
              <w:rPr>
                <w:b/>
                <w:bCs/>
                <w:color w:val="FFFFFF"/>
                <w:sz w:val="20"/>
                <w:szCs w:val="20"/>
              </w:rPr>
              <w:t>Requirement</w:t>
            </w:r>
          </w:p>
        </w:tc>
        <w:tc>
          <w:tcPr>
            <w:tcW w:w="6560" w:type="dxa"/>
            <w:tcBorders>
              <w:top w:val="single" w:sz="1" w:space="0" w:color="CCCCCC"/>
              <w:left w:val="single" w:sz="1" w:space="0" w:color="CCCCCC"/>
              <w:bottom w:val="single" w:sz="1" w:space="0" w:color="CCCCCC"/>
              <w:right w:val="single" w:sz="1" w:space="0" w:color="CCCCCC"/>
            </w:tcBorders>
            <w:shd w:val="clear" w:color="auto" w:fill="1A6496"/>
            <w:tcMar>
              <w:top w:w="80" w:type="dxa"/>
              <w:left w:w="120" w:type="dxa"/>
              <w:bottom w:w="80" w:type="dxa"/>
              <w:right w:w="120" w:type="dxa"/>
            </w:tcMar>
          </w:tcPr>
          <w:p w14:paraId="5AC8BAD4" w14:textId="77777777" w:rsidR="00763F68" w:rsidRDefault="00000000">
            <w:r>
              <w:rPr>
                <w:color w:val="FFFFFF"/>
                <w:sz w:val="20"/>
                <w:szCs w:val="20"/>
              </w:rPr>
              <w:t>Details</w:t>
            </w:r>
          </w:p>
        </w:tc>
      </w:tr>
      <w:tr w:rsidR="00763F68" w14:paraId="07DADE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CB3050" w14:textId="77777777" w:rsidR="00763F68" w:rsidRDefault="00000000">
            <w:r>
              <w:rPr>
                <w:b/>
                <w:bCs/>
                <w:color w:val="333333"/>
                <w:sz w:val="20"/>
                <w:szCs w:val="20"/>
              </w:rPr>
              <w:t>Python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9464E" w14:textId="77777777" w:rsidR="00763F68" w:rsidRDefault="00000000">
            <w:r>
              <w:rPr>
                <w:color w:val="333333"/>
                <w:sz w:val="20"/>
                <w:szCs w:val="20"/>
              </w:rPr>
              <w:t>Version 3.9 or higher</w:t>
            </w:r>
          </w:p>
        </w:tc>
      </w:tr>
      <w:tr w:rsidR="00763F68" w14:paraId="53C7675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9B741E" w14:textId="77777777" w:rsidR="00763F68" w:rsidRDefault="00000000">
            <w:r>
              <w:rPr>
                <w:b/>
                <w:bCs/>
                <w:color w:val="333333"/>
                <w:sz w:val="20"/>
                <w:szCs w:val="20"/>
              </w:rPr>
              <w:t>Streamlit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2947D" w14:textId="77777777" w:rsidR="00763F68" w:rsidRDefault="00000000">
            <w:r>
              <w:rPr>
                <w:color w:val="333333"/>
                <w:sz w:val="20"/>
                <w:szCs w:val="20"/>
              </w:rPr>
              <w:t>&gt;=1.35.0 (web app framework)</w:t>
            </w:r>
          </w:p>
        </w:tc>
      </w:tr>
      <w:tr w:rsidR="00763F68" w14:paraId="3296DF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D4259C" w14:textId="77777777" w:rsidR="00763F68" w:rsidRDefault="00000000">
            <w:r>
              <w:rPr>
                <w:b/>
                <w:bCs/>
                <w:color w:val="333333"/>
                <w:sz w:val="20"/>
                <w:szCs w:val="20"/>
              </w:rPr>
              <w:t>PuLP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3A392" w14:textId="77777777" w:rsidR="00763F68" w:rsidRDefault="00000000">
            <w:r>
              <w:rPr>
                <w:color w:val="333333"/>
                <w:sz w:val="20"/>
                <w:szCs w:val="20"/>
              </w:rPr>
              <w:t>&gt;=2.7.0 (LP optimization solver)</w:t>
            </w:r>
          </w:p>
        </w:tc>
      </w:tr>
      <w:tr w:rsidR="00763F68" w14:paraId="144BDC8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1B1551" w14:textId="77777777" w:rsidR="00763F68" w:rsidRDefault="00000000">
            <w:r>
              <w:rPr>
                <w:b/>
                <w:bCs/>
                <w:color w:val="333333"/>
                <w:sz w:val="20"/>
                <w:szCs w:val="20"/>
              </w:rPr>
              <w:t>Pandas / NumPy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DB7AA" w14:textId="77777777" w:rsidR="00763F68" w:rsidRDefault="00000000">
            <w:r>
              <w:rPr>
                <w:color w:val="333333"/>
                <w:sz w:val="20"/>
                <w:szCs w:val="20"/>
              </w:rPr>
              <w:t>&gt;=2.0.0 / &gt;=1.24.0 (data handling)</w:t>
            </w:r>
          </w:p>
        </w:tc>
      </w:tr>
      <w:tr w:rsidR="00763F68" w14:paraId="4E9D124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583D33" w14:textId="77777777" w:rsidR="00763F68" w:rsidRDefault="00000000">
            <w:r>
              <w:rPr>
                <w:b/>
                <w:bCs/>
                <w:color w:val="333333"/>
                <w:sz w:val="20"/>
                <w:szCs w:val="20"/>
              </w:rPr>
              <w:t>Plotly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0A7AA" w14:textId="77777777" w:rsidR="00763F68" w:rsidRDefault="00000000">
            <w:r>
              <w:rPr>
                <w:color w:val="333333"/>
                <w:sz w:val="20"/>
                <w:szCs w:val="20"/>
              </w:rPr>
              <w:t>&gt;=5.18.0 (interactive charts)</w:t>
            </w:r>
          </w:p>
        </w:tc>
      </w:tr>
      <w:tr w:rsidR="00763F68" w14:paraId="4A33F5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D40363" w14:textId="77777777" w:rsidR="00763F68" w:rsidRDefault="00000000">
            <w:r>
              <w:rPr>
                <w:b/>
                <w:bCs/>
                <w:color w:val="333333"/>
                <w:sz w:val="20"/>
                <w:szCs w:val="20"/>
              </w:rPr>
              <w:t>openpyxl / xlrd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2F0FD" w14:textId="77777777" w:rsidR="00763F68" w:rsidRDefault="00000000">
            <w:r>
              <w:rPr>
                <w:color w:val="333333"/>
                <w:sz w:val="20"/>
                <w:szCs w:val="20"/>
              </w:rPr>
              <w:t>&gt;=3.1.0 / &gt;=2.0.0 (Excel file support)</w:t>
            </w:r>
          </w:p>
        </w:tc>
      </w:tr>
      <w:tr w:rsidR="00763F68" w14:paraId="2337C40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6B5ACD" w14:textId="77777777" w:rsidR="00763F68" w:rsidRDefault="00000000">
            <w:r>
              <w:rPr>
                <w:b/>
                <w:bCs/>
                <w:color w:val="333333"/>
                <w:sz w:val="20"/>
                <w:szCs w:val="20"/>
              </w:rPr>
              <w:t>Requests / lxml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74391" w14:textId="77777777" w:rsidR="00763F68" w:rsidRDefault="00000000">
            <w:r>
              <w:rPr>
                <w:color w:val="333333"/>
                <w:sz w:val="20"/>
                <w:szCs w:val="20"/>
              </w:rPr>
              <w:t>&gt;=2.31.0 (IEX data scraping)</w:t>
            </w:r>
          </w:p>
        </w:tc>
      </w:tr>
      <w:tr w:rsidR="00763F68" w14:paraId="39F6DA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681CC8" w14:textId="77777777" w:rsidR="00763F68" w:rsidRDefault="00000000">
            <w:r>
              <w:rPr>
                <w:b/>
                <w:bCs/>
                <w:color w:val="333333"/>
                <w:sz w:val="20"/>
                <w:szCs w:val="20"/>
              </w:rPr>
              <w:t>SciPy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4EF23" w14:textId="77777777" w:rsidR="00763F68" w:rsidRDefault="00000000">
            <w:r>
              <w:rPr>
                <w:color w:val="333333"/>
                <w:sz w:val="20"/>
                <w:szCs w:val="20"/>
              </w:rPr>
              <w:t>&gt;=1.10.0</w:t>
            </w:r>
          </w:p>
        </w:tc>
      </w:tr>
    </w:tbl>
    <w:p w14:paraId="4E225601" w14:textId="77777777" w:rsidR="00763F68" w:rsidRDefault="00763F68">
      <w:pPr>
        <w:spacing w:after="80"/>
      </w:pPr>
    </w:p>
    <w:p w14:paraId="164A3284" w14:textId="77777777" w:rsidR="00763F68" w:rsidRDefault="00000000">
      <w:pPr>
        <w:pStyle w:val="Heading2"/>
      </w:pPr>
      <w:bookmarkStart w:id="7" w:name="_Toc232432447"/>
      <w:r>
        <w:t>2.2 Installation Steps</w:t>
      </w:r>
      <w:bookmarkEnd w:id="7"/>
    </w:p>
    <w:p w14:paraId="3780B6BD" w14:textId="77777777" w:rsidR="00763F68" w:rsidRDefault="00000000">
      <w:pPr>
        <w:pStyle w:val="ListParagraph"/>
        <w:numPr>
          <w:ilvl w:val="0"/>
          <w:numId w:val="3"/>
        </w:numPr>
        <w:spacing w:after="80"/>
      </w:pPr>
      <w:r>
        <w:t>Ensure Python 3.9+ is installed on your system.</w:t>
      </w:r>
    </w:p>
    <w:p w14:paraId="5FEF40C2" w14:textId="77777777" w:rsidR="00763F68" w:rsidRDefault="00000000">
      <w:pPr>
        <w:pStyle w:val="ListParagraph"/>
        <w:numPr>
          <w:ilvl w:val="0"/>
          <w:numId w:val="3"/>
        </w:numPr>
        <w:spacing w:after="80"/>
      </w:pPr>
      <w:r>
        <w:t>Download or clone the model files to a local directory.</w:t>
      </w:r>
    </w:p>
    <w:p w14:paraId="789432FB" w14:textId="77777777" w:rsidR="00763F68" w:rsidRDefault="00000000">
      <w:pPr>
        <w:pStyle w:val="ListParagraph"/>
        <w:numPr>
          <w:ilvl w:val="0"/>
          <w:numId w:val="3"/>
        </w:numPr>
        <w:spacing w:after="80"/>
      </w:pPr>
      <w:r>
        <w:t>Open a terminal/command prompt and navigate to the model directory.</w:t>
      </w:r>
    </w:p>
    <w:p w14:paraId="62CCF5D0" w14:textId="692C0846" w:rsidR="00763F68" w:rsidRDefault="00000000" w:rsidP="00F27122">
      <w:pPr>
        <w:pStyle w:val="ListParagraph"/>
        <w:numPr>
          <w:ilvl w:val="0"/>
          <w:numId w:val="3"/>
        </w:numPr>
        <w:spacing w:after="80"/>
      </w:pPr>
      <w:r>
        <w:t>Install all dependencies by running:</w:t>
      </w:r>
    </w:p>
    <w:p w14:paraId="35F25D8F" w14:textId="594654B2" w:rsidR="00763F68" w:rsidRDefault="00000000" w:rsidP="00F27122">
      <w:pPr>
        <w:pBdr>
          <w:left w:val="single" w:sz="8" w:space="0" w:color="2E75B6"/>
        </w:pBdr>
        <w:shd w:val="clear" w:color="auto" w:fill="F0F0F0"/>
        <w:spacing w:after="120"/>
        <w:ind w:left="360"/>
      </w:pPr>
      <w:r>
        <w:rPr>
          <w:rFonts w:ascii="Courier New" w:eastAsia="Courier New" w:hAnsi="Courier New" w:cs="Courier New"/>
          <w:color w:val="1F4E79"/>
          <w:sz w:val="20"/>
          <w:szCs w:val="20"/>
        </w:rPr>
        <w:t>pip install -r requirements.txt</w:t>
      </w:r>
    </w:p>
    <w:p w14:paraId="2DFC0AF2" w14:textId="77777777" w:rsidR="00763F68" w:rsidRDefault="00000000">
      <w:pPr>
        <w:pStyle w:val="ListParagraph"/>
        <w:numPr>
          <w:ilvl w:val="0"/>
          <w:numId w:val="3"/>
        </w:numPr>
        <w:spacing w:after="80"/>
      </w:pPr>
      <w:r>
        <w:t>Launch the application by running:</w:t>
      </w:r>
    </w:p>
    <w:p w14:paraId="393CB125" w14:textId="77777777" w:rsidR="00763F68" w:rsidRDefault="00000000">
      <w:pPr>
        <w:pBdr>
          <w:left w:val="single" w:sz="8" w:space="0" w:color="2E75B6"/>
        </w:pBdr>
        <w:shd w:val="clear" w:color="auto" w:fill="F0F0F0"/>
        <w:spacing w:after="120"/>
        <w:ind w:left="360"/>
      </w:pPr>
      <w:r>
        <w:rPr>
          <w:rFonts w:ascii="Courier New" w:eastAsia="Courier New" w:hAnsi="Courier New" w:cs="Courier New"/>
          <w:color w:val="1F4E79"/>
          <w:sz w:val="20"/>
          <w:szCs w:val="20"/>
        </w:rPr>
        <w:t>streamlit run app.py</w:t>
      </w:r>
    </w:p>
    <w:p w14:paraId="68649A00" w14:textId="353D43A8" w:rsidR="00763F68" w:rsidRDefault="00000000">
      <w:pPr>
        <w:pStyle w:val="ListParagraph"/>
        <w:numPr>
          <w:ilvl w:val="0"/>
          <w:numId w:val="3"/>
        </w:numPr>
        <w:spacing w:after="80"/>
      </w:pPr>
      <w:r>
        <w:t xml:space="preserve">The application will open automatically in your default web browser. If not, navigate to </w:t>
      </w:r>
      <w:hyperlink r:id="rId8" w:history="1">
        <w:r w:rsidR="00F27122" w:rsidRPr="009E6AC1">
          <w:rPr>
            <w:rStyle w:val="Hyperlink"/>
          </w:rPr>
          <w:t>http://localhost:8501</w:t>
        </w:r>
      </w:hyperlink>
    </w:p>
    <w:p w14:paraId="19E2BCEC" w14:textId="77777777" w:rsidR="00F27122" w:rsidRPr="00F27122" w:rsidRDefault="00F27122" w:rsidP="00F27122">
      <w:pPr>
        <w:pStyle w:val="font-claude-response-body"/>
        <w:rPr>
          <w:rFonts w:ascii="Arial" w:eastAsia="Arial" w:hAnsi="Arial" w:cs="Arial"/>
          <w:b/>
          <w:bCs/>
          <w:color w:val="2E75B6"/>
          <w:sz w:val="26"/>
          <w:szCs w:val="26"/>
        </w:rPr>
      </w:pPr>
      <w:r w:rsidRPr="00F27122">
        <w:rPr>
          <w:rFonts w:ascii="Arial" w:eastAsia="Arial" w:hAnsi="Arial" w:cs="Arial"/>
          <w:color w:val="2E75B6"/>
          <w:sz w:val="26"/>
          <w:szCs w:val="26"/>
        </w:rPr>
        <w:t>Online Access (No Installation Required)</w:t>
      </w:r>
    </w:p>
    <w:p w14:paraId="2A76617C" w14:textId="77777777" w:rsidR="00F27122" w:rsidRDefault="00F27122" w:rsidP="00C92D9C">
      <w:pPr>
        <w:pStyle w:val="ListParagraph"/>
        <w:numPr>
          <w:ilvl w:val="0"/>
          <w:numId w:val="4"/>
        </w:numPr>
        <w:spacing w:after="80"/>
      </w:pPr>
      <w:r>
        <w:t>If you prefer to use the tool without a local installation, the model is also hosted online and accessible directly at:</w:t>
      </w:r>
    </w:p>
    <w:p w14:paraId="1A868AEC" w14:textId="77777777" w:rsidR="00F27122" w:rsidRPr="00C92D9C" w:rsidRDefault="00F27122" w:rsidP="00C92D9C">
      <w:pPr>
        <w:pBdr>
          <w:left w:val="single" w:sz="8" w:space="0" w:color="2E75B6"/>
        </w:pBdr>
        <w:shd w:val="clear" w:color="auto" w:fill="F0F0F0"/>
        <w:spacing w:after="120"/>
        <w:ind w:left="360"/>
        <w:rPr>
          <w:rFonts w:ascii="Courier New" w:eastAsia="Courier New" w:hAnsi="Courier New" w:cs="Courier New"/>
          <w:color w:val="1F4E79"/>
          <w:sz w:val="20"/>
          <w:szCs w:val="20"/>
        </w:rPr>
      </w:pPr>
      <w:hyperlink r:id="rId9" w:history="1">
        <w:r w:rsidRPr="00C92D9C">
          <w:rPr>
            <w:rFonts w:ascii="Courier New" w:eastAsia="Courier New" w:hAnsi="Courier New" w:cs="Courier New"/>
            <w:color w:val="1F4E79"/>
            <w:sz w:val="20"/>
            <w:szCs w:val="20"/>
          </w:rPr>
          <w:t>https://demandflexibilityapp.streamlit.app/</w:t>
        </w:r>
      </w:hyperlink>
    </w:p>
    <w:p w14:paraId="368C2E0A" w14:textId="77777777" w:rsidR="00F27122" w:rsidRDefault="00F27122" w:rsidP="00C92D9C">
      <w:pPr>
        <w:pStyle w:val="ListParagraph"/>
        <w:numPr>
          <w:ilvl w:val="0"/>
          <w:numId w:val="4"/>
        </w:numPr>
        <w:spacing w:after="80"/>
      </w:pPr>
      <w:r>
        <w:t>Simply open the link in any modern web browser — no Python, no setup required. Note that the online version shares the same interface and functionality as the local installation, but large optimization runs may take longer depending on server load. Sensitive or proprietary input data should be handled with discretion when using the hosted version.</w:t>
      </w:r>
    </w:p>
    <w:p w14:paraId="4C7C8248" w14:textId="77777777" w:rsidR="00F27122" w:rsidRDefault="00F27122" w:rsidP="00F27122">
      <w:pPr>
        <w:spacing w:after="80"/>
      </w:pPr>
    </w:p>
    <w:p w14:paraId="7674EFBA" w14:textId="77777777" w:rsidR="00763F68" w:rsidRDefault="00763F68">
      <w:pPr>
        <w:spacing w:after="80"/>
      </w:pPr>
    </w:p>
    <w:p w14:paraId="7F1DAAD4" w14:textId="77777777" w:rsidR="00763F68" w:rsidRDefault="00000000">
      <w:pPr>
        <w:pStyle w:val="Heading1"/>
        <w:pageBreakBefore/>
      </w:pPr>
      <w:bookmarkStart w:id="8" w:name="_Toc232432448"/>
      <w:r>
        <w:lastRenderedPageBreak/>
        <w:t>3. Input Data Files</w:t>
      </w:r>
      <w:bookmarkEnd w:id="8"/>
    </w:p>
    <w:p w14:paraId="27B71FDF" w14:textId="7A2C26BF" w:rsidR="00763F68" w:rsidRDefault="00000000" w:rsidP="00F27122">
      <w:pPr>
        <w:spacing w:after="120"/>
      </w:pPr>
      <w:r>
        <w:t>The model requires six input files to be uploaded through the sidebar. All files must be prepared before launching an analysis run. Below is a description of each file, its format, and the required data structure.</w:t>
      </w:r>
    </w:p>
    <w:p w14:paraId="374E7DBC" w14:textId="77777777" w:rsidR="00763F68" w:rsidRDefault="00000000">
      <w:pPr>
        <w:pStyle w:val="Heading2"/>
      </w:pPr>
      <w:bookmarkStart w:id="9" w:name="_Toc232432449"/>
      <w:r>
        <w:t>3.1 File Overview</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5060"/>
      </w:tblGrid>
      <w:tr w:rsidR="00763F68" w14:paraId="39885AD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93A7953" w14:textId="77777777" w:rsidR="00763F68" w:rsidRDefault="00000000">
            <w:r>
              <w:rPr>
                <w:b/>
                <w:bCs/>
                <w:color w:val="FFFFFF"/>
                <w:sz w:val="20"/>
                <w:szCs w:val="20"/>
              </w:rPr>
              <w:t>File Name</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34D51CD" w14:textId="77777777" w:rsidR="00763F68" w:rsidRDefault="00000000">
            <w:r>
              <w:rPr>
                <w:b/>
                <w:bCs/>
                <w:color w:val="FFFFFF"/>
                <w:sz w:val="20"/>
                <w:szCs w:val="20"/>
              </w:rPr>
              <w:t>Format</w:t>
            </w:r>
          </w:p>
        </w:tc>
        <w:tc>
          <w:tcPr>
            <w:tcW w:w="50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47E77C" w14:textId="77777777" w:rsidR="00763F68" w:rsidRDefault="00000000">
            <w:r>
              <w:rPr>
                <w:b/>
                <w:bCs/>
                <w:color w:val="FFFFFF"/>
                <w:sz w:val="20"/>
                <w:szCs w:val="20"/>
              </w:rPr>
              <w:t>Description</w:t>
            </w:r>
          </w:p>
        </w:tc>
      </w:tr>
      <w:tr w:rsidR="00763F68" w14:paraId="40DAF5D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28975" w14:textId="77777777" w:rsidR="00763F68" w:rsidRDefault="00000000">
            <w:r>
              <w:rPr>
                <w:color w:val="1F4E79"/>
                <w:sz w:val="20"/>
                <w:szCs w:val="20"/>
              </w:rPr>
              <w:t>Generation_stack.xlsx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017AF" w14:textId="77777777" w:rsidR="00763F68" w:rsidRDefault="00000000">
            <w:r>
              <w:rPr>
                <w:color w:val="333333"/>
                <w:sz w:val="20"/>
                <w:szCs w:val="20"/>
              </w:rPr>
              <w:t>Excel (.xlsx)</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967AB" w14:textId="77777777" w:rsidR="00763F68" w:rsidRDefault="00000000">
            <w:r>
              <w:rPr>
                <w:color w:val="333333"/>
                <w:sz w:val="20"/>
                <w:szCs w:val="20"/>
              </w:rPr>
              <w:t>Generator portfolio: capacity, costs, ramp rates, technical minimums</w:t>
            </w:r>
          </w:p>
        </w:tc>
      </w:tr>
      <w:tr w:rsidR="00763F68" w14:paraId="22457F8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B1545F1" w14:textId="77777777" w:rsidR="00763F68" w:rsidRDefault="00000000">
            <w:r>
              <w:rPr>
                <w:color w:val="1F4E79"/>
                <w:sz w:val="20"/>
                <w:szCs w:val="20"/>
              </w:rPr>
              <w:t>demand.csv</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A29016B" w14:textId="77777777" w:rsidR="00763F68" w:rsidRDefault="00000000">
            <w:r>
              <w:rPr>
                <w:color w:val="333333"/>
                <w:sz w:val="20"/>
                <w:szCs w:val="20"/>
              </w:rPr>
              <w:t>CSV</w:t>
            </w:r>
          </w:p>
        </w:tc>
        <w:tc>
          <w:tcPr>
            <w:tcW w:w="50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2286207" w14:textId="77777777" w:rsidR="00763F68" w:rsidRDefault="00000000">
            <w:r>
              <w:rPr>
                <w:color w:val="333333"/>
                <w:sz w:val="20"/>
                <w:szCs w:val="20"/>
              </w:rPr>
              <w:t>Hourly or sub-hourly projected demand (MW) for the analysis period</w:t>
            </w:r>
          </w:p>
        </w:tc>
      </w:tr>
      <w:tr w:rsidR="00763F68" w14:paraId="36104BA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B62B2" w14:textId="77777777" w:rsidR="00763F68" w:rsidRDefault="00000000">
            <w:r>
              <w:rPr>
                <w:color w:val="1F4E79"/>
                <w:sz w:val="20"/>
                <w:szCs w:val="20"/>
              </w:rPr>
              <w:t>market_rate.xlsx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62707" w14:textId="77777777" w:rsidR="00763F68" w:rsidRDefault="00000000">
            <w:r>
              <w:rPr>
                <w:color w:val="333333"/>
                <w:sz w:val="20"/>
                <w:szCs w:val="20"/>
              </w:rPr>
              <w:t>Excel (.xlsx)</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3DB49" w14:textId="77777777" w:rsidR="00763F68" w:rsidRDefault="00000000">
            <w:r>
              <w:rPr>
                <w:color w:val="333333"/>
                <w:sz w:val="20"/>
                <w:szCs w:val="20"/>
              </w:rPr>
              <w:t>IEX market purchase rates (₹/MWh) for each time slot</w:t>
            </w:r>
          </w:p>
        </w:tc>
      </w:tr>
      <w:tr w:rsidR="00763F68" w14:paraId="1427525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A32E7C3" w14:textId="77777777" w:rsidR="00763F68" w:rsidRDefault="00000000">
            <w:r>
              <w:rPr>
                <w:color w:val="1F4E79"/>
                <w:sz w:val="20"/>
                <w:szCs w:val="20"/>
              </w:rPr>
              <w:t>RE.xlsx</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DF1F01D" w14:textId="77777777" w:rsidR="00763F68" w:rsidRDefault="00000000">
            <w:r>
              <w:rPr>
                <w:color w:val="333333"/>
                <w:sz w:val="20"/>
                <w:szCs w:val="20"/>
              </w:rPr>
              <w:t>Excel (.xlsx)</w:t>
            </w:r>
          </w:p>
        </w:tc>
        <w:tc>
          <w:tcPr>
            <w:tcW w:w="50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595854A" w14:textId="77777777" w:rsidR="00763F68" w:rsidRDefault="00000000">
            <w:r>
              <w:rPr>
                <w:color w:val="333333"/>
                <w:sz w:val="20"/>
                <w:szCs w:val="20"/>
              </w:rPr>
              <w:t>Renewable energy generation profiles — Solar and Wind (MW)</w:t>
            </w:r>
          </w:p>
        </w:tc>
      </w:tr>
      <w:tr w:rsidR="00763F68" w14:paraId="0AED29C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F4B2B" w14:textId="77777777" w:rsidR="00763F68" w:rsidRDefault="00000000">
            <w:r>
              <w:rPr>
                <w:color w:val="1F4E79"/>
                <w:sz w:val="20"/>
                <w:szCs w:val="20"/>
              </w:rPr>
              <w:t>input_parameters.csv</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38FDA" w14:textId="77777777" w:rsidR="00763F68" w:rsidRDefault="00000000">
            <w:r>
              <w:rPr>
                <w:color w:val="333333"/>
                <w:sz w:val="20"/>
                <w:szCs w:val="20"/>
              </w:rPr>
              <w:t>CSV</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2993B" w14:textId="77777777" w:rsidR="00763F68" w:rsidRDefault="00000000">
            <w:r>
              <w:rPr>
                <w:color w:val="333333"/>
                <w:sz w:val="20"/>
                <w:szCs w:val="20"/>
              </w:rPr>
              <w:t>Model configuration parameters (flexibility levels, battery specs, costs, etc.)</w:t>
            </w:r>
          </w:p>
        </w:tc>
      </w:tr>
      <w:tr w:rsidR="00763F68" w14:paraId="285127A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7696E3F" w14:textId="77777777" w:rsidR="00763F68" w:rsidRDefault="00000000">
            <w:r>
              <w:rPr>
                <w:color w:val="1F4E79"/>
                <w:sz w:val="20"/>
                <w:szCs w:val="20"/>
              </w:rPr>
              <w:t>availability.xlsx</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2B73962" w14:textId="77777777" w:rsidR="00763F68" w:rsidRDefault="00000000">
            <w:r>
              <w:rPr>
                <w:color w:val="333333"/>
                <w:sz w:val="20"/>
                <w:szCs w:val="20"/>
              </w:rPr>
              <w:t>Excel (.xlsx)</w:t>
            </w:r>
          </w:p>
        </w:tc>
        <w:tc>
          <w:tcPr>
            <w:tcW w:w="50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A213DEB" w14:textId="77777777" w:rsidR="00763F68" w:rsidRDefault="00000000">
            <w:r>
              <w:rPr>
                <w:color w:val="333333"/>
                <w:sz w:val="20"/>
                <w:szCs w:val="20"/>
              </w:rPr>
              <w:t>Generator availability flags (1 = available, 0 = unavailable) per time slot</w:t>
            </w:r>
          </w:p>
        </w:tc>
      </w:tr>
    </w:tbl>
    <w:p w14:paraId="4C6A1B5D" w14:textId="77777777" w:rsidR="00763F68" w:rsidRDefault="00763F68">
      <w:pPr>
        <w:spacing w:after="80"/>
      </w:pPr>
    </w:p>
    <w:p w14:paraId="1DA88A64" w14:textId="77777777" w:rsidR="00763F68" w:rsidRDefault="00000000">
      <w:pPr>
        <w:pStyle w:val="Heading2"/>
      </w:pPr>
      <w:bookmarkStart w:id="10" w:name="_Toc232432450"/>
      <w:r>
        <w:t>3.2 Generation Stack File (Generation_stack.xlsx)</w:t>
      </w:r>
      <w:bookmarkEnd w:id="10"/>
    </w:p>
    <w:p w14:paraId="65D1DC5E" w14:textId="77777777" w:rsidR="00763F68" w:rsidRDefault="00000000">
      <w:pPr>
        <w:spacing w:after="120"/>
      </w:pPr>
      <w:r>
        <w:t>This file defines the conventional thermal, gas, and hydro generation portfolio. Each row represents one generating unit.</w:t>
      </w:r>
    </w:p>
    <w:p w14:paraId="3EFFEB46" w14:textId="77777777" w:rsidR="00763F68" w:rsidRDefault="00763F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763F68" w14:paraId="7F08326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AF1B032" w14:textId="77777777" w:rsidR="00763F68" w:rsidRDefault="00000000">
            <w:r>
              <w:rPr>
                <w:b/>
                <w:bCs/>
                <w:color w:val="FFFFFF"/>
                <w:sz w:val="20"/>
                <w:szCs w:val="20"/>
              </w:rPr>
              <w:t>Column Name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5017137" w14:textId="77777777" w:rsidR="00763F68" w:rsidRDefault="00000000">
            <w:r>
              <w:rPr>
                <w:b/>
                <w:bCs/>
                <w:color w:val="FFFFFF"/>
                <w:sz w:val="20"/>
                <w:szCs w:val="20"/>
              </w:rPr>
              <w:t>Unit</w:t>
            </w:r>
          </w:p>
        </w:tc>
        <w:tc>
          <w:tcPr>
            <w:tcW w:w="4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6118FB" w14:textId="77777777" w:rsidR="00763F68" w:rsidRDefault="00000000">
            <w:r>
              <w:rPr>
                <w:b/>
                <w:bCs/>
                <w:color w:val="FFFFFF"/>
                <w:sz w:val="20"/>
                <w:szCs w:val="20"/>
              </w:rPr>
              <w:t>Description</w:t>
            </w:r>
          </w:p>
        </w:tc>
      </w:tr>
      <w:tr w:rsidR="00763F68" w14:paraId="2D3D41F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22507" w14:textId="77777777" w:rsidR="00763F68" w:rsidRDefault="00000000">
            <w:r>
              <w:rPr>
                <w:color w:val="333333"/>
                <w:sz w:val="20"/>
                <w:szCs w:val="20"/>
              </w:rPr>
              <w:t>Capacity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383BE" w14:textId="77777777" w:rsidR="00763F68" w:rsidRDefault="00000000">
            <w:r>
              <w:rPr>
                <w:color w:val="333333"/>
                <w:sz w:val="20"/>
                <w:szCs w:val="20"/>
              </w:rPr>
              <w:t>MW</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1CFC9" w14:textId="77777777" w:rsidR="00763F68" w:rsidRDefault="00000000">
            <w:r>
              <w:rPr>
                <w:color w:val="333333"/>
                <w:sz w:val="20"/>
                <w:szCs w:val="20"/>
              </w:rPr>
              <w:t>Installed/contractual capacity of the generating unit</w:t>
            </w:r>
          </w:p>
        </w:tc>
      </w:tr>
      <w:tr w:rsidR="00763F68" w14:paraId="58C2CF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86272" w14:textId="77777777" w:rsidR="00763F68" w:rsidRDefault="00000000">
            <w:r>
              <w:rPr>
                <w:color w:val="333333"/>
                <w:sz w:val="20"/>
                <w:szCs w:val="20"/>
              </w:rPr>
              <w:t>Technical_min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56E5B" w14:textId="77777777" w:rsidR="00763F68" w:rsidRDefault="00000000">
            <w:r>
              <w:rPr>
                <w:color w:val="333333"/>
                <w:sz w:val="20"/>
                <w:szCs w:val="20"/>
              </w:rPr>
              <w:t>MW</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762B7" w14:textId="5F230CCE" w:rsidR="00763F68" w:rsidRDefault="00000000">
            <w:r>
              <w:rPr>
                <w:color w:val="333333"/>
                <w:sz w:val="20"/>
                <w:szCs w:val="20"/>
              </w:rPr>
              <w:t xml:space="preserve">Minimum generation level the unit must operate at </w:t>
            </w:r>
          </w:p>
        </w:tc>
      </w:tr>
      <w:tr w:rsidR="00763F68" w14:paraId="750DC82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23914" w14:textId="77777777" w:rsidR="00763F68" w:rsidRDefault="00000000">
            <w:r>
              <w:rPr>
                <w:color w:val="333333"/>
                <w:sz w:val="20"/>
                <w:szCs w:val="20"/>
              </w:rPr>
              <w:t>Fixed cost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47E4C" w14:textId="77777777" w:rsidR="00763F68" w:rsidRDefault="00000000">
            <w:r>
              <w:rPr>
                <w:color w:val="333333"/>
                <w:sz w:val="20"/>
                <w:szCs w:val="20"/>
              </w:rPr>
              <w:t>₹/hr</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DEEC5" w14:textId="77777777" w:rsidR="00763F68" w:rsidRDefault="00000000">
            <w:r>
              <w:rPr>
                <w:color w:val="333333"/>
                <w:sz w:val="20"/>
                <w:szCs w:val="20"/>
              </w:rPr>
              <w:t>Fixed operating cost per hour (currently noted but not in objective function)</w:t>
            </w:r>
          </w:p>
        </w:tc>
      </w:tr>
      <w:tr w:rsidR="00763F68" w14:paraId="3B8DE22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3FF58" w14:textId="77777777" w:rsidR="00763F68" w:rsidRDefault="00000000">
            <w:r>
              <w:rPr>
                <w:color w:val="333333"/>
                <w:sz w:val="20"/>
                <w:szCs w:val="20"/>
              </w:rPr>
              <w:t>Variable cost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7ACF4" w14:textId="77777777" w:rsidR="00763F68" w:rsidRDefault="00000000">
            <w:r>
              <w:rPr>
                <w:color w:val="333333"/>
                <w:sz w:val="20"/>
                <w:szCs w:val="20"/>
              </w:rPr>
              <w:t>₹/MWh</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3129C" w14:textId="77777777" w:rsidR="00763F68" w:rsidRDefault="00000000">
            <w:r>
              <w:rPr>
                <w:color w:val="333333"/>
                <w:sz w:val="20"/>
                <w:szCs w:val="20"/>
              </w:rPr>
              <w:t>Variable generation cost — used in the LP objective function</w:t>
            </w:r>
          </w:p>
        </w:tc>
      </w:tr>
      <w:tr w:rsidR="00763F68" w14:paraId="271BE8F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AF420" w14:textId="77777777" w:rsidR="00763F68" w:rsidRDefault="00000000">
            <w:r>
              <w:rPr>
                <w:color w:val="333333"/>
                <w:sz w:val="20"/>
                <w:szCs w:val="20"/>
              </w:rPr>
              <w:t>Ramping_up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43B4E" w14:textId="77777777" w:rsidR="00763F68" w:rsidRDefault="00000000">
            <w:r>
              <w:rPr>
                <w:color w:val="333333"/>
                <w:sz w:val="20"/>
                <w:szCs w:val="20"/>
              </w:rPr>
              <w:t>MW/slot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3E458" w14:textId="77777777" w:rsidR="00763F68" w:rsidRDefault="00000000">
            <w:r>
              <w:rPr>
                <w:color w:val="333333"/>
                <w:sz w:val="20"/>
                <w:szCs w:val="20"/>
              </w:rPr>
              <w:t>Maximum rate of upward change in generation between consecutive time slots</w:t>
            </w:r>
          </w:p>
        </w:tc>
      </w:tr>
      <w:tr w:rsidR="00763F68" w14:paraId="2955C76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56C99" w14:textId="77777777" w:rsidR="00763F68" w:rsidRDefault="00000000">
            <w:r>
              <w:rPr>
                <w:color w:val="333333"/>
                <w:sz w:val="20"/>
                <w:szCs w:val="20"/>
              </w:rPr>
              <w:t>Ramping down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4291C" w14:textId="77777777" w:rsidR="00763F68" w:rsidRDefault="00000000">
            <w:r>
              <w:rPr>
                <w:color w:val="333333"/>
                <w:sz w:val="20"/>
                <w:szCs w:val="20"/>
              </w:rPr>
              <w:t>MW/slot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9F701" w14:textId="77777777" w:rsidR="00763F68" w:rsidRDefault="00000000">
            <w:r>
              <w:rPr>
                <w:color w:val="333333"/>
                <w:sz w:val="20"/>
                <w:szCs w:val="20"/>
              </w:rPr>
              <w:t>Maximum rate of downward change in generation between consecutive time slots (negative value)</w:t>
            </w:r>
          </w:p>
        </w:tc>
      </w:tr>
    </w:tbl>
    <w:p w14:paraId="5AD0167B" w14:textId="77777777" w:rsidR="00763F68" w:rsidRDefault="00763F68">
      <w:pPr>
        <w:spacing w:after="80"/>
      </w:pPr>
    </w:p>
    <w:p w14:paraId="7BFB58E0" w14:textId="77777777" w:rsidR="00763F68" w:rsidRDefault="00000000">
      <w:pPr>
        <w:spacing w:after="120"/>
      </w:pPr>
      <w:r>
        <w:rPr>
          <w:i/>
          <w:iCs/>
          <w:color w:val="666666"/>
        </w:rPr>
        <w:t>Note: Ramping limits are defined per time slot. For hourly data (daily_slots = 24), a ramp of 10 MW/slot means 10 MW/hour. For 15-minute intervals (daily_slots = 96), adjust accordingly.</w:t>
      </w:r>
    </w:p>
    <w:p w14:paraId="748D94AA" w14:textId="77777777" w:rsidR="00763F68" w:rsidRDefault="00763F68">
      <w:pPr>
        <w:spacing w:after="80"/>
      </w:pPr>
    </w:p>
    <w:p w14:paraId="768D315F" w14:textId="77777777" w:rsidR="00763F68" w:rsidRDefault="00000000">
      <w:pPr>
        <w:pStyle w:val="Heading2"/>
      </w:pPr>
      <w:bookmarkStart w:id="11" w:name="_Toc232432451"/>
      <w:r>
        <w:lastRenderedPageBreak/>
        <w:t>3.3 Demand Data File (demand.csv)</w:t>
      </w:r>
      <w:bookmarkEnd w:id="11"/>
    </w:p>
    <w:p w14:paraId="5BD03356" w14:textId="2154E68D" w:rsidR="00763F68" w:rsidRDefault="00000000" w:rsidP="00FC7DD0">
      <w:pPr>
        <w:spacing w:after="120"/>
      </w:pPr>
      <w:r>
        <w:t xml:space="preserve">This file contains the projected </w:t>
      </w:r>
      <w:r w:rsidR="00FC7DD0">
        <w:t xml:space="preserve">total </w:t>
      </w:r>
      <w:r>
        <w:t>consumer demand in MW for every time slot in the analysis period. It should be a single-column CSV file with one row per time slot.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63F68" w14:paraId="71A439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D4E491A" w14:textId="77777777" w:rsidR="00763F68" w:rsidRDefault="00000000">
            <w:r>
              <w:rPr>
                <w:b/>
                <w:bCs/>
                <w:color w:val="FFFFFF"/>
                <w:sz w:val="20"/>
                <w:szCs w:val="20"/>
              </w:rPr>
              <w:t>Parameter</w:t>
            </w:r>
          </w:p>
        </w:tc>
        <w:tc>
          <w:tcPr>
            <w:tcW w:w="6560" w:type="dxa"/>
            <w:tcBorders>
              <w:top w:val="single" w:sz="1" w:space="0" w:color="CCCCCC"/>
              <w:left w:val="single" w:sz="1" w:space="0" w:color="CCCCCC"/>
              <w:bottom w:val="single" w:sz="1" w:space="0" w:color="CCCCCC"/>
              <w:right w:val="single" w:sz="1" w:space="0" w:color="CCCCCC"/>
            </w:tcBorders>
            <w:shd w:val="clear" w:color="auto" w:fill="1A6496"/>
            <w:tcMar>
              <w:top w:w="80" w:type="dxa"/>
              <w:left w:w="120" w:type="dxa"/>
              <w:bottom w:w="80" w:type="dxa"/>
              <w:right w:w="120" w:type="dxa"/>
            </w:tcMar>
          </w:tcPr>
          <w:p w14:paraId="1F5742A3" w14:textId="77777777" w:rsidR="00763F68" w:rsidRDefault="00000000">
            <w:r>
              <w:rPr>
                <w:color w:val="FFFFFF"/>
                <w:sz w:val="20"/>
                <w:szCs w:val="20"/>
              </w:rPr>
              <w:t>Specification</w:t>
            </w:r>
          </w:p>
        </w:tc>
      </w:tr>
      <w:tr w:rsidR="00763F68" w14:paraId="46DCCB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2CF599" w14:textId="77777777" w:rsidR="00763F68" w:rsidRDefault="00000000">
            <w:r>
              <w:rPr>
                <w:b/>
                <w:bCs/>
                <w:color w:val="333333"/>
                <w:sz w:val="20"/>
                <w:szCs w:val="20"/>
              </w:rPr>
              <w:t>Column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6B4A5" w14:textId="77777777" w:rsidR="00763F68" w:rsidRDefault="00000000">
            <w:r>
              <w:rPr>
                <w:color w:val="333333"/>
                <w:sz w:val="20"/>
                <w:szCs w:val="20"/>
              </w:rPr>
              <w:t>demand (MW)</w:t>
            </w:r>
          </w:p>
        </w:tc>
      </w:tr>
      <w:tr w:rsidR="00763F68" w14:paraId="42F349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66728A" w14:textId="77777777" w:rsidR="00763F68" w:rsidRDefault="00000000">
            <w:r>
              <w:rPr>
                <w:b/>
                <w:bCs/>
                <w:color w:val="333333"/>
                <w:sz w:val="20"/>
                <w:szCs w:val="20"/>
              </w:rPr>
              <w:t>Rows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4D02E" w14:textId="77777777" w:rsidR="00763F68" w:rsidRDefault="00000000">
            <w:r>
              <w:rPr>
                <w:color w:val="333333"/>
                <w:sz w:val="20"/>
                <w:szCs w:val="20"/>
              </w:rPr>
              <w:t>Equal to num_slots (e.g., 8760 for hourly annual, 35040 for 15-min annual)</w:t>
            </w:r>
          </w:p>
        </w:tc>
      </w:tr>
      <w:tr w:rsidR="00763F68" w14:paraId="343D9E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55D1B1" w14:textId="77777777" w:rsidR="00763F68" w:rsidRDefault="00000000">
            <w:r>
              <w:rPr>
                <w:b/>
                <w:bCs/>
                <w:color w:val="333333"/>
                <w:sz w:val="20"/>
                <w:szCs w:val="20"/>
              </w:rPr>
              <w:t>Data 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A3205" w14:textId="77777777" w:rsidR="00763F68" w:rsidRDefault="00000000">
            <w:r>
              <w:rPr>
                <w:color w:val="333333"/>
                <w:sz w:val="20"/>
                <w:szCs w:val="20"/>
              </w:rPr>
              <w:t>Numeric, positive values only</w:t>
            </w:r>
          </w:p>
        </w:tc>
      </w:tr>
      <w:tr w:rsidR="00763F68" w14:paraId="5F2639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F8F5B8" w14:textId="77777777" w:rsidR="00763F68" w:rsidRDefault="00000000">
            <w:r>
              <w:rPr>
                <w:b/>
                <w:bCs/>
                <w:color w:val="333333"/>
                <w:sz w:val="20"/>
                <w:szCs w:val="20"/>
              </w:rPr>
              <w:t>No header row required?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773E6" w14:textId="77777777" w:rsidR="00763F68" w:rsidRDefault="00000000">
            <w:r>
              <w:rPr>
                <w:color w:val="333333"/>
                <w:sz w:val="20"/>
                <w:szCs w:val="20"/>
              </w:rPr>
              <w:t>A header row is acceptable; the model reads by position</w:t>
            </w:r>
          </w:p>
        </w:tc>
      </w:tr>
    </w:tbl>
    <w:p w14:paraId="58793346" w14:textId="77777777" w:rsidR="00763F68" w:rsidRDefault="00763F68">
      <w:pPr>
        <w:spacing w:after="80"/>
      </w:pPr>
    </w:p>
    <w:p w14:paraId="3CB0F8B8" w14:textId="77777777" w:rsidR="00763F68" w:rsidRDefault="00000000">
      <w:pPr>
        <w:pStyle w:val="Heading2"/>
      </w:pPr>
      <w:bookmarkStart w:id="12" w:name="_Toc232432452"/>
      <w:r>
        <w:t>3.4 Market Rate File (market_rate.xlsx)</w:t>
      </w:r>
      <w:bookmarkEnd w:id="12"/>
    </w:p>
    <w:p w14:paraId="6C428115" w14:textId="77777777" w:rsidR="00763F68" w:rsidRDefault="00000000">
      <w:pPr>
        <w:spacing w:after="120"/>
      </w:pPr>
      <w:r>
        <w:t>This file contains the IEX market purchase rate for each time slot, representing the price at which the DISCOM can buy power from the exchange (Day-Ahead Market or Real-Time Market).</w:t>
      </w:r>
    </w:p>
    <w:p w14:paraId="4E5F0574" w14:textId="77777777" w:rsidR="00763F68" w:rsidRDefault="00763F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63F68" w14:paraId="39C97C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E6112AD" w14:textId="77777777" w:rsidR="00763F68" w:rsidRDefault="00000000">
            <w:r>
              <w:rPr>
                <w:b/>
                <w:bCs/>
                <w:color w:val="FFFFFF"/>
                <w:sz w:val="20"/>
                <w:szCs w:val="20"/>
              </w:rPr>
              <w:t>Parameter</w:t>
            </w:r>
          </w:p>
        </w:tc>
        <w:tc>
          <w:tcPr>
            <w:tcW w:w="6560" w:type="dxa"/>
            <w:tcBorders>
              <w:top w:val="single" w:sz="1" w:space="0" w:color="CCCCCC"/>
              <w:left w:val="single" w:sz="1" w:space="0" w:color="CCCCCC"/>
              <w:bottom w:val="single" w:sz="1" w:space="0" w:color="CCCCCC"/>
              <w:right w:val="single" w:sz="1" w:space="0" w:color="CCCCCC"/>
            </w:tcBorders>
            <w:shd w:val="clear" w:color="auto" w:fill="1A6496"/>
            <w:tcMar>
              <w:top w:w="80" w:type="dxa"/>
              <w:left w:w="120" w:type="dxa"/>
              <w:bottom w:w="80" w:type="dxa"/>
              <w:right w:w="120" w:type="dxa"/>
            </w:tcMar>
          </w:tcPr>
          <w:p w14:paraId="5D164106" w14:textId="77777777" w:rsidR="00763F68" w:rsidRDefault="00000000">
            <w:r>
              <w:rPr>
                <w:color w:val="FFFFFF"/>
                <w:sz w:val="20"/>
                <w:szCs w:val="20"/>
              </w:rPr>
              <w:t>Specification</w:t>
            </w:r>
          </w:p>
        </w:tc>
      </w:tr>
      <w:tr w:rsidR="00763F68" w14:paraId="1EB32A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BF63EB" w14:textId="77777777" w:rsidR="00763F68" w:rsidRDefault="00000000">
            <w:r>
              <w:rPr>
                <w:b/>
                <w:bCs/>
                <w:color w:val="333333"/>
                <w:sz w:val="20"/>
                <w:szCs w:val="20"/>
              </w:rPr>
              <w:t>Column name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8D4A9" w14:textId="77777777" w:rsidR="00763F68" w:rsidRDefault="00000000">
            <w:r>
              <w:rPr>
                <w:color w:val="333333"/>
                <w:sz w:val="20"/>
                <w:szCs w:val="20"/>
              </w:rPr>
              <w:t>rate</w:t>
            </w:r>
          </w:p>
        </w:tc>
      </w:tr>
      <w:tr w:rsidR="00763F68" w14:paraId="5E4FEB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695F7F" w14:textId="77777777" w:rsidR="00763F68" w:rsidRDefault="00000000">
            <w:r>
              <w:rPr>
                <w:b/>
                <w:bCs/>
                <w:color w:val="333333"/>
                <w:sz w:val="20"/>
                <w:szCs w:val="20"/>
              </w:rPr>
              <w:t>Unit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18174" w14:textId="77777777" w:rsidR="00763F68" w:rsidRDefault="00000000">
            <w:r>
              <w:rPr>
                <w:color w:val="333333"/>
                <w:sz w:val="20"/>
                <w:szCs w:val="20"/>
              </w:rPr>
              <w:t>₹/MWh</w:t>
            </w:r>
          </w:p>
        </w:tc>
      </w:tr>
      <w:tr w:rsidR="00763F68" w14:paraId="439805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04959E" w14:textId="77777777" w:rsidR="00763F68" w:rsidRDefault="00000000">
            <w:r>
              <w:rPr>
                <w:b/>
                <w:bCs/>
                <w:color w:val="333333"/>
                <w:sz w:val="20"/>
                <w:szCs w:val="20"/>
              </w:rPr>
              <w:t>Rows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C9189" w14:textId="77777777" w:rsidR="00763F68" w:rsidRDefault="00000000">
            <w:r>
              <w:rPr>
                <w:color w:val="333333"/>
                <w:sz w:val="20"/>
                <w:szCs w:val="20"/>
              </w:rPr>
              <w:t>Must match num_slots exactly</w:t>
            </w:r>
          </w:p>
        </w:tc>
      </w:tr>
      <w:tr w:rsidR="00763F68" w14:paraId="27FB4AB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0558E6" w14:textId="77777777" w:rsidR="00763F68" w:rsidRDefault="00000000">
            <w:r>
              <w:rPr>
                <w:b/>
                <w:bCs/>
                <w:color w:val="333333"/>
                <w:sz w:val="20"/>
                <w:szCs w:val="20"/>
              </w:rPr>
              <w:t>Typical source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03F5A" w14:textId="77777777" w:rsidR="00763F68" w:rsidRDefault="00000000">
            <w:r>
              <w:rPr>
                <w:color w:val="333333"/>
                <w:sz w:val="20"/>
                <w:szCs w:val="20"/>
              </w:rPr>
              <w:t>IEX DAM/RTM data (can be fetched via built-in IEX scraper)</w:t>
            </w:r>
          </w:p>
        </w:tc>
      </w:tr>
    </w:tbl>
    <w:p w14:paraId="6E6D50D3" w14:textId="77777777" w:rsidR="00763F68" w:rsidRDefault="00763F68">
      <w:pPr>
        <w:spacing w:after="80"/>
      </w:pPr>
    </w:p>
    <w:p w14:paraId="72C29766" w14:textId="77777777" w:rsidR="00763F68" w:rsidRDefault="00000000">
      <w:pPr>
        <w:spacing w:after="120"/>
      </w:pPr>
      <w:r>
        <w:rPr>
          <w:i/>
          <w:iCs/>
          <w:color w:val="666666"/>
        </w:rPr>
        <w:t>Tip: If market rates are not available for a future period, use historical averages or forecasts. Market purchase is constrained by market_limit in input_parameters.csv.</w:t>
      </w:r>
    </w:p>
    <w:p w14:paraId="2E3721DC" w14:textId="77777777" w:rsidR="00763F68" w:rsidRDefault="00763F68">
      <w:pPr>
        <w:spacing w:after="80"/>
      </w:pPr>
    </w:p>
    <w:p w14:paraId="141ACDDD" w14:textId="77777777" w:rsidR="00763F68" w:rsidRDefault="00000000">
      <w:pPr>
        <w:pStyle w:val="Heading2"/>
      </w:pPr>
      <w:bookmarkStart w:id="13" w:name="_Toc232432453"/>
      <w:r>
        <w:t>3.5 Renewable Energy File (RE.xlsx)</w:t>
      </w:r>
      <w:bookmarkEnd w:id="13"/>
    </w:p>
    <w:p w14:paraId="50B6E44A" w14:textId="511D6159" w:rsidR="00763F68" w:rsidRDefault="00000000" w:rsidP="00FC7DD0">
      <w:pPr>
        <w:spacing w:after="120"/>
      </w:pPr>
      <w:r>
        <w:t>This file contains generation profiles for renewable energy sources for each time slot. Both columns are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763F68" w14:paraId="74C5A76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60DAFB" w14:textId="77777777" w:rsidR="00763F68" w:rsidRDefault="00000000">
            <w:r>
              <w:rPr>
                <w:b/>
                <w:bCs/>
                <w:color w:val="FFFFFF"/>
                <w:sz w:val="20"/>
                <w:szCs w:val="20"/>
              </w:rPr>
              <w:t>Column Name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5BD7879" w14:textId="77777777" w:rsidR="00763F68" w:rsidRDefault="00000000">
            <w:r>
              <w:rPr>
                <w:b/>
                <w:bCs/>
                <w:color w:val="FFFFFF"/>
                <w:sz w:val="20"/>
                <w:szCs w:val="20"/>
              </w:rPr>
              <w:t>Unit</w:t>
            </w:r>
          </w:p>
        </w:tc>
        <w:tc>
          <w:tcPr>
            <w:tcW w:w="4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0C370A7" w14:textId="77777777" w:rsidR="00763F68" w:rsidRDefault="00000000">
            <w:r>
              <w:rPr>
                <w:b/>
                <w:bCs/>
                <w:color w:val="FFFFFF"/>
                <w:sz w:val="20"/>
                <w:szCs w:val="20"/>
              </w:rPr>
              <w:t>Description</w:t>
            </w:r>
          </w:p>
        </w:tc>
      </w:tr>
      <w:tr w:rsidR="00763F68" w14:paraId="604505B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53553" w14:textId="77777777" w:rsidR="00763F68" w:rsidRDefault="00000000">
            <w:r>
              <w:rPr>
                <w:color w:val="333333"/>
                <w:sz w:val="20"/>
                <w:szCs w:val="20"/>
              </w:rPr>
              <w:t>Solar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B8F7E" w14:textId="77777777" w:rsidR="00763F68" w:rsidRDefault="00000000">
            <w:r>
              <w:rPr>
                <w:color w:val="333333"/>
                <w:sz w:val="20"/>
                <w:szCs w:val="20"/>
              </w:rPr>
              <w:t>MW</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C7C30" w14:textId="77777777" w:rsidR="00763F68" w:rsidRDefault="00000000">
            <w:r>
              <w:rPr>
                <w:color w:val="333333"/>
                <w:sz w:val="20"/>
                <w:szCs w:val="20"/>
              </w:rPr>
              <w:t>Solar PV generation profile for each time slot</w:t>
            </w:r>
          </w:p>
        </w:tc>
      </w:tr>
      <w:tr w:rsidR="00763F68" w14:paraId="2A75045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A2EBA" w14:textId="77777777" w:rsidR="00763F68" w:rsidRDefault="00000000">
            <w:r>
              <w:rPr>
                <w:color w:val="333333"/>
                <w:sz w:val="20"/>
                <w:szCs w:val="20"/>
              </w:rPr>
              <w:t>Wind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F7434" w14:textId="77777777" w:rsidR="00763F68" w:rsidRDefault="00000000">
            <w:r>
              <w:rPr>
                <w:color w:val="333333"/>
                <w:sz w:val="20"/>
                <w:szCs w:val="20"/>
              </w:rPr>
              <w:t>MW</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9D88A" w14:textId="77777777" w:rsidR="00763F68" w:rsidRDefault="00000000">
            <w:r>
              <w:rPr>
                <w:color w:val="333333"/>
                <w:sz w:val="20"/>
                <w:szCs w:val="20"/>
              </w:rPr>
              <w:t>Wind generation profile for each time slot</w:t>
            </w:r>
          </w:p>
        </w:tc>
      </w:tr>
    </w:tbl>
    <w:p w14:paraId="66337DA0" w14:textId="77777777" w:rsidR="00763F68" w:rsidRDefault="00763F68">
      <w:pPr>
        <w:spacing w:after="80"/>
      </w:pPr>
    </w:p>
    <w:p w14:paraId="60675A09" w14:textId="77777777" w:rsidR="00763F68" w:rsidRDefault="00000000">
      <w:pPr>
        <w:spacing w:after="120"/>
      </w:pPr>
      <w:r>
        <w:rPr>
          <w:i/>
          <w:iCs/>
          <w:color w:val="666666"/>
        </w:rPr>
        <w:t>RE generation is subtracted from gross demand to compute net demand for conventional plants. The model currently supports single aggregated solar and wind profiles</w:t>
      </w:r>
      <w:r w:rsidRPr="00FC7DD0">
        <w:rPr>
          <w:i/>
          <w:iCs/>
          <w:color w:val="666666"/>
          <w:highlight w:val="yellow"/>
        </w:rPr>
        <w:t>. If RE forecasting is enabled in input_parameters.csv, the model will apply forecast-adjusted values</w:t>
      </w:r>
      <w:r>
        <w:rPr>
          <w:i/>
          <w:iCs/>
          <w:color w:val="666666"/>
        </w:rPr>
        <w:t>.</w:t>
      </w:r>
    </w:p>
    <w:p w14:paraId="77F5EF39" w14:textId="77777777" w:rsidR="00763F68" w:rsidRDefault="00763F68">
      <w:pPr>
        <w:spacing w:after="80"/>
      </w:pPr>
    </w:p>
    <w:p w14:paraId="30E74363" w14:textId="77777777" w:rsidR="00763F68" w:rsidRDefault="00000000">
      <w:pPr>
        <w:pStyle w:val="Heading2"/>
      </w:pPr>
      <w:bookmarkStart w:id="14" w:name="_Toc232432454"/>
      <w:r>
        <w:lastRenderedPageBreak/>
        <w:t>3.6 Input Parameters File (input_parameters.csv)</w:t>
      </w:r>
      <w:bookmarkEnd w:id="14"/>
    </w:p>
    <w:p w14:paraId="3310F32C" w14:textId="77777777" w:rsidR="00763F68" w:rsidRDefault="00000000">
      <w:pPr>
        <w:spacing w:after="120"/>
      </w:pPr>
      <w:r>
        <w:t>This is the master configuration file. It contains all scalar and list parameters that control model behaviour. The file must have two columns: Parameter and Value.</w:t>
      </w:r>
    </w:p>
    <w:p w14:paraId="2C4DC065" w14:textId="77777777" w:rsidR="00763F68" w:rsidRDefault="00763F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763F68" w14:paraId="7A7A103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DDA9B43" w14:textId="77777777" w:rsidR="00763F68" w:rsidRDefault="00000000">
            <w:r>
              <w:rPr>
                <w:b/>
                <w:bCs/>
                <w:color w:val="FFFFFF"/>
                <w:sz w:val="20"/>
                <w:szCs w:val="20"/>
              </w:rPr>
              <w:t>Parameter Name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6833881" w14:textId="77777777" w:rsidR="00763F68" w:rsidRDefault="00000000">
            <w:r>
              <w:rPr>
                <w:b/>
                <w:bCs/>
                <w:color w:val="FFFFFF"/>
                <w:sz w:val="20"/>
                <w:szCs w:val="20"/>
              </w:rPr>
              <w:t>Example Value</w:t>
            </w:r>
          </w:p>
        </w:tc>
        <w:tc>
          <w:tcPr>
            <w:tcW w:w="4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31B5433" w14:textId="77777777" w:rsidR="00763F68" w:rsidRDefault="00000000">
            <w:r>
              <w:rPr>
                <w:b/>
                <w:bCs/>
                <w:color w:val="FFFFFF"/>
                <w:sz w:val="20"/>
                <w:szCs w:val="20"/>
              </w:rPr>
              <w:t>Description</w:t>
            </w:r>
          </w:p>
        </w:tc>
      </w:tr>
      <w:tr w:rsidR="00763F68" w14:paraId="38261C9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D69E5" w14:textId="77777777" w:rsidR="00763F68" w:rsidRDefault="00000000">
            <w:r>
              <w:rPr>
                <w:color w:val="333333"/>
                <w:sz w:val="20"/>
                <w:szCs w:val="20"/>
              </w:rPr>
              <w:t>flexibility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45486" w14:textId="77777777" w:rsidR="00763F68" w:rsidRDefault="00000000">
            <w:r>
              <w:rPr>
                <w:color w:val="333333"/>
                <w:sz w:val="20"/>
                <w:szCs w:val="20"/>
              </w:rPr>
              <w:t>[0, 0.05, 0.10, 0.15]</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B8CD1" w14:textId="77777777" w:rsidR="00763F68" w:rsidRDefault="00000000">
            <w:r>
              <w:rPr>
                <w:color w:val="333333"/>
                <w:sz w:val="20"/>
                <w:szCs w:val="20"/>
              </w:rPr>
              <w:t>List of flexibility levels to simulate. 0 = base case (no flexibility), 0.05 = ±5% demand shift allowed</w:t>
            </w:r>
          </w:p>
        </w:tc>
      </w:tr>
      <w:tr w:rsidR="00763F68" w14:paraId="574F5D0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1D561" w14:textId="77777777" w:rsidR="00763F68" w:rsidRDefault="00000000">
            <w:r>
              <w:rPr>
                <w:color w:val="333333"/>
                <w:sz w:val="20"/>
                <w:szCs w:val="20"/>
              </w:rPr>
              <w:t>battery_energy_capacity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3C7E6" w14:textId="77777777" w:rsidR="00763F68" w:rsidRDefault="00000000">
            <w:r>
              <w:rPr>
                <w:color w:val="333333"/>
                <w:sz w:val="20"/>
                <w:szCs w:val="20"/>
              </w:rPr>
              <w:t>100</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89E57" w14:textId="77777777" w:rsidR="00763F68" w:rsidRDefault="00000000">
            <w:r>
              <w:rPr>
                <w:color w:val="333333"/>
                <w:sz w:val="20"/>
                <w:szCs w:val="20"/>
              </w:rPr>
              <w:t>BESS energy capacity in MWh</w:t>
            </w:r>
          </w:p>
        </w:tc>
      </w:tr>
      <w:tr w:rsidR="00763F68" w14:paraId="27D7B61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FAA56" w14:textId="77777777" w:rsidR="00763F68" w:rsidRDefault="00000000">
            <w:r>
              <w:rPr>
                <w:color w:val="333333"/>
                <w:sz w:val="20"/>
                <w:szCs w:val="20"/>
              </w:rPr>
              <w:t>battery_power_capacity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656D8" w14:textId="77777777" w:rsidR="00763F68" w:rsidRDefault="00000000">
            <w:r>
              <w:rPr>
                <w:color w:val="333333"/>
                <w:sz w:val="20"/>
                <w:szCs w:val="20"/>
              </w:rPr>
              <w:t>25</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E7FC0" w14:textId="77777777" w:rsidR="00763F68" w:rsidRDefault="00000000">
            <w:r>
              <w:rPr>
                <w:color w:val="333333"/>
                <w:sz w:val="20"/>
                <w:szCs w:val="20"/>
              </w:rPr>
              <w:t>BESS maximum charge/discharge power in MW</w:t>
            </w:r>
          </w:p>
        </w:tc>
      </w:tr>
      <w:tr w:rsidR="00763F68" w14:paraId="6A386E5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0E221" w14:textId="77777777" w:rsidR="00763F68" w:rsidRDefault="00000000">
            <w:r>
              <w:rPr>
                <w:color w:val="333333"/>
                <w:sz w:val="20"/>
                <w:szCs w:val="20"/>
              </w:rPr>
              <w:t>battery_initial_state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FBCB2" w14:textId="77777777" w:rsidR="00763F68" w:rsidRDefault="00000000">
            <w:r>
              <w:rPr>
                <w:color w:val="333333"/>
                <w:sz w:val="20"/>
                <w:szCs w:val="20"/>
              </w:rPr>
              <w:t>50</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6AEAF" w14:textId="77777777" w:rsidR="00763F68" w:rsidRDefault="00000000">
            <w:r>
              <w:rPr>
                <w:color w:val="333333"/>
                <w:sz w:val="20"/>
                <w:szCs w:val="20"/>
              </w:rPr>
              <w:t>Initial State of Charge (SoC) of the BESS in MWh</w:t>
            </w:r>
          </w:p>
        </w:tc>
      </w:tr>
      <w:tr w:rsidR="00763F68" w14:paraId="13D0A5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E596D" w14:textId="77777777" w:rsidR="00763F68" w:rsidRDefault="00000000">
            <w:r>
              <w:rPr>
                <w:color w:val="333333"/>
                <w:sz w:val="20"/>
                <w:szCs w:val="20"/>
              </w:rPr>
              <w:t>solar_pu_cost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95F32" w14:textId="77777777" w:rsidR="00763F68" w:rsidRDefault="00000000">
            <w:r>
              <w:rPr>
                <w:color w:val="333333"/>
                <w:sz w:val="20"/>
                <w:szCs w:val="20"/>
              </w:rPr>
              <w:t>2.5</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5EEA3" w14:textId="77777777" w:rsidR="00763F68" w:rsidRDefault="00000000">
            <w:r>
              <w:rPr>
                <w:color w:val="333333"/>
                <w:sz w:val="20"/>
                <w:szCs w:val="20"/>
              </w:rPr>
              <w:t>Per-unit cost of solar generation in ₹/MWh</w:t>
            </w:r>
          </w:p>
        </w:tc>
      </w:tr>
      <w:tr w:rsidR="00763F68" w14:paraId="06C3C1C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F7CE2" w14:textId="77777777" w:rsidR="00763F68" w:rsidRDefault="00000000">
            <w:r>
              <w:rPr>
                <w:color w:val="333333"/>
                <w:sz w:val="20"/>
                <w:szCs w:val="20"/>
              </w:rPr>
              <w:t>wind_pu_cost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6C9A2" w14:textId="77777777" w:rsidR="00763F68" w:rsidRDefault="00000000">
            <w:r>
              <w:rPr>
                <w:color w:val="333333"/>
                <w:sz w:val="20"/>
                <w:szCs w:val="20"/>
              </w:rPr>
              <w:t>3.0</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23C65" w14:textId="77777777" w:rsidR="00763F68" w:rsidRDefault="00000000">
            <w:r>
              <w:rPr>
                <w:color w:val="333333"/>
                <w:sz w:val="20"/>
                <w:szCs w:val="20"/>
              </w:rPr>
              <w:t>Per-unit cost of wind generation in ₹/MWh</w:t>
            </w:r>
          </w:p>
        </w:tc>
      </w:tr>
      <w:tr w:rsidR="00763F68" w14:paraId="2C4E068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E26B8" w14:textId="77777777" w:rsidR="00763F68" w:rsidRDefault="00000000">
            <w:r>
              <w:rPr>
                <w:color w:val="333333"/>
                <w:sz w:val="20"/>
                <w:szCs w:val="20"/>
              </w:rPr>
              <w:t>market_limit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02D7F" w14:textId="77777777" w:rsidR="00763F68" w:rsidRDefault="00000000">
            <w:r>
              <w:rPr>
                <w:color w:val="333333"/>
                <w:sz w:val="20"/>
                <w:szCs w:val="20"/>
              </w:rPr>
              <w:t>50</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E3401" w14:textId="77777777" w:rsidR="00763F68" w:rsidRDefault="00000000">
            <w:r>
              <w:rPr>
                <w:color w:val="333333"/>
                <w:sz w:val="20"/>
                <w:szCs w:val="20"/>
              </w:rPr>
              <w:t>Maximum power that can be purchased from/sold to IEX market per slot (MW)</w:t>
            </w:r>
          </w:p>
        </w:tc>
      </w:tr>
      <w:tr w:rsidR="00763F68" w14:paraId="31B74E7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1A34C" w14:textId="77777777" w:rsidR="00763F68" w:rsidRDefault="00000000">
            <w:r>
              <w:rPr>
                <w:color w:val="333333"/>
                <w:sz w:val="20"/>
                <w:szCs w:val="20"/>
              </w:rPr>
              <w:t>Output Folder Name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25FB2" w14:textId="77777777" w:rsidR="00763F68" w:rsidRDefault="00000000">
            <w:r>
              <w:rPr>
                <w:color w:val="333333"/>
                <w:sz w:val="20"/>
                <w:szCs w:val="20"/>
              </w:rPr>
              <w:t>Run_2026_June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DF546" w14:textId="77777777" w:rsidR="00763F68" w:rsidRDefault="00000000">
            <w:r>
              <w:rPr>
                <w:color w:val="333333"/>
                <w:sz w:val="20"/>
                <w:szCs w:val="20"/>
              </w:rPr>
              <w:t>Name of the output folder where generation schedules are saved</w:t>
            </w:r>
          </w:p>
        </w:tc>
      </w:tr>
      <w:tr w:rsidR="00763F68" w14:paraId="3A58EC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991AE" w14:textId="77777777" w:rsidR="00763F68" w:rsidRDefault="00000000">
            <w:r>
              <w:rPr>
                <w:color w:val="333333"/>
                <w:sz w:val="20"/>
                <w:szCs w:val="20"/>
              </w:rPr>
              <w:t>daily_slots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69C60" w14:textId="77777777" w:rsidR="00763F68" w:rsidRDefault="00000000">
            <w:r>
              <w:rPr>
                <w:color w:val="333333"/>
                <w:sz w:val="20"/>
                <w:szCs w:val="20"/>
              </w:rPr>
              <w:t>24</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9D262" w14:textId="77777777" w:rsidR="00763F68" w:rsidRDefault="00000000">
            <w:r>
              <w:rPr>
                <w:color w:val="333333"/>
                <w:sz w:val="20"/>
                <w:szCs w:val="20"/>
              </w:rPr>
              <w:t>Number of time slots per day (24 for hourly, 96 for 15-minute intervals)</w:t>
            </w:r>
          </w:p>
        </w:tc>
      </w:tr>
      <w:tr w:rsidR="00763F68" w14:paraId="70E2E2C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D279C" w14:textId="77777777" w:rsidR="00763F68" w:rsidRPr="00FC7DD0" w:rsidRDefault="00000000">
            <w:pPr>
              <w:rPr>
                <w:highlight w:val="yellow"/>
              </w:rPr>
            </w:pPr>
            <w:r w:rsidRPr="00FC7DD0">
              <w:rPr>
                <w:color w:val="333333"/>
                <w:sz w:val="20"/>
                <w:szCs w:val="20"/>
                <w:highlight w:val="yellow"/>
              </w:rPr>
              <w:t>RE_forecasting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52EF6" w14:textId="77777777" w:rsidR="00763F68" w:rsidRPr="00FC7DD0" w:rsidRDefault="00000000">
            <w:pPr>
              <w:rPr>
                <w:highlight w:val="yellow"/>
              </w:rPr>
            </w:pPr>
            <w:r w:rsidRPr="00FC7DD0">
              <w:rPr>
                <w:color w:val="333333"/>
                <w:sz w:val="20"/>
                <w:szCs w:val="20"/>
                <w:highlight w:val="yellow"/>
              </w:rPr>
              <w:t>False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7826A" w14:textId="77777777" w:rsidR="00763F68" w:rsidRPr="00FC7DD0" w:rsidRDefault="00000000">
            <w:pPr>
              <w:rPr>
                <w:highlight w:val="yellow"/>
              </w:rPr>
            </w:pPr>
            <w:r w:rsidRPr="00FC7DD0">
              <w:rPr>
                <w:color w:val="333333"/>
                <w:sz w:val="20"/>
                <w:szCs w:val="20"/>
                <w:highlight w:val="yellow"/>
              </w:rPr>
              <w:t>Boolean — whether to apply RE forecasting adjustments</w:t>
            </w:r>
          </w:p>
        </w:tc>
      </w:tr>
    </w:tbl>
    <w:p w14:paraId="4B2347C2" w14:textId="77777777" w:rsidR="00763F68" w:rsidRDefault="00763F68">
      <w:pPr>
        <w:spacing w:after="80"/>
      </w:pPr>
    </w:p>
    <w:p w14:paraId="2384B85E" w14:textId="77777777" w:rsidR="00763F68" w:rsidRDefault="00000000">
      <w:pPr>
        <w:spacing w:after="120"/>
      </w:pPr>
      <w:r>
        <w:rPr>
          <w:i/>
          <w:iCs/>
          <w:color w:val="C00000"/>
        </w:rPr>
        <w:t>Important: List parameters must be entered with Python list syntax (e.g., [0, 0.05, 0.10]). Boolean values must be Python-compatible (True or False with capital first letter).</w:t>
      </w:r>
    </w:p>
    <w:p w14:paraId="35A1AE4A" w14:textId="77777777" w:rsidR="00763F68" w:rsidRDefault="00763F68">
      <w:pPr>
        <w:spacing w:after="80"/>
      </w:pPr>
    </w:p>
    <w:p w14:paraId="16A812F2" w14:textId="77777777" w:rsidR="00763F68" w:rsidRDefault="00000000">
      <w:pPr>
        <w:pStyle w:val="Heading2"/>
      </w:pPr>
      <w:bookmarkStart w:id="15" w:name="_Toc232432455"/>
      <w:r>
        <w:t>3.7 Generator Availability File (availability.xlsx)</w:t>
      </w:r>
      <w:bookmarkEnd w:id="15"/>
    </w:p>
    <w:p w14:paraId="48EB7B05" w14:textId="77777777" w:rsidR="00763F68" w:rsidRDefault="00000000">
      <w:pPr>
        <w:spacing w:after="120"/>
      </w:pPr>
      <w:r>
        <w:t>This file defines the availability status of each generating unit for each time slot. It is used to model planned and unplanned outages.</w:t>
      </w:r>
    </w:p>
    <w:p w14:paraId="0CDB55FF" w14:textId="77777777" w:rsidR="00763F68" w:rsidRDefault="00763F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63F68" w14:paraId="74C0AA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57ECFAF" w14:textId="77777777" w:rsidR="00763F68" w:rsidRDefault="00000000">
            <w:r>
              <w:rPr>
                <w:b/>
                <w:bCs/>
                <w:color w:val="FFFFFF"/>
                <w:sz w:val="20"/>
                <w:szCs w:val="20"/>
              </w:rPr>
              <w:t>Specification</w:t>
            </w:r>
          </w:p>
        </w:tc>
        <w:tc>
          <w:tcPr>
            <w:tcW w:w="6560" w:type="dxa"/>
            <w:tcBorders>
              <w:top w:val="single" w:sz="1" w:space="0" w:color="CCCCCC"/>
              <w:left w:val="single" w:sz="1" w:space="0" w:color="CCCCCC"/>
              <w:bottom w:val="single" w:sz="1" w:space="0" w:color="CCCCCC"/>
              <w:right w:val="single" w:sz="1" w:space="0" w:color="CCCCCC"/>
            </w:tcBorders>
            <w:shd w:val="clear" w:color="auto" w:fill="1A6496"/>
            <w:tcMar>
              <w:top w:w="80" w:type="dxa"/>
              <w:left w:w="120" w:type="dxa"/>
              <w:bottom w:w="80" w:type="dxa"/>
              <w:right w:w="120" w:type="dxa"/>
            </w:tcMar>
          </w:tcPr>
          <w:p w14:paraId="7CF24151" w14:textId="77777777" w:rsidR="00763F68" w:rsidRDefault="00000000">
            <w:r>
              <w:rPr>
                <w:color w:val="FFFFFF"/>
                <w:sz w:val="20"/>
                <w:szCs w:val="20"/>
              </w:rPr>
              <w:t>Details</w:t>
            </w:r>
          </w:p>
        </w:tc>
      </w:tr>
      <w:tr w:rsidR="00763F68" w14:paraId="288AEF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6BF7B0" w14:textId="77777777" w:rsidR="00763F68" w:rsidRDefault="00000000">
            <w:r>
              <w:rPr>
                <w:b/>
                <w:bCs/>
                <w:color w:val="333333"/>
                <w:sz w:val="20"/>
                <w:szCs w:val="20"/>
              </w:rPr>
              <w:t>Dimensions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9DDB3" w14:textId="77777777" w:rsidR="00763F68" w:rsidRDefault="00000000">
            <w:r>
              <w:rPr>
                <w:color w:val="333333"/>
                <w:sz w:val="20"/>
                <w:szCs w:val="20"/>
              </w:rPr>
              <w:t>Rows = num_slots, Columns = number of generating units (must match Generation_stack.xlsx)</w:t>
            </w:r>
          </w:p>
        </w:tc>
      </w:tr>
      <w:tr w:rsidR="00763F68" w14:paraId="33CE18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1E41CB" w14:textId="77777777" w:rsidR="00763F68" w:rsidRDefault="00000000">
            <w:r>
              <w:rPr>
                <w:b/>
                <w:bCs/>
                <w:color w:val="333333"/>
                <w:sz w:val="20"/>
                <w:szCs w:val="20"/>
              </w:rPr>
              <w:t>Values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EFD09" w14:textId="77777777" w:rsidR="00763F68" w:rsidRDefault="00000000">
            <w:r>
              <w:rPr>
                <w:color w:val="333333"/>
                <w:sz w:val="20"/>
                <w:szCs w:val="20"/>
              </w:rPr>
              <w:t>1 = Generator available in that slot, 0 = Generator on outage (unavailable)</w:t>
            </w:r>
          </w:p>
        </w:tc>
      </w:tr>
      <w:tr w:rsidR="00763F68" w14:paraId="3BEE9E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8F360E" w14:textId="77777777" w:rsidR="00763F68" w:rsidRDefault="00000000">
            <w:r>
              <w:rPr>
                <w:b/>
                <w:bCs/>
                <w:color w:val="333333"/>
                <w:sz w:val="20"/>
                <w:szCs w:val="20"/>
              </w:rPr>
              <w:t>Column order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9701C" w14:textId="77777777" w:rsidR="00763F68" w:rsidRDefault="00000000">
            <w:r>
              <w:rPr>
                <w:color w:val="333333"/>
                <w:sz w:val="20"/>
                <w:szCs w:val="20"/>
              </w:rPr>
              <w:t>Must match the plant order in Generation_stack.xlsx exactly</w:t>
            </w:r>
          </w:p>
        </w:tc>
      </w:tr>
    </w:tbl>
    <w:p w14:paraId="4C4023D8" w14:textId="77777777" w:rsidR="00763F68" w:rsidRDefault="00763F68">
      <w:pPr>
        <w:spacing w:after="80"/>
      </w:pPr>
    </w:p>
    <w:p w14:paraId="08727F92" w14:textId="39C79163" w:rsidR="00763F68" w:rsidRDefault="00000000" w:rsidP="00FC7DD0">
      <w:pPr>
        <w:spacing w:after="120"/>
      </w:pPr>
      <w:r>
        <w:t>When a generator is marked 0 (unavailable), the model enforces that its scheduled generation is zero and it does not contribute to the must-run constraint for that slot.</w:t>
      </w:r>
    </w:p>
    <w:p w14:paraId="2B94B365" w14:textId="77777777" w:rsidR="00763F68" w:rsidRDefault="00000000">
      <w:pPr>
        <w:pStyle w:val="Heading1"/>
        <w:pageBreakBefore/>
      </w:pPr>
      <w:bookmarkStart w:id="16" w:name="_Toc232432456"/>
      <w:r>
        <w:lastRenderedPageBreak/>
        <w:t>4. Using the Application</w:t>
      </w:r>
      <w:bookmarkEnd w:id="16"/>
    </w:p>
    <w:p w14:paraId="02B2FBBE" w14:textId="77777777" w:rsidR="00763F68" w:rsidRDefault="00000000">
      <w:pPr>
        <w:pStyle w:val="Heading2"/>
      </w:pPr>
      <w:bookmarkStart w:id="17" w:name="_Toc232432457"/>
      <w:r>
        <w:t>4.1 Application Layout</w:t>
      </w:r>
      <w:bookmarkEnd w:id="17"/>
    </w:p>
    <w:p w14:paraId="27705788" w14:textId="77777777" w:rsidR="00763F68" w:rsidRDefault="00000000">
      <w:pPr>
        <w:spacing w:after="120"/>
      </w:pPr>
      <w:r>
        <w:t>The application has three main areas:</w:t>
      </w:r>
    </w:p>
    <w:p w14:paraId="1BDAB608" w14:textId="3C35A072" w:rsidR="00763F68" w:rsidRDefault="00000000" w:rsidP="00163B39">
      <w:pPr>
        <w:pStyle w:val="ListParagraph"/>
        <w:numPr>
          <w:ilvl w:val="0"/>
          <w:numId w:val="5"/>
        </w:numPr>
        <w:spacing w:after="80"/>
      </w:pPr>
      <w:r>
        <w:t>Left Sidebar</w:t>
      </w:r>
      <w:r w:rsidR="00FC7DD0">
        <w:t xml:space="preserve"> top</w:t>
      </w:r>
      <w:r>
        <w:t xml:space="preserve">: </w:t>
      </w:r>
      <w:r w:rsidR="00FC7DD0">
        <w:t>Application pages</w:t>
      </w:r>
    </w:p>
    <w:p w14:paraId="277413A0" w14:textId="07ECA626" w:rsidR="00FC7DD0" w:rsidRDefault="00FC7DD0" w:rsidP="00163B39">
      <w:pPr>
        <w:pStyle w:val="ListParagraph"/>
        <w:numPr>
          <w:ilvl w:val="0"/>
          <w:numId w:val="5"/>
        </w:numPr>
        <w:spacing w:after="80"/>
      </w:pPr>
      <w:r>
        <w:t xml:space="preserve">Left Sidebar bottom- Data Input: </w:t>
      </w:r>
      <w:r>
        <w:t>File upload panel and data initialization controls</w:t>
      </w:r>
    </w:p>
    <w:p w14:paraId="30860F2C" w14:textId="23A7896A" w:rsidR="00763F68" w:rsidRDefault="00000000" w:rsidP="00163B39">
      <w:pPr>
        <w:pStyle w:val="ListParagraph"/>
        <w:numPr>
          <w:ilvl w:val="0"/>
          <w:numId w:val="5"/>
        </w:numPr>
        <w:spacing w:after="80"/>
      </w:pPr>
      <w:r>
        <w:t>Main Panel</w:t>
      </w:r>
      <w:r w:rsidR="00163B39">
        <w:t>:</w:t>
      </w:r>
      <w:r>
        <w:t xml:space="preserve"> Analysis trigger button and run status indicators</w:t>
      </w:r>
    </w:p>
    <w:p w14:paraId="741D0F0E" w14:textId="6E72552D" w:rsidR="00FC7DD0" w:rsidRDefault="00770830" w:rsidP="00FC7DD0">
      <w:pPr>
        <w:spacing w:after="80"/>
      </w:pPr>
      <w:r>
        <w:rPr>
          <w:noProof/>
        </w:rPr>
        <mc:AlternateContent>
          <mc:Choice Requires="wps">
            <w:drawing>
              <wp:anchor distT="0" distB="0" distL="114300" distR="114300" simplePos="0" relativeHeight="251661312" behindDoc="0" locked="0" layoutInCell="1" allowOverlap="1" wp14:anchorId="2E35D968" wp14:editId="5B4081F8">
                <wp:simplePos x="0" y="0"/>
                <wp:positionH relativeFrom="column">
                  <wp:posOffset>31750</wp:posOffset>
                </wp:positionH>
                <wp:positionV relativeFrom="paragraph">
                  <wp:posOffset>978535</wp:posOffset>
                </wp:positionV>
                <wp:extent cx="1035050" cy="1610360"/>
                <wp:effectExtent l="0" t="0" r="12700" b="27940"/>
                <wp:wrapNone/>
                <wp:docPr id="1926770557" name="Rectangle 1"/>
                <wp:cNvGraphicFramePr/>
                <a:graphic xmlns:a="http://schemas.openxmlformats.org/drawingml/2006/main">
                  <a:graphicData uri="http://schemas.microsoft.com/office/word/2010/wordprocessingShape">
                    <wps:wsp>
                      <wps:cNvSpPr/>
                      <wps:spPr>
                        <a:xfrm>
                          <a:off x="0" y="0"/>
                          <a:ext cx="1035050" cy="1610360"/>
                        </a:xfrm>
                        <a:prstGeom prst="rect">
                          <a:avLst/>
                        </a:prstGeom>
                        <a:no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0403A7" id="Rectangle 1" o:spid="_x0000_s1026" style="position:absolute;margin-left:2.5pt;margin-top:77.05pt;width:81.5pt;height:126.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" filled="f" strokecolor="#92d050" strokeweight="1pt"/>
            </w:pict>
          </mc:Fallback>
        </mc:AlternateContent>
      </w:r>
      <w:r>
        <w:rPr>
          <w:noProof/>
        </w:rPr>
        <mc:AlternateContent>
          <mc:Choice Requires="wps">
            <w:drawing>
              <wp:anchor distT="45720" distB="45720" distL="114300" distR="114300" simplePos="0" relativeHeight="251669504" behindDoc="0" locked="0" layoutInCell="1" allowOverlap="1" wp14:anchorId="4D664938" wp14:editId="54B9C93B">
                <wp:simplePos x="0" y="0"/>
                <wp:positionH relativeFrom="column">
                  <wp:posOffset>1182366</wp:posOffset>
                </wp:positionH>
                <wp:positionV relativeFrom="paragraph">
                  <wp:posOffset>2707</wp:posOffset>
                </wp:positionV>
                <wp:extent cx="229291" cy="262441"/>
                <wp:effectExtent l="0" t="0" r="0" b="4445"/>
                <wp:wrapNone/>
                <wp:docPr id="15079611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291" cy="262441"/>
                        </a:xfrm>
                        <a:prstGeom prst="rect">
                          <a:avLst/>
                        </a:prstGeom>
                        <a:noFill/>
                        <a:ln w="9525">
                          <a:noFill/>
                          <a:miter lim="800000"/>
                          <a:headEnd/>
                          <a:tailEnd/>
                        </a:ln>
                      </wps:spPr>
                      <wps:txbx>
                        <w:txbxContent>
                          <w:p w14:paraId="7D30DD0B" w14:textId="51A79FE9" w:rsidR="00770830" w:rsidRPr="00770830" w:rsidRDefault="00770830" w:rsidP="00770830">
                            <w:pPr>
                              <w:rPr>
                                <w:color w:val="FFFF00"/>
                                <w:sz w:val="16"/>
                                <w:szCs w:val="16"/>
                              </w:rPr>
                            </w:pPr>
                            <w:r>
                              <w:rPr>
                                <w:color w:val="FFFF00"/>
                                <w:sz w:val="16"/>
                                <w:szCs w:val="16"/>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D664938" id="_x0000_t202" coordsize="21600,21600" o:spt="202" path="m,l,21600r21600,l21600,xe">
                <v:stroke joinstyle="miter"/>
                <v:path gradientshapeok="t" o:connecttype="rect"/>
              </v:shapetype>
              <v:shape id="Text Box 2" o:spid="_x0000_s1029" type="#_x0000_t202" style="position:absolute;margin-left:93.1pt;margin-top:.2pt;width:18.05pt;height:20.6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" filled="f" stroked="f">
                <v:textbox>
                  <w:txbxContent>
                    <w:p w14:paraId="7D30DD0B" w14:textId="51A79FE9" w:rsidR="00770830" w:rsidRPr="00770830" w:rsidRDefault="00770830" w:rsidP="00770830">
                      <w:pPr>
                        <w:rPr>
                          <w:color w:val="FFFF00"/>
                          <w:sz w:val="16"/>
                          <w:szCs w:val="16"/>
                        </w:rPr>
                      </w:pPr>
                      <w:r>
                        <w:rPr>
                          <w:color w:val="FFFF00"/>
                          <w:sz w:val="16"/>
                          <w:szCs w:val="16"/>
                        </w:rPr>
                        <w:t>3</w:t>
                      </w:r>
                    </w:p>
                  </w:txbxContent>
                </v:textbox>
              </v:shape>
            </w:pict>
          </mc:Fallback>
        </mc:AlternateContent>
      </w:r>
      <w:r>
        <w:rPr>
          <w:noProof/>
        </w:rPr>
        <mc:AlternateContent>
          <mc:Choice Requires="wps">
            <w:drawing>
              <wp:anchor distT="45720" distB="45720" distL="114300" distR="114300" simplePos="0" relativeHeight="251667456" behindDoc="0" locked="0" layoutInCell="1" allowOverlap="1" wp14:anchorId="63B403A6" wp14:editId="50119F11">
                <wp:simplePos x="0" y="0"/>
                <wp:positionH relativeFrom="column">
                  <wp:posOffset>-5433</wp:posOffset>
                </wp:positionH>
                <wp:positionV relativeFrom="paragraph">
                  <wp:posOffset>795910</wp:posOffset>
                </wp:positionV>
                <wp:extent cx="204428" cy="193377"/>
                <wp:effectExtent l="0" t="0" r="0" b="0"/>
                <wp:wrapNone/>
                <wp:docPr id="18077820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28" cy="193377"/>
                        </a:xfrm>
                        <a:prstGeom prst="rect">
                          <a:avLst/>
                        </a:prstGeom>
                        <a:noFill/>
                        <a:ln w="9525">
                          <a:noFill/>
                          <a:miter lim="800000"/>
                          <a:headEnd/>
                          <a:tailEnd/>
                        </a:ln>
                      </wps:spPr>
                      <wps:txbx>
                        <w:txbxContent>
                          <w:p w14:paraId="6BC649E8" w14:textId="583DE646" w:rsidR="00770830" w:rsidRPr="00770830" w:rsidRDefault="00770830" w:rsidP="00770830">
                            <w:pPr>
                              <w:rPr>
                                <w:color w:val="FFFF00"/>
                                <w:sz w:val="16"/>
                                <w:szCs w:val="16"/>
                              </w:rPr>
                            </w:pPr>
                            <w:r>
                              <w:rPr>
                                <w:color w:val="FFFF00"/>
                                <w:sz w:val="16"/>
                                <w:szCs w:val="16"/>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B403A6" id="_x0000_s1030" type="#_x0000_t202" style="position:absolute;margin-left:-.45pt;margin-top:62.65pt;width:16.1pt;height:15.2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" filled="f" stroked="f">
                <v:textbox>
                  <w:txbxContent>
                    <w:p w14:paraId="6BC649E8" w14:textId="583DE646" w:rsidR="00770830" w:rsidRPr="00770830" w:rsidRDefault="00770830" w:rsidP="00770830">
                      <w:pPr>
                        <w:rPr>
                          <w:color w:val="FFFF00"/>
                          <w:sz w:val="16"/>
                          <w:szCs w:val="16"/>
                        </w:rPr>
                      </w:pPr>
                      <w:r>
                        <w:rPr>
                          <w:color w:val="FFFF00"/>
                          <w:sz w:val="16"/>
                          <w:szCs w:val="16"/>
                        </w:rPr>
                        <w:t>2</w:t>
                      </w:r>
                    </w:p>
                  </w:txbxContent>
                </v:textbox>
              </v:shape>
            </w:pict>
          </mc:Fallback>
        </mc:AlternateContent>
      </w:r>
      <w:r>
        <w:rPr>
          <w:noProof/>
        </w:rPr>
        <mc:AlternateContent>
          <mc:Choice Requires="wps">
            <w:drawing>
              <wp:anchor distT="45720" distB="45720" distL="114300" distR="114300" simplePos="0" relativeHeight="251665408" behindDoc="0" locked="0" layoutInCell="1" allowOverlap="1" wp14:anchorId="434F5EB1" wp14:editId="425502D3">
                <wp:simplePos x="0" y="0"/>
                <wp:positionH relativeFrom="column">
                  <wp:posOffset>0</wp:posOffset>
                </wp:positionH>
                <wp:positionV relativeFrom="paragraph">
                  <wp:posOffset>2303</wp:posOffset>
                </wp:positionV>
                <wp:extent cx="204428" cy="193377"/>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28" cy="193377"/>
                        </a:xfrm>
                        <a:prstGeom prst="rect">
                          <a:avLst/>
                        </a:prstGeom>
                        <a:noFill/>
                        <a:ln w="9525">
                          <a:noFill/>
                          <a:miter lim="800000"/>
                          <a:headEnd/>
                          <a:tailEnd/>
                        </a:ln>
                      </wps:spPr>
                      <wps:txbx>
                        <w:txbxContent>
                          <w:p w14:paraId="7D992D1C" w14:textId="13C26436" w:rsidR="00163B39" w:rsidRPr="00770830" w:rsidRDefault="00770830">
                            <w:pPr>
                              <w:rPr>
                                <w:color w:val="FFFF00"/>
                                <w:sz w:val="16"/>
                                <w:szCs w:val="16"/>
                              </w:rPr>
                            </w:pPr>
                            <w:r w:rsidRPr="00770830">
                              <w:rPr>
                                <w:color w:val="FFFF00"/>
                                <w:sz w:val="16"/>
                                <w:szCs w:val="16"/>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4F5EB1" id="_x0000_s1031" type="#_x0000_t202" style="position:absolute;margin-left:0;margin-top:.2pt;width:16.1pt;height:15.2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" filled="f" stroked="f">
                <v:textbox>
                  <w:txbxContent>
                    <w:p w14:paraId="7D992D1C" w14:textId="13C26436" w:rsidR="00163B39" w:rsidRPr="00770830" w:rsidRDefault="00770830">
                      <w:pPr>
                        <w:rPr>
                          <w:color w:val="FFFF00"/>
                          <w:sz w:val="16"/>
                          <w:szCs w:val="16"/>
                        </w:rPr>
                      </w:pPr>
                      <w:r w:rsidRPr="00770830">
                        <w:rPr>
                          <w:color w:val="FFFF00"/>
                          <w:sz w:val="16"/>
                          <w:szCs w:val="16"/>
                        </w:rPr>
                        <w:t>1</w:t>
                      </w:r>
                    </w:p>
                  </w:txbxContent>
                </v:textbox>
              </v:shape>
            </w:pict>
          </mc:Fallback>
        </mc:AlternateContent>
      </w:r>
      <w:r w:rsidR="00163B39">
        <w:rPr>
          <w:noProof/>
        </w:rPr>
        <mc:AlternateContent>
          <mc:Choice Requires="wps">
            <w:drawing>
              <wp:anchor distT="0" distB="0" distL="114300" distR="114300" simplePos="0" relativeHeight="251663360" behindDoc="0" locked="0" layoutInCell="1" allowOverlap="1" wp14:anchorId="7DE49D76" wp14:editId="06AD0BD8">
                <wp:simplePos x="0" y="0"/>
                <wp:positionH relativeFrom="column">
                  <wp:posOffset>1219200</wp:posOffset>
                </wp:positionH>
                <wp:positionV relativeFrom="paragraph">
                  <wp:posOffset>197485</wp:posOffset>
                </wp:positionV>
                <wp:extent cx="4603750" cy="2216150"/>
                <wp:effectExtent l="0" t="0" r="25400" b="12700"/>
                <wp:wrapNone/>
                <wp:docPr id="1570857579" name="Rectangle 1"/>
                <wp:cNvGraphicFramePr/>
                <a:graphic xmlns:a="http://schemas.openxmlformats.org/drawingml/2006/main">
                  <a:graphicData uri="http://schemas.microsoft.com/office/word/2010/wordprocessingShape">
                    <wps:wsp>
                      <wps:cNvSpPr/>
                      <wps:spPr>
                        <a:xfrm>
                          <a:off x="0" y="0"/>
                          <a:ext cx="4603750" cy="2216150"/>
                        </a:xfrm>
                        <a:prstGeom prst="rect">
                          <a:avLst/>
                        </a:prstGeom>
                        <a:no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920D75" id="Rectangle 1" o:spid="_x0000_s1026" style="position:absolute;margin-left:96pt;margin-top:15.55pt;width:362.5pt;height:17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" filled="f" strokecolor="#92d050" strokeweight="1pt"/>
            </w:pict>
          </mc:Fallback>
        </mc:AlternateContent>
      </w:r>
      <w:r w:rsidR="00163B39">
        <w:rPr>
          <w:noProof/>
        </w:rPr>
        <mc:AlternateContent>
          <mc:Choice Requires="wps">
            <w:drawing>
              <wp:anchor distT="0" distB="0" distL="114300" distR="114300" simplePos="0" relativeHeight="251659264" behindDoc="0" locked="0" layoutInCell="1" allowOverlap="1" wp14:anchorId="793C9EC7" wp14:editId="2E4ECCF0">
                <wp:simplePos x="0" y="0"/>
                <wp:positionH relativeFrom="column">
                  <wp:posOffset>31750</wp:posOffset>
                </wp:positionH>
                <wp:positionV relativeFrom="paragraph">
                  <wp:posOffset>197485</wp:posOffset>
                </wp:positionV>
                <wp:extent cx="1035050" cy="635000"/>
                <wp:effectExtent l="0" t="0" r="12700" b="12700"/>
                <wp:wrapNone/>
                <wp:docPr id="1701505561" name="Rectangle 1"/>
                <wp:cNvGraphicFramePr/>
                <a:graphic xmlns:a="http://schemas.openxmlformats.org/drawingml/2006/main">
                  <a:graphicData uri="http://schemas.microsoft.com/office/word/2010/wordprocessingShape">
                    <wps:wsp>
                      <wps:cNvSpPr/>
                      <wps:spPr>
                        <a:xfrm>
                          <a:off x="0" y="0"/>
                          <a:ext cx="1035050" cy="635000"/>
                        </a:xfrm>
                        <a:prstGeom prst="rect">
                          <a:avLst/>
                        </a:prstGeom>
                        <a:no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8E8390" id="Rectangle 1" o:spid="_x0000_s1026" style="position:absolute;margin-left:2.5pt;margin-top:15.55pt;width:81.5pt;height:5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" filled="f" strokecolor="#92d050" strokeweight="1pt"/>
            </w:pict>
          </mc:Fallback>
        </mc:AlternateContent>
      </w:r>
      <w:r w:rsidR="00FC7DD0" w:rsidRPr="00FC7DD0">
        <w:drawing>
          <wp:inline distT="0" distB="0" distL="0" distR="0" wp14:anchorId="6D02BD65" wp14:editId="3E008316">
            <wp:extent cx="5943600" cy="2588260"/>
            <wp:effectExtent l="0" t="0" r="0" b="2540"/>
            <wp:docPr id="1576209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09981" name=""/>
                    <pic:cNvPicPr/>
                  </pic:nvPicPr>
                  <pic:blipFill>
                    <a:blip r:embed="rId10"/>
                    <a:stretch>
                      <a:fillRect/>
                    </a:stretch>
                  </pic:blipFill>
                  <pic:spPr>
                    <a:xfrm>
                      <a:off x="0" y="0"/>
                      <a:ext cx="5943600" cy="2588260"/>
                    </a:xfrm>
                    <a:prstGeom prst="rect">
                      <a:avLst/>
                    </a:prstGeom>
                  </pic:spPr>
                </pic:pic>
              </a:graphicData>
            </a:graphic>
          </wp:inline>
        </w:drawing>
      </w:r>
    </w:p>
    <w:p w14:paraId="1703E814" w14:textId="77777777" w:rsidR="00763F68" w:rsidRDefault="00763F68">
      <w:pPr>
        <w:spacing w:after="80"/>
      </w:pPr>
    </w:p>
    <w:p w14:paraId="513A75D7" w14:textId="333AA4DF" w:rsidR="00763F68" w:rsidRDefault="00000000" w:rsidP="00770830">
      <w:pPr>
        <w:pStyle w:val="Heading2"/>
      </w:pPr>
      <w:bookmarkStart w:id="18" w:name="_Toc232432458"/>
      <w:r>
        <w:t>4.2 Step-by-Step Workflow</w:t>
      </w:r>
      <w:bookmarkEnd w:id="18"/>
    </w:p>
    <w:p w14:paraId="4AC79E42" w14:textId="77777777" w:rsidR="00763F68" w:rsidRDefault="00000000">
      <w:pPr>
        <w:pStyle w:val="Heading3"/>
      </w:pPr>
      <w:bookmarkStart w:id="19" w:name="_Toc232432459"/>
      <w:r>
        <w:t>Step 1: Upload Input Files</w:t>
      </w:r>
      <w:bookmarkEnd w:id="19"/>
    </w:p>
    <w:p w14:paraId="4C1A0C5F" w14:textId="6BD3CCDC" w:rsidR="00763F68" w:rsidRDefault="00000000" w:rsidP="00770830">
      <w:pPr>
        <w:spacing w:after="120"/>
      </w:pPr>
      <w:r>
        <w:t>In the left sidebar, upload each of the six required files using the file upload widgets. Files are accepted in CSV or Excel (.xlsx) format as specified in Section 3. All six files must be uploaded before proceeding.</w:t>
      </w:r>
    </w:p>
    <w:p w14:paraId="1E5978F2" w14:textId="77777777" w:rsidR="00763F68" w:rsidRDefault="00000000">
      <w:pPr>
        <w:pStyle w:val="Heading3"/>
      </w:pPr>
      <w:bookmarkStart w:id="20" w:name="_Toc232432460"/>
      <w:r>
        <w:t>Step 2: Initialize Data</w:t>
      </w:r>
      <w:bookmarkEnd w:id="20"/>
    </w:p>
    <w:p w14:paraId="6981ACFC" w14:textId="77777777" w:rsidR="00763F68" w:rsidRDefault="00000000">
      <w:pPr>
        <w:spacing w:after="120"/>
      </w:pPr>
      <w:r>
        <w:t>Once all files are uploaded, click the Process &amp; Initialize Data button in the sidebar. The system will:</w:t>
      </w:r>
    </w:p>
    <w:p w14:paraId="2ED62DEB" w14:textId="77777777" w:rsidR="00763F68" w:rsidRDefault="00000000" w:rsidP="00770830">
      <w:pPr>
        <w:pStyle w:val="ListParagraph"/>
        <w:numPr>
          <w:ilvl w:val="0"/>
          <w:numId w:val="6"/>
        </w:numPr>
        <w:spacing w:after="80"/>
      </w:pPr>
      <w:r>
        <w:t>Read and parse all uploaded files into memory</w:t>
      </w:r>
    </w:p>
    <w:p w14:paraId="69AC5933" w14:textId="77777777" w:rsidR="00763F68" w:rsidRDefault="00000000" w:rsidP="00770830">
      <w:pPr>
        <w:pStyle w:val="ListParagraph"/>
        <w:numPr>
          <w:ilvl w:val="0"/>
          <w:numId w:val="6"/>
        </w:numPr>
        <w:spacing w:after="80"/>
      </w:pPr>
      <w:r>
        <w:t>Extract all configuration parameters from input_parameters.csv</w:t>
      </w:r>
    </w:p>
    <w:p w14:paraId="13E6E8A6" w14:textId="77777777" w:rsidR="00763F68" w:rsidRDefault="00000000" w:rsidP="00770830">
      <w:pPr>
        <w:pStyle w:val="ListParagraph"/>
        <w:numPr>
          <w:ilvl w:val="0"/>
          <w:numId w:val="6"/>
        </w:numPr>
        <w:spacing w:after="80"/>
      </w:pPr>
      <w:r>
        <w:t>Initialize internal data structures for the optimization run</w:t>
      </w:r>
    </w:p>
    <w:p w14:paraId="1C77EA18" w14:textId="77777777" w:rsidR="00763F68" w:rsidRDefault="00763F68">
      <w:pPr>
        <w:spacing w:after="80"/>
      </w:pPr>
    </w:p>
    <w:p w14:paraId="3F5C60A1" w14:textId="77777777" w:rsidR="00763F68" w:rsidRDefault="00000000">
      <w:pPr>
        <w:spacing w:after="120"/>
      </w:pPr>
      <w:r>
        <w:t>A green success message will confirm successful initialization. If any parameter parsing fails, an error message will indicate the issue. Common errors include incorrect Python list syntax in input_parameters.csv or mismatched column names.</w:t>
      </w:r>
    </w:p>
    <w:p w14:paraId="55F3C605" w14:textId="77777777" w:rsidR="00763F68" w:rsidRDefault="00763F68">
      <w:pPr>
        <w:spacing w:after="80"/>
      </w:pPr>
    </w:p>
    <w:p w14:paraId="04009D3D" w14:textId="77777777" w:rsidR="00763F68" w:rsidRDefault="00000000">
      <w:pPr>
        <w:pStyle w:val="Heading3"/>
      </w:pPr>
      <w:bookmarkStart w:id="21" w:name="_Toc232432461"/>
      <w:r>
        <w:lastRenderedPageBreak/>
        <w:t>Step 3: Run the Analysis</w:t>
      </w:r>
      <w:bookmarkEnd w:id="21"/>
    </w:p>
    <w:p w14:paraId="269CE476" w14:textId="77777777" w:rsidR="00763F68" w:rsidRDefault="00000000">
      <w:pPr>
        <w:spacing w:after="120"/>
      </w:pPr>
      <w:r>
        <w:t>Click the Start Analysis button in the main panel. The model will:</w:t>
      </w:r>
    </w:p>
    <w:p w14:paraId="6BF5384A" w14:textId="77777777" w:rsidR="00763F68" w:rsidRDefault="00000000">
      <w:pPr>
        <w:pStyle w:val="ListParagraph"/>
        <w:numPr>
          <w:ilvl w:val="0"/>
          <w:numId w:val="3"/>
        </w:numPr>
        <w:spacing w:after="80"/>
      </w:pPr>
      <w:r>
        <w:t>Iterate over each flexibility level defined in the flexibility parameter</w:t>
      </w:r>
    </w:p>
    <w:p w14:paraId="397D5C47" w14:textId="77777777" w:rsidR="00763F68" w:rsidRDefault="00000000">
      <w:pPr>
        <w:pStyle w:val="ListParagraph"/>
        <w:numPr>
          <w:ilvl w:val="0"/>
          <w:numId w:val="3"/>
        </w:numPr>
        <w:spacing w:after="80"/>
      </w:pPr>
      <w:r>
        <w:t>For each flexibility level, run the LP optimization using PuLP to find the least-cost generation schedule</w:t>
      </w:r>
    </w:p>
    <w:p w14:paraId="1949F121" w14:textId="77777777" w:rsidR="00763F68" w:rsidRDefault="00000000">
      <w:pPr>
        <w:pStyle w:val="ListParagraph"/>
        <w:numPr>
          <w:ilvl w:val="0"/>
          <w:numId w:val="3"/>
        </w:numPr>
        <w:spacing w:after="80"/>
      </w:pPr>
      <w:r>
        <w:t>Compute per-unit generation cost, optimised demand profile, battery dispatch, and market purchases for each scenario</w:t>
      </w:r>
    </w:p>
    <w:p w14:paraId="44B43097" w14:textId="77777777" w:rsidR="00763F68" w:rsidRDefault="00000000">
      <w:pPr>
        <w:pStyle w:val="ListParagraph"/>
        <w:numPr>
          <w:ilvl w:val="0"/>
          <w:numId w:val="3"/>
        </w:numPr>
        <w:spacing w:after="80"/>
      </w:pPr>
      <w:r>
        <w:t>Store all results in session state for visualization</w:t>
      </w:r>
    </w:p>
    <w:p w14:paraId="4FB8F423" w14:textId="77777777" w:rsidR="00763F68" w:rsidRDefault="00763F68">
      <w:pPr>
        <w:spacing w:after="80"/>
      </w:pPr>
    </w:p>
    <w:p w14:paraId="057AB00B" w14:textId="77777777" w:rsidR="00763F68" w:rsidRDefault="00000000">
      <w:pPr>
        <w:spacing w:after="120"/>
      </w:pPr>
      <w:r>
        <w:t>A progress bar shows completion status. Each flexibility scenario may take several seconds to several minutes to solve, depending on the number of time slots and generating units. For a full annual run (8760 hourly slots), expect approximately 2-5 minutes per scenario.</w:t>
      </w:r>
    </w:p>
    <w:p w14:paraId="4EC05ADB" w14:textId="77777777" w:rsidR="00763F68" w:rsidRDefault="00763F68">
      <w:pPr>
        <w:spacing w:after="80"/>
      </w:pPr>
    </w:p>
    <w:p w14:paraId="446A5AA0" w14:textId="77777777" w:rsidR="00763F68" w:rsidRDefault="00000000">
      <w:pPr>
        <w:spacing w:after="120"/>
      </w:pPr>
      <w:r>
        <w:rPr>
          <w:i/>
          <w:iCs/>
          <w:color w:val="C00000"/>
        </w:rPr>
        <w:t>Note: Do not close or refresh the browser tab while the analysis is running. Results are held in memory and will be lost on page refresh.</w:t>
      </w:r>
    </w:p>
    <w:p w14:paraId="3F238883" w14:textId="77777777" w:rsidR="00763F68" w:rsidRDefault="00763F68">
      <w:pPr>
        <w:spacing w:after="80"/>
      </w:pPr>
    </w:p>
    <w:p w14:paraId="5138E201" w14:textId="77777777" w:rsidR="00763F68" w:rsidRDefault="00000000">
      <w:pPr>
        <w:pStyle w:val="Heading3"/>
      </w:pPr>
      <w:bookmarkStart w:id="22" w:name="_Toc232432462"/>
      <w:r>
        <w:t>Step 4: Review Results</w:t>
      </w:r>
      <w:bookmarkEnd w:id="22"/>
    </w:p>
    <w:p w14:paraId="0E432718" w14:textId="66B9CB16" w:rsidR="00763F68" w:rsidRDefault="00000000">
      <w:pPr>
        <w:spacing w:after="120"/>
      </w:pPr>
      <w:r>
        <w:t>After the analysis completes, the dashboard displays</w:t>
      </w:r>
      <w:r w:rsidR="00770830">
        <w:t xml:space="preserve"> overview of optimisation results</w:t>
      </w:r>
      <w:r>
        <w:t>:</w:t>
      </w:r>
    </w:p>
    <w:p w14:paraId="413F7852" w14:textId="77777777" w:rsidR="00763F68" w:rsidRDefault="00000000" w:rsidP="00770830">
      <w:pPr>
        <w:pStyle w:val="ListParagraph"/>
        <w:numPr>
          <w:ilvl w:val="0"/>
          <w:numId w:val="7"/>
        </w:numPr>
        <w:spacing w:after="80"/>
      </w:pPr>
      <w:r>
        <w:t>Bar chart: Total generation cost (₹) for each flexibility level</w:t>
      </w:r>
    </w:p>
    <w:p w14:paraId="3AF7A8E6" w14:textId="77777777" w:rsidR="00763F68" w:rsidRDefault="00000000" w:rsidP="00770830">
      <w:pPr>
        <w:pStyle w:val="ListParagraph"/>
        <w:numPr>
          <w:ilvl w:val="0"/>
          <w:numId w:val="7"/>
        </w:numPr>
        <w:spacing w:after="80"/>
      </w:pPr>
      <w:r>
        <w:t>Summary table: Total cost, absolute savings, and percentage savings versus the base case (0% flexibility) for each scenario</w:t>
      </w:r>
    </w:p>
    <w:p w14:paraId="1F7537F7" w14:textId="62F0908D" w:rsidR="00770830" w:rsidRDefault="00770830" w:rsidP="00770830">
      <w:pPr>
        <w:pStyle w:val="ListParagraph"/>
        <w:numPr>
          <w:ilvl w:val="0"/>
          <w:numId w:val="7"/>
        </w:numPr>
        <w:spacing w:after="80"/>
      </w:pPr>
      <w:r>
        <w:t xml:space="preserve">flexibility analysis page, user can view demand heat maps, change in per unit cost due to up/down shift in demand (Incentive design), box charts for hourly change in demand for each month (Flexibility requirement), comparison between </w:t>
      </w:r>
      <w:r w:rsidR="00797E48">
        <w:t>base demand and demand with different flexibility levels</w:t>
      </w:r>
    </w:p>
    <w:p w14:paraId="1FFD2A2C" w14:textId="5D5A4AD5" w:rsidR="00797E48" w:rsidRDefault="00797E48" w:rsidP="00770830">
      <w:pPr>
        <w:pStyle w:val="ListParagraph"/>
        <w:numPr>
          <w:ilvl w:val="0"/>
          <w:numId w:val="7"/>
        </w:numPr>
        <w:spacing w:after="80"/>
      </w:pPr>
      <w:r>
        <w:t>IEX page: provides IEX market price trends for last seven days, this helps user to understand recent trend and likely prices for upcoming days in planning DF/DR event</w:t>
      </w:r>
    </w:p>
    <w:p w14:paraId="4CD481B8" w14:textId="6FBE1D75" w:rsidR="00797E48" w:rsidRDefault="00797E48" w:rsidP="00770830">
      <w:pPr>
        <w:pStyle w:val="ListParagraph"/>
        <w:numPr>
          <w:ilvl w:val="0"/>
          <w:numId w:val="7"/>
        </w:numPr>
        <w:spacing w:after="80"/>
      </w:pPr>
      <w:r>
        <w:t>Consumer analysis page helps in consumer meter data analysis and identifying consumers converging with peak cost periods</w:t>
      </w:r>
    </w:p>
    <w:p w14:paraId="4A17417E" w14:textId="77777777" w:rsidR="00763F68" w:rsidRDefault="00763F68">
      <w:pPr>
        <w:spacing w:after="80"/>
      </w:pPr>
    </w:p>
    <w:p w14:paraId="7938529D" w14:textId="77777777" w:rsidR="00763F68" w:rsidRDefault="00000000">
      <w:pPr>
        <w:pStyle w:val="Heading1"/>
        <w:pageBreakBefore/>
      </w:pPr>
      <w:bookmarkStart w:id="23" w:name="_Toc232432463"/>
      <w:r>
        <w:lastRenderedPageBreak/>
        <w:t>5. Understanding the Optimization Model</w:t>
      </w:r>
      <w:bookmarkEnd w:id="23"/>
    </w:p>
    <w:p w14:paraId="549FF20A" w14:textId="7E6CA097" w:rsidR="00763F68" w:rsidRDefault="00000000" w:rsidP="004F780D">
      <w:pPr>
        <w:spacing w:after="120"/>
      </w:pPr>
      <w:r>
        <w:t>This section describes the mathematical optimization that drives the model, intended for energy planners and analysts who wish to understand the underlying logic.</w:t>
      </w:r>
    </w:p>
    <w:p w14:paraId="17154E31" w14:textId="77777777" w:rsidR="00763F68" w:rsidRDefault="00000000">
      <w:pPr>
        <w:pStyle w:val="Heading2"/>
      </w:pPr>
      <w:bookmarkStart w:id="24" w:name="_Toc232432464"/>
      <w:r>
        <w:t>5.1 Objective Function</w:t>
      </w:r>
      <w:bookmarkEnd w:id="24"/>
    </w:p>
    <w:p w14:paraId="77AACE74" w14:textId="01D5B425" w:rsidR="00763F68" w:rsidRDefault="00000000" w:rsidP="004F780D">
      <w:pPr>
        <w:spacing w:after="120"/>
      </w:pPr>
      <w:r>
        <w:t>The model minimizes the total variable generation cost across all time slots:</w:t>
      </w:r>
    </w:p>
    <w:p w14:paraId="36EA5046" w14:textId="3C8CD50A" w:rsidR="00763F68" w:rsidRDefault="00000000" w:rsidP="004F780D">
      <w:pPr>
        <w:shd w:val="clear" w:color="auto" w:fill="D6E4F0"/>
        <w:spacing w:after="120"/>
        <w:jc w:val="center"/>
      </w:pPr>
      <w:r>
        <w:rPr>
          <w:rFonts w:ascii="Courier New" w:eastAsia="Courier New" w:hAnsi="Courier New" w:cs="Courier New"/>
          <w:color w:val="1F4E79"/>
          <w:sz w:val="20"/>
          <w:szCs w:val="20"/>
        </w:rPr>
        <w:t>Minimize: Σ(t) Σ(p) [Schedule(t,p) × VariableCost(p)] + Σ(t) [MarketDrawl(t) × MarketRate(t)]</w:t>
      </w:r>
    </w:p>
    <w:p w14:paraId="334E21B5" w14:textId="24070663" w:rsidR="00763F68" w:rsidRDefault="00000000" w:rsidP="004F780D">
      <w:pPr>
        <w:spacing w:after="120"/>
      </w:pPr>
      <w:r>
        <w:t>Where Schedule(t,p) is the generation level of plant p in slot t, and MarketDrawl(t) is the power purchased from IEX at slot t.</w:t>
      </w:r>
    </w:p>
    <w:p w14:paraId="576FE6DB" w14:textId="77777777" w:rsidR="00763F68" w:rsidRDefault="00000000">
      <w:pPr>
        <w:pStyle w:val="Heading2"/>
      </w:pPr>
      <w:bookmarkStart w:id="25" w:name="_Toc232432465"/>
      <w:r>
        <w:t>5.2 Decision Variables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63F68" w14:paraId="2EB202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AF8520C" w14:textId="77777777" w:rsidR="00763F68" w:rsidRDefault="00000000">
            <w:r>
              <w:rPr>
                <w:b/>
                <w:bCs/>
                <w:color w:val="FFFFFF"/>
                <w:sz w:val="20"/>
                <w:szCs w:val="20"/>
              </w:rPr>
              <w:t>Variable</w:t>
            </w:r>
          </w:p>
        </w:tc>
        <w:tc>
          <w:tcPr>
            <w:tcW w:w="6560" w:type="dxa"/>
            <w:tcBorders>
              <w:top w:val="single" w:sz="1" w:space="0" w:color="CCCCCC"/>
              <w:left w:val="single" w:sz="1" w:space="0" w:color="CCCCCC"/>
              <w:bottom w:val="single" w:sz="1" w:space="0" w:color="CCCCCC"/>
              <w:right w:val="single" w:sz="1" w:space="0" w:color="CCCCCC"/>
            </w:tcBorders>
            <w:shd w:val="clear" w:color="auto" w:fill="1A6496"/>
            <w:tcMar>
              <w:top w:w="80" w:type="dxa"/>
              <w:left w:w="120" w:type="dxa"/>
              <w:bottom w:w="80" w:type="dxa"/>
              <w:right w:w="120" w:type="dxa"/>
            </w:tcMar>
          </w:tcPr>
          <w:p w14:paraId="2370852E" w14:textId="77777777" w:rsidR="00763F68" w:rsidRDefault="00000000">
            <w:r>
              <w:rPr>
                <w:color w:val="FFFFFF"/>
                <w:sz w:val="20"/>
                <w:szCs w:val="20"/>
              </w:rPr>
              <w:t>Description</w:t>
            </w:r>
          </w:p>
        </w:tc>
      </w:tr>
      <w:tr w:rsidR="00763F68" w14:paraId="775C4C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05FD2B" w14:textId="77777777" w:rsidR="00763F68" w:rsidRDefault="00000000">
            <w:r>
              <w:rPr>
                <w:b/>
                <w:bCs/>
                <w:color w:val="333333"/>
                <w:sz w:val="20"/>
                <w:szCs w:val="20"/>
              </w:rPr>
              <w:t>Schedule(t, 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E6743" w14:textId="77777777" w:rsidR="00763F68" w:rsidRDefault="00000000">
            <w:r>
              <w:rPr>
                <w:color w:val="333333"/>
                <w:sz w:val="20"/>
                <w:szCs w:val="20"/>
              </w:rPr>
              <w:t>Generation level of plant p at time slot t (MW)</w:t>
            </w:r>
          </w:p>
        </w:tc>
      </w:tr>
      <w:tr w:rsidR="00763F68" w14:paraId="50CF51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002D44" w14:textId="77777777" w:rsidR="00763F68" w:rsidRDefault="00000000">
            <w:r>
              <w:rPr>
                <w:b/>
                <w:bCs/>
                <w:color w:val="333333"/>
                <w:sz w:val="20"/>
                <w:szCs w:val="20"/>
              </w:rPr>
              <w:t>OptimisedDemand(t)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54545" w14:textId="77777777" w:rsidR="00763F68" w:rsidRDefault="00000000">
            <w:r>
              <w:rPr>
                <w:color w:val="333333"/>
                <w:sz w:val="20"/>
                <w:szCs w:val="20"/>
              </w:rPr>
              <w:t>Demand after applying flexibility/DR adjustments at slot t (MW)</w:t>
            </w:r>
          </w:p>
        </w:tc>
      </w:tr>
      <w:tr w:rsidR="00763F68" w14:paraId="32A39F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73382F" w14:textId="77777777" w:rsidR="00763F68" w:rsidRDefault="00000000">
            <w:r>
              <w:rPr>
                <w:b/>
                <w:bCs/>
                <w:color w:val="333333"/>
                <w:sz w:val="20"/>
                <w:szCs w:val="20"/>
              </w:rPr>
              <w:t>MarketDrawl(t)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F3366" w14:textId="77777777" w:rsidR="00763F68" w:rsidRDefault="00000000">
            <w:r>
              <w:rPr>
                <w:color w:val="333333"/>
                <w:sz w:val="20"/>
                <w:szCs w:val="20"/>
              </w:rPr>
              <w:t>Power purchased from IEX market at slot t (MW, bounded by market_limit)</w:t>
            </w:r>
          </w:p>
        </w:tc>
      </w:tr>
      <w:tr w:rsidR="00763F68" w14:paraId="18EC57E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1B9A7C" w14:textId="77777777" w:rsidR="00763F68" w:rsidRDefault="00000000">
            <w:r>
              <w:rPr>
                <w:b/>
                <w:bCs/>
                <w:color w:val="333333"/>
                <w:sz w:val="20"/>
                <w:szCs w:val="20"/>
              </w:rPr>
              <w:t>b_soc(t)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2726C" w14:textId="77777777" w:rsidR="00763F68" w:rsidRDefault="00000000">
            <w:r>
              <w:rPr>
                <w:color w:val="333333"/>
                <w:sz w:val="20"/>
                <w:szCs w:val="20"/>
              </w:rPr>
              <w:t>Battery State of Charge at slot t (MWh, bounded between 10% and 100% of capacity)</w:t>
            </w:r>
          </w:p>
        </w:tc>
      </w:tr>
      <w:tr w:rsidR="00763F68" w14:paraId="1C2599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F40085" w14:textId="77777777" w:rsidR="00763F68" w:rsidRDefault="00000000">
            <w:r>
              <w:rPr>
                <w:b/>
                <w:bCs/>
                <w:color w:val="333333"/>
                <w:sz w:val="20"/>
                <w:szCs w:val="20"/>
              </w:rPr>
              <w:t>b_power(t)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4C77B" w14:textId="77777777" w:rsidR="00763F68" w:rsidRDefault="00000000">
            <w:r>
              <w:rPr>
                <w:color w:val="333333"/>
                <w:sz w:val="20"/>
                <w:szCs w:val="20"/>
              </w:rPr>
              <w:t>Battery charge/discharge power at slot t (MW, negative = charging, positive = discharging)</w:t>
            </w:r>
          </w:p>
        </w:tc>
      </w:tr>
      <w:tr w:rsidR="00763F68" w14:paraId="1EDC3D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798343" w14:textId="77777777" w:rsidR="00763F68" w:rsidRDefault="00000000">
            <w:r>
              <w:rPr>
                <w:b/>
                <w:bCs/>
                <w:color w:val="333333"/>
                <w:sz w:val="20"/>
                <w:szCs w:val="20"/>
              </w:rPr>
              <w:t>TotalShift(t)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D928E" w14:textId="77777777" w:rsidR="00763F68" w:rsidRDefault="00000000">
            <w:r>
              <w:rPr>
                <w:color w:val="333333"/>
                <w:sz w:val="20"/>
                <w:szCs w:val="20"/>
              </w:rPr>
              <w:t>Absolute demand shift at slot t — used to constrain daily inconvenience cost</w:t>
            </w:r>
          </w:p>
        </w:tc>
      </w:tr>
    </w:tbl>
    <w:p w14:paraId="021E4808" w14:textId="77777777" w:rsidR="00763F68" w:rsidRDefault="00763F68">
      <w:pPr>
        <w:spacing w:after="80"/>
      </w:pPr>
    </w:p>
    <w:p w14:paraId="5EBE1280" w14:textId="77777777" w:rsidR="00763F68" w:rsidRDefault="00000000">
      <w:pPr>
        <w:pStyle w:val="Heading2"/>
      </w:pPr>
      <w:bookmarkStart w:id="26" w:name="_Toc232432466"/>
      <w:r>
        <w:t>5.3 Constraints</w:t>
      </w:r>
      <w:bookmarkEnd w:id="26"/>
    </w:p>
    <w:p w14:paraId="3CD8B02A" w14:textId="77777777" w:rsidR="00763F68" w:rsidRDefault="00000000" w:rsidP="00163B39">
      <w:pPr>
        <w:pStyle w:val="ListParagraph"/>
        <w:numPr>
          <w:ilvl w:val="0"/>
          <w:numId w:val="5"/>
        </w:numPr>
        <w:spacing w:after="80"/>
      </w:pPr>
      <w:r>
        <w:rPr>
          <w:b/>
          <w:bCs/>
        </w:rPr>
        <w:t xml:space="preserve">Constraint 1 </w:t>
      </w:r>
      <w:r>
        <w:t>Ramp Rate Limits: Generation change between consecutive slots is bounded by Ramping_up and Ramping_down for each plant.</w:t>
      </w:r>
    </w:p>
    <w:p w14:paraId="5FEB08CF" w14:textId="77777777" w:rsidR="00763F68" w:rsidRDefault="00000000" w:rsidP="00163B39">
      <w:pPr>
        <w:pStyle w:val="ListParagraph"/>
        <w:numPr>
          <w:ilvl w:val="0"/>
          <w:numId w:val="5"/>
        </w:numPr>
        <w:spacing w:after="80"/>
      </w:pPr>
      <w:r>
        <w:rPr>
          <w:b/>
          <w:bCs/>
        </w:rPr>
        <w:t xml:space="preserve">Constraint 2 </w:t>
      </w:r>
      <w:r>
        <w:t>Technical Minimum: Each available generator must operate at or above its technical minimum (must-run level) in every slot.</w:t>
      </w:r>
    </w:p>
    <w:p w14:paraId="56BDC6F6" w14:textId="77777777" w:rsidR="00763F68" w:rsidRDefault="00000000" w:rsidP="00163B39">
      <w:pPr>
        <w:pStyle w:val="ListParagraph"/>
        <w:numPr>
          <w:ilvl w:val="0"/>
          <w:numId w:val="5"/>
        </w:numPr>
        <w:spacing w:after="80"/>
      </w:pPr>
      <w:r>
        <w:rPr>
          <w:b/>
          <w:bCs/>
        </w:rPr>
        <w:t xml:space="preserve">Constraint 3 </w:t>
      </w:r>
      <w:r>
        <w:t>Power Balance: Total scheduled generation equals optimised demand minus RE generation, minus market purchases, adjusted for battery net flow.</w:t>
      </w:r>
    </w:p>
    <w:p w14:paraId="4986BC6F" w14:textId="77777777" w:rsidR="00763F68" w:rsidRDefault="00000000" w:rsidP="00163B39">
      <w:pPr>
        <w:pStyle w:val="ListParagraph"/>
        <w:numPr>
          <w:ilvl w:val="0"/>
          <w:numId w:val="5"/>
        </w:numPr>
        <w:spacing w:after="80"/>
      </w:pPr>
      <w:r>
        <w:rPr>
          <w:b/>
          <w:bCs/>
        </w:rPr>
        <w:t xml:space="preserve">Constraint 4 </w:t>
      </w:r>
      <w:r>
        <w:t>Generation Capacity: No plant can be scheduled above its rated capacity. Unavailable plants are locked to zero by the availability flag.</w:t>
      </w:r>
    </w:p>
    <w:p w14:paraId="50F7CBD6" w14:textId="77777777" w:rsidR="00763F68" w:rsidRDefault="00000000" w:rsidP="00163B39">
      <w:pPr>
        <w:pStyle w:val="ListParagraph"/>
        <w:numPr>
          <w:ilvl w:val="0"/>
          <w:numId w:val="5"/>
        </w:numPr>
        <w:spacing w:after="80"/>
      </w:pPr>
      <w:r>
        <w:rPr>
          <w:b/>
          <w:bCs/>
        </w:rPr>
        <w:t xml:space="preserve">Constraint 5 </w:t>
      </w:r>
      <w:r>
        <w:t>Market Limit: Market purchases and sales are bounded between -market_limit and +market_limit (negative = sell to market).</w:t>
      </w:r>
    </w:p>
    <w:p w14:paraId="4D539E98" w14:textId="77777777" w:rsidR="00763F68" w:rsidRDefault="00000000" w:rsidP="00163B39">
      <w:pPr>
        <w:pStyle w:val="ListParagraph"/>
        <w:numPr>
          <w:ilvl w:val="0"/>
          <w:numId w:val="5"/>
        </w:numPr>
        <w:spacing w:after="80"/>
      </w:pPr>
      <w:r>
        <w:rPr>
          <w:b/>
          <w:bCs/>
        </w:rPr>
        <w:t xml:space="preserve">Constraint 6 </w:t>
      </w:r>
      <w:r>
        <w:t>Battery Dynamics: Battery SoC follows physical charge/discharge dynamics; power is the change in SoC per slot.</w:t>
      </w:r>
    </w:p>
    <w:p w14:paraId="1BF7FC7F" w14:textId="77777777" w:rsidR="00763F68" w:rsidRDefault="00000000" w:rsidP="00163B39">
      <w:pPr>
        <w:pStyle w:val="ListParagraph"/>
        <w:numPr>
          <w:ilvl w:val="0"/>
          <w:numId w:val="5"/>
        </w:numPr>
        <w:spacing w:after="80"/>
      </w:pPr>
      <w:r>
        <w:rPr>
          <w:b/>
          <w:bCs/>
        </w:rPr>
        <w:t xml:space="preserve">Constraint 7 </w:t>
      </w:r>
      <w:r>
        <w:t>Demand Flexibility Bounds: Optimised demand in each slot is bounded within ±flexibility × original demand.</w:t>
      </w:r>
    </w:p>
    <w:p w14:paraId="139E4E5C" w14:textId="77777777" w:rsidR="00763F68" w:rsidRDefault="00000000" w:rsidP="00163B39">
      <w:pPr>
        <w:pStyle w:val="ListParagraph"/>
        <w:numPr>
          <w:ilvl w:val="0"/>
          <w:numId w:val="5"/>
        </w:numPr>
        <w:spacing w:after="80"/>
      </w:pPr>
      <w:r>
        <w:rPr>
          <w:b/>
          <w:bCs/>
        </w:rPr>
        <w:lastRenderedPageBreak/>
        <w:t xml:space="preserve">Constraint 8 </w:t>
      </w:r>
      <w:r>
        <w:t>Daily Energy Conservation: Total optimised demand each day equals total original demand for that day (no energy is destroyed, only shifted).</w:t>
      </w:r>
    </w:p>
    <w:p w14:paraId="3B30D811" w14:textId="77777777" w:rsidR="00763F68" w:rsidRDefault="00000000" w:rsidP="00163B39">
      <w:pPr>
        <w:pStyle w:val="ListParagraph"/>
        <w:numPr>
          <w:ilvl w:val="0"/>
          <w:numId w:val="5"/>
        </w:numPr>
        <w:spacing w:after="80"/>
      </w:pPr>
      <w:r>
        <w:rPr>
          <w:b/>
          <w:bCs/>
        </w:rPr>
        <w:t xml:space="preserve">Constraint 9 </w:t>
      </w:r>
      <w:r>
        <w:t>Daily Shift Limit: Total demand shift per day is bounded at 0.5% of daily demand, limiting consumer inconvenience.</w:t>
      </w:r>
    </w:p>
    <w:p w14:paraId="5BDDEA4D" w14:textId="77777777" w:rsidR="00763F68" w:rsidRDefault="00763F68">
      <w:pPr>
        <w:spacing w:after="80"/>
      </w:pPr>
    </w:p>
    <w:p w14:paraId="6B727BEA" w14:textId="77777777" w:rsidR="00763F68" w:rsidRDefault="00000000">
      <w:pPr>
        <w:pStyle w:val="Heading2"/>
      </w:pPr>
      <w:bookmarkStart w:id="27" w:name="_Toc232432467"/>
      <w:r>
        <w:t>5.4 Generation Cost Calculation</w:t>
      </w:r>
      <w:bookmarkEnd w:id="27"/>
    </w:p>
    <w:p w14:paraId="41251302" w14:textId="5868C58C" w:rsidR="00763F68" w:rsidRDefault="00000000" w:rsidP="004F780D">
      <w:pPr>
        <w:spacing w:after="120"/>
      </w:pPr>
      <w:r>
        <w:t>After optimization, total generation cost is calculated as:</w:t>
      </w:r>
    </w:p>
    <w:p w14:paraId="134EB542" w14:textId="2859C70E" w:rsidR="00763F68" w:rsidRDefault="00000000" w:rsidP="004F780D">
      <w:pPr>
        <w:shd w:val="clear" w:color="auto" w:fill="D6E4F0"/>
        <w:spacing w:after="120"/>
        <w:jc w:val="center"/>
      </w:pPr>
      <w:r>
        <w:rPr>
          <w:rFonts w:ascii="Courier New" w:eastAsia="Courier New" w:hAnsi="Courier New" w:cs="Courier New"/>
          <w:color w:val="1F4E79"/>
          <w:sz w:val="20"/>
          <w:szCs w:val="20"/>
        </w:rPr>
        <w:t>Total Cost = (10⁻³) × (24/daily_slots) × [Σ(Plant Costs) + RE Costs + Market Costs]</w:t>
      </w:r>
    </w:p>
    <w:p w14:paraId="4D8C602B" w14:textId="77777777" w:rsidR="00763F68" w:rsidRDefault="00000000">
      <w:pPr>
        <w:spacing w:after="120"/>
      </w:pPr>
      <w:r>
        <w:t>The scaling factor (10⁻³ × 24/daily_slots) converts MW-slot values into MWh and then into consistent daily-equivalent cost units. Per-unit cost is then computed as total cost divided by total energy served.</w:t>
      </w:r>
    </w:p>
    <w:p w14:paraId="1D523E7F" w14:textId="77777777" w:rsidR="00763F68" w:rsidRDefault="00763F68">
      <w:pPr>
        <w:spacing w:after="80"/>
      </w:pPr>
    </w:p>
    <w:p w14:paraId="77343EB0" w14:textId="77777777" w:rsidR="00763F68" w:rsidRDefault="00000000">
      <w:pPr>
        <w:spacing w:after="120"/>
      </w:pPr>
      <w:r w:rsidRPr="006B0D72">
        <w:rPr>
          <w:highlight w:val="yellow"/>
        </w:rPr>
        <w:t>Battery cost is calculated separately as 1.3× the energy charged (accounting for round-trip efficiency losses).</w:t>
      </w:r>
    </w:p>
    <w:p w14:paraId="2A55DAC1" w14:textId="77777777" w:rsidR="00763F68" w:rsidRDefault="00763F68">
      <w:pPr>
        <w:spacing w:after="80"/>
      </w:pPr>
    </w:p>
    <w:p w14:paraId="3AB5D87C" w14:textId="77777777" w:rsidR="00763F68" w:rsidRDefault="00000000">
      <w:pPr>
        <w:pStyle w:val="Heading1"/>
        <w:pageBreakBefore/>
      </w:pPr>
      <w:bookmarkStart w:id="28" w:name="_Toc232432468"/>
      <w:r>
        <w:lastRenderedPageBreak/>
        <w:t>6. Output &amp; Results</w:t>
      </w:r>
      <w:bookmarkEnd w:id="28"/>
    </w:p>
    <w:p w14:paraId="6D3ED3A0" w14:textId="77777777" w:rsidR="00763F68" w:rsidRDefault="00000000">
      <w:pPr>
        <w:pStyle w:val="Heading2"/>
      </w:pPr>
      <w:bookmarkStart w:id="29" w:name="_Toc232432469"/>
      <w:r>
        <w:t>6.1 Generation Cost Chart</w:t>
      </w:r>
      <w:bookmarkEnd w:id="29"/>
    </w:p>
    <w:p w14:paraId="0A5A1E48" w14:textId="773E8863" w:rsidR="00763F68" w:rsidRDefault="00000000" w:rsidP="006B0D72">
      <w:pPr>
        <w:spacing w:after="120"/>
      </w:pPr>
      <w:r>
        <w:t>A bar chart displays total generation cost (₹) on the Y-axis against flexibility level (%) on the X-axis. The Y-axis is automatically scaled to the range of simulated costs to highlight differences. Hovering over any bar shows the exact flexibility level and total cost in Indian Rupees.</w:t>
      </w:r>
    </w:p>
    <w:p w14:paraId="3E4871CB" w14:textId="77777777" w:rsidR="00763F68" w:rsidRDefault="00000000">
      <w:pPr>
        <w:pStyle w:val="Heading2"/>
      </w:pPr>
      <w:bookmarkStart w:id="30" w:name="_Toc232432470"/>
      <w:r>
        <w:t>6.2 Summary Table</w:t>
      </w:r>
      <w:bookmarkEnd w:id="30"/>
    </w:p>
    <w:p w14:paraId="7C425714" w14:textId="77777777" w:rsidR="00763F68" w:rsidRDefault="00000000">
      <w:pPr>
        <w:spacing w:after="120"/>
      </w:pPr>
      <w:r>
        <w:t>The summary table presents the following columns for each simulated flexibility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5060"/>
      </w:tblGrid>
      <w:tr w:rsidR="00763F68" w14:paraId="59B3631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8138E68" w14:textId="77777777" w:rsidR="00763F68" w:rsidRDefault="00000000">
            <w:r>
              <w:rPr>
                <w:b/>
                <w:bCs/>
                <w:color w:val="FFFFFF"/>
                <w:sz w:val="20"/>
                <w:szCs w:val="20"/>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14AF43D" w14:textId="77777777" w:rsidR="00763F68" w:rsidRDefault="00000000">
            <w:r>
              <w:rPr>
                <w:b/>
                <w:bCs/>
                <w:color w:val="FFFFFF"/>
                <w:sz w:val="20"/>
                <w:szCs w:val="20"/>
              </w:rPr>
              <w:t>Unit</w:t>
            </w:r>
          </w:p>
        </w:tc>
        <w:tc>
          <w:tcPr>
            <w:tcW w:w="50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388946F" w14:textId="77777777" w:rsidR="00763F68" w:rsidRDefault="00000000">
            <w:r>
              <w:rPr>
                <w:b/>
                <w:bCs/>
                <w:color w:val="FFFFFF"/>
                <w:sz w:val="20"/>
                <w:szCs w:val="20"/>
              </w:rPr>
              <w:t>Description</w:t>
            </w:r>
          </w:p>
        </w:tc>
      </w:tr>
      <w:tr w:rsidR="00763F68" w14:paraId="18D0F12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CE0BD" w14:textId="77777777" w:rsidR="00763F68" w:rsidRDefault="00000000">
            <w:r>
              <w:rPr>
                <w:color w:val="1F4E79"/>
                <w:sz w:val="20"/>
                <w:szCs w:val="20"/>
              </w:rPr>
              <w:t>Flexibility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690C6" w14:textId="77777777" w:rsidR="00763F68" w:rsidRDefault="00000000">
            <w:r>
              <w:rPr>
                <w:color w:val="333333"/>
                <w:sz w:val="20"/>
                <w:szCs w:val="20"/>
              </w:rPr>
              <w:t>Decimal</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CB4CC" w14:textId="77777777" w:rsidR="00763F68" w:rsidRDefault="00000000">
            <w:r>
              <w:rPr>
                <w:color w:val="333333"/>
                <w:sz w:val="20"/>
                <w:szCs w:val="20"/>
              </w:rPr>
              <w:t>The flexibility level simulated (0 = base case, 0.10 = 10%)</w:t>
            </w:r>
          </w:p>
        </w:tc>
      </w:tr>
      <w:tr w:rsidR="00763F68" w14:paraId="1EAD898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2BFD5A9" w14:textId="77777777" w:rsidR="00763F68" w:rsidRDefault="00000000">
            <w:r>
              <w:rPr>
                <w:color w:val="1F4E79"/>
                <w:sz w:val="20"/>
                <w:szCs w:val="20"/>
              </w:rPr>
              <w:t>Total Cost (Million INR)</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474773B" w14:textId="77777777" w:rsidR="00763F68" w:rsidRDefault="00000000">
            <w:r>
              <w:rPr>
                <w:color w:val="333333"/>
                <w:sz w:val="20"/>
                <w:szCs w:val="20"/>
              </w:rPr>
              <w:t>₹ Million</w:t>
            </w:r>
          </w:p>
        </w:tc>
        <w:tc>
          <w:tcPr>
            <w:tcW w:w="50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30EED2B" w14:textId="77777777" w:rsidR="00763F68" w:rsidRDefault="00000000">
            <w:r>
              <w:rPr>
                <w:color w:val="333333"/>
                <w:sz w:val="20"/>
                <w:szCs w:val="20"/>
              </w:rPr>
              <w:t>Absolute total generation cost for the scenario</w:t>
            </w:r>
          </w:p>
        </w:tc>
      </w:tr>
      <w:tr w:rsidR="00763F68" w14:paraId="20A7F41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2B4AD" w14:textId="77777777" w:rsidR="00763F68" w:rsidRDefault="00000000">
            <w:r>
              <w:rPr>
                <w:color w:val="1F4E79"/>
                <w:sz w:val="20"/>
                <w:szCs w:val="20"/>
              </w:rPr>
              <w:t>Total Cost Savings (Million INR)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A0B24" w14:textId="77777777" w:rsidR="00763F68" w:rsidRDefault="00000000">
            <w:r>
              <w:rPr>
                <w:color w:val="333333"/>
                <w:sz w:val="20"/>
                <w:szCs w:val="20"/>
              </w:rPr>
              <w:t>₹ Million</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A4A0E" w14:textId="77777777" w:rsidR="00763F68" w:rsidRDefault="00000000">
            <w:r>
              <w:rPr>
                <w:color w:val="333333"/>
                <w:sz w:val="20"/>
                <w:szCs w:val="20"/>
              </w:rPr>
              <w:t>Savings relative to the base case (0% flexibility)</w:t>
            </w:r>
          </w:p>
        </w:tc>
      </w:tr>
      <w:tr w:rsidR="00763F68" w14:paraId="64CEC8E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4C240B" w14:textId="77777777" w:rsidR="00763F68" w:rsidRDefault="00000000">
            <w:r>
              <w:rPr>
                <w:color w:val="1F4E79"/>
                <w:sz w:val="20"/>
                <w:szCs w:val="20"/>
              </w:rPr>
              <w:t>% Cost Savings</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20FA658" w14:textId="77777777" w:rsidR="00763F68" w:rsidRDefault="00000000">
            <w:r>
              <w:rPr>
                <w:color w:val="333333"/>
                <w:sz w:val="20"/>
                <w:szCs w:val="20"/>
              </w:rPr>
              <w:t>%</w:t>
            </w:r>
          </w:p>
        </w:tc>
        <w:tc>
          <w:tcPr>
            <w:tcW w:w="50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D6D4A78" w14:textId="77777777" w:rsidR="00763F68" w:rsidRDefault="00000000">
            <w:r>
              <w:rPr>
                <w:color w:val="333333"/>
                <w:sz w:val="20"/>
                <w:szCs w:val="20"/>
              </w:rPr>
              <w:t>Percentage reduction in cost versus the base case</w:t>
            </w:r>
          </w:p>
        </w:tc>
      </w:tr>
    </w:tbl>
    <w:p w14:paraId="6BFDB0DC" w14:textId="77777777" w:rsidR="00763F68" w:rsidRDefault="00763F68">
      <w:pPr>
        <w:spacing w:after="80"/>
      </w:pPr>
    </w:p>
    <w:p w14:paraId="7E76E68C" w14:textId="77777777" w:rsidR="00763F68" w:rsidRDefault="00000000">
      <w:pPr>
        <w:pStyle w:val="Heading2"/>
      </w:pPr>
      <w:bookmarkStart w:id="31" w:name="_Toc232432471"/>
      <w:r>
        <w:t>6.3 Generation Schedule Files</w:t>
      </w:r>
      <w:bookmarkEnd w:id="31"/>
    </w:p>
    <w:p w14:paraId="3277882A" w14:textId="77777777" w:rsidR="00763F68" w:rsidRDefault="00000000">
      <w:pPr>
        <w:spacing w:after="120"/>
      </w:pPr>
      <w:r>
        <w:t>For each flexibility scenario, the optimizer saves a CSV file containing the generation schedule for all plants at every time slot. These files are written to the output folder specified in Output Folder Name, under a subfolder called Generation schedules. File names include the flexibility level and a timestamp to avoid overwrites.</w:t>
      </w:r>
    </w:p>
    <w:p w14:paraId="1D85E39F" w14:textId="77777777" w:rsidR="00763F68" w:rsidRDefault="00000000">
      <w:pPr>
        <w:spacing w:after="120"/>
      </w:pPr>
      <w:r>
        <w:t>Output path format: &lt;Output Folder Name&gt;/Generation schedules/schedule_output_&lt;flex&gt;_&lt;timestamp&gt;.csv</w:t>
      </w:r>
    </w:p>
    <w:p w14:paraId="347A105F" w14:textId="77777777" w:rsidR="00763F68" w:rsidRDefault="00763F68">
      <w:pPr>
        <w:spacing w:after="80"/>
      </w:pPr>
    </w:p>
    <w:p w14:paraId="49D2DC89" w14:textId="77777777" w:rsidR="00763F68" w:rsidRDefault="00000000">
      <w:pPr>
        <w:pBdr>
          <w:left w:val="single" w:sz="8" w:space="0" w:color="F0A500"/>
        </w:pBdr>
        <w:shd w:val="clear" w:color="auto" w:fill="FFF8E1"/>
        <w:spacing w:after="120"/>
        <w:ind w:left="360"/>
      </w:pPr>
      <w:r>
        <w:rPr>
          <w:i/>
          <w:iCs/>
          <w:color w:val="7D4E00"/>
          <w:sz w:val="20"/>
          <w:szCs w:val="20"/>
        </w:rPr>
        <w:t>Note: Ensure the OUTPUT_PATH in generation_cost2.py is set to a valid, writable directory on your system before running.</w:t>
      </w:r>
    </w:p>
    <w:p w14:paraId="215DAD96" w14:textId="1E93C527" w:rsidR="00B03C8E" w:rsidRDefault="00B03C8E" w:rsidP="00B03C8E">
      <w:pPr>
        <w:pStyle w:val="Heading2"/>
      </w:pPr>
      <w:bookmarkStart w:id="32" w:name="_Toc232432472"/>
      <w:r>
        <w:t>6.4</w:t>
      </w:r>
      <w:r>
        <w:t xml:space="preserve"> Base vs Optimised Demand Comparison</w:t>
      </w:r>
      <w:bookmarkEnd w:id="32"/>
    </w:p>
    <w:p w14:paraId="39634D4F" w14:textId="16B18E5B" w:rsidR="00763F68" w:rsidRDefault="00B03C8E" w:rsidP="00B03C8E">
      <w:pPr>
        <w:spacing w:after="120"/>
      </w:pPr>
      <w:r>
        <w:t>A line chart below compares the base demand (flex = 0) and the optimised demand for the selected flexibility level across all time slots. This chart is the clearest visualization of where demand has been shifted: the two lines diverge wherever the optimizer has rescheduled load.</w:t>
      </w:r>
    </w:p>
    <w:p w14:paraId="34FC6BBF" w14:textId="4B500A6B" w:rsidR="00B03C8E" w:rsidRDefault="006B0D72" w:rsidP="00B03C8E">
      <w:pPr>
        <w:pStyle w:val="Heading2"/>
      </w:pPr>
      <w:bookmarkStart w:id="33" w:name="_Toc232432473"/>
      <w:r>
        <w:t>6.</w:t>
      </w:r>
      <w:r w:rsidR="00B03C8E">
        <w:t>5</w:t>
      </w:r>
      <w:r>
        <w:t xml:space="preserve"> </w:t>
      </w:r>
      <w:r w:rsidR="00B03C8E">
        <w:t>DF/DR Savings Heatmap</w:t>
      </w:r>
      <w:bookmarkEnd w:id="33"/>
    </w:p>
    <w:p w14:paraId="3D972229" w14:textId="697E7FDF" w:rsidR="00B03C8E" w:rsidRPr="00B03C8E" w:rsidRDefault="00B03C8E" w:rsidP="00FD4958">
      <w:r w:rsidRPr="00B03C8E">
        <w:t>The companion heatmap to the demand heatmap shows the per-unit cost saving from demand flexibility in ₹/kWh, structured the same way (hour-of-day × day-of-year). Bright cells indicate time slots where shifting demand away saved the most per unit. These are the most valuable slots for targeting DF/DR programmes — typically high-load afternoons or peak-tariff periods</w:t>
      </w:r>
    </w:p>
    <w:p w14:paraId="3199ABDD" w14:textId="6D498D57" w:rsidR="00763F68" w:rsidRDefault="00000000">
      <w:pPr>
        <w:pStyle w:val="Heading2"/>
      </w:pPr>
      <w:bookmarkStart w:id="34" w:name="_Toc232432474"/>
      <w:r>
        <w:lastRenderedPageBreak/>
        <w:t>6.</w:t>
      </w:r>
      <w:r w:rsidR="00B03C8E">
        <w:t>6</w:t>
      </w:r>
      <w:r>
        <w:t xml:space="preserve"> High-Cost Period Analysis</w:t>
      </w:r>
      <w:bookmarkEnd w:id="34"/>
    </w:p>
    <w:p w14:paraId="6F6300CB" w14:textId="77777777" w:rsidR="00763F68" w:rsidRDefault="00000000">
      <w:pPr>
        <w:spacing w:after="120"/>
      </w:pPr>
      <w:r>
        <w:t>The analyze_high_cost_contributors module (available for integration) identifies time slots that fall above a user-defined cost percentile (e.g., 75th percentile = top 25% most expensive hours). For each consumer meter, it computes: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63F68" w14:paraId="25B852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4225ED6" w14:textId="77777777" w:rsidR="00763F68" w:rsidRDefault="00000000">
            <w:r>
              <w:rPr>
                <w:b/>
                <w:bCs/>
                <w:color w:val="FFFFFF"/>
                <w:sz w:val="20"/>
                <w:szCs w:val="20"/>
              </w:rPr>
              <w:t>Metric</w:t>
            </w:r>
          </w:p>
        </w:tc>
        <w:tc>
          <w:tcPr>
            <w:tcW w:w="6560" w:type="dxa"/>
            <w:tcBorders>
              <w:top w:val="single" w:sz="1" w:space="0" w:color="CCCCCC"/>
              <w:left w:val="single" w:sz="1" w:space="0" w:color="CCCCCC"/>
              <w:bottom w:val="single" w:sz="1" w:space="0" w:color="CCCCCC"/>
              <w:right w:val="single" w:sz="1" w:space="0" w:color="CCCCCC"/>
            </w:tcBorders>
            <w:shd w:val="clear" w:color="auto" w:fill="1A6496"/>
            <w:tcMar>
              <w:top w:w="80" w:type="dxa"/>
              <w:left w:w="120" w:type="dxa"/>
              <w:bottom w:w="80" w:type="dxa"/>
              <w:right w:w="120" w:type="dxa"/>
            </w:tcMar>
          </w:tcPr>
          <w:p w14:paraId="759D1194" w14:textId="77777777" w:rsidR="00763F68" w:rsidRDefault="00000000">
            <w:r>
              <w:rPr>
                <w:color w:val="FFFFFF"/>
                <w:sz w:val="20"/>
                <w:szCs w:val="20"/>
              </w:rPr>
              <w:t>Description</w:t>
            </w:r>
          </w:p>
        </w:tc>
      </w:tr>
      <w:tr w:rsidR="00763F68" w14:paraId="294F702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4D5C03" w14:textId="77777777" w:rsidR="00763F68" w:rsidRDefault="00000000">
            <w:r>
              <w:rPr>
                <w:b/>
                <w:bCs/>
                <w:color w:val="333333"/>
                <w:sz w:val="20"/>
                <w:szCs w:val="20"/>
              </w:rPr>
              <w:t>Total Consumption (MWh)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FBB40" w14:textId="77777777" w:rsidR="00763F68" w:rsidRDefault="00000000">
            <w:r>
              <w:rPr>
                <w:color w:val="333333"/>
                <w:sz w:val="20"/>
                <w:szCs w:val="20"/>
              </w:rPr>
              <w:t>Total energy consumed across all time slots</w:t>
            </w:r>
          </w:p>
        </w:tc>
      </w:tr>
      <w:tr w:rsidR="00763F68" w14:paraId="308C1F7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8D4859" w14:textId="77777777" w:rsidR="00763F68" w:rsidRDefault="00000000">
            <w:r>
              <w:rPr>
                <w:b/>
                <w:bCs/>
                <w:color w:val="333333"/>
                <w:sz w:val="20"/>
                <w:szCs w:val="20"/>
              </w:rPr>
              <w:t>Peak Demand (MW)</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D7E89" w14:textId="77777777" w:rsidR="00763F68" w:rsidRDefault="00000000">
            <w:r>
              <w:rPr>
                <w:color w:val="333333"/>
                <w:sz w:val="20"/>
                <w:szCs w:val="20"/>
              </w:rPr>
              <w:t>Maximum demand recorded in any single slot</w:t>
            </w:r>
          </w:p>
        </w:tc>
      </w:tr>
      <w:tr w:rsidR="00763F68" w14:paraId="55F1BB8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9F0B72" w14:textId="77777777" w:rsidR="00763F68" w:rsidRDefault="00000000">
            <w:r>
              <w:rPr>
                <w:b/>
                <w:bCs/>
                <w:color w:val="333333"/>
                <w:sz w:val="20"/>
                <w:szCs w:val="20"/>
              </w:rPr>
              <w:t>High-Cost Consumption (MWh)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6BC47" w14:textId="77777777" w:rsidR="00763F68" w:rsidRDefault="00000000">
            <w:r>
              <w:rPr>
                <w:color w:val="333333"/>
                <w:sz w:val="20"/>
                <w:szCs w:val="20"/>
              </w:rPr>
              <w:t>Energy consumed specifically during high-cost periods</w:t>
            </w:r>
          </w:p>
        </w:tc>
      </w:tr>
      <w:tr w:rsidR="00763F68" w14:paraId="45E7D5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B4B5D6" w14:textId="77777777" w:rsidR="00763F68" w:rsidRDefault="00000000">
            <w:r>
              <w:rPr>
                <w:b/>
                <w:bCs/>
                <w:color w:val="333333"/>
                <w:sz w:val="20"/>
                <w:szCs w:val="20"/>
              </w:rPr>
              <w:t>% During High Cost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0B39F" w14:textId="77777777" w:rsidR="00763F68" w:rsidRDefault="00000000">
            <w:r>
              <w:rPr>
                <w:color w:val="333333"/>
                <w:sz w:val="20"/>
                <w:szCs w:val="20"/>
              </w:rPr>
              <w:t>Share of total consumption that occurs in high-cost periods</w:t>
            </w:r>
          </w:p>
        </w:tc>
      </w:tr>
      <w:tr w:rsidR="00763F68" w14:paraId="7A303C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FBF095" w14:textId="77777777" w:rsidR="00763F68" w:rsidRDefault="00000000">
            <w:r>
              <w:rPr>
                <w:b/>
                <w:bCs/>
                <w:color w:val="333333"/>
                <w:sz w:val="20"/>
                <w:szCs w:val="20"/>
              </w:rPr>
              <w:t>High-Cost Impact (₹)</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97593" w14:textId="77777777" w:rsidR="00763F68" w:rsidRDefault="00000000">
            <w:r>
              <w:rPr>
                <w:color w:val="333333"/>
                <w:sz w:val="20"/>
                <w:szCs w:val="20"/>
              </w:rPr>
              <w:t>Cost attributable to this meter during high-cost periods</w:t>
            </w:r>
          </w:p>
        </w:tc>
      </w:tr>
      <w:tr w:rsidR="00763F68" w14:paraId="56AC7B7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7BB828" w14:textId="77777777" w:rsidR="00763F68" w:rsidRDefault="00000000">
            <w:r>
              <w:rPr>
                <w:b/>
                <w:bCs/>
                <w:color w:val="333333"/>
                <w:sz w:val="20"/>
                <w:szCs w:val="20"/>
              </w:rPr>
              <w:t>Risk Score (0-100)</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48CDB" w14:textId="77777777" w:rsidR="00763F68" w:rsidRDefault="00000000">
            <w:r>
              <w:rPr>
                <w:color w:val="333333"/>
                <w:sz w:val="20"/>
                <w:szCs w:val="20"/>
              </w:rPr>
              <w:t>Composite score: 50% weight on consumption share, 30% on peak contribution, 20% on cost impact</w:t>
            </w:r>
          </w:p>
        </w:tc>
      </w:tr>
    </w:tbl>
    <w:p w14:paraId="320A1A4A" w14:textId="77777777" w:rsidR="00763F68" w:rsidRDefault="00763F68">
      <w:pPr>
        <w:spacing w:after="80"/>
      </w:pPr>
    </w:p>
    <w:p w14:paraId="641E4312" w14:textId="77777777" w:rsidR="00B03C8E" w:rsidRDefault="00000000" w:rsidP="00B03C8E">
      <w:pPr>
        <w:spacing w:after="120"/>
      </w:pPr>
      <w:r>
        <w:t>Meters are ranked by Risk Score (descending). High-scoring meters are the best candidates for demand response programmes.</w:t>
      </w:r>
    </w:p>
    <w:p w14:paraId="2FBFC688" w14:textId="718382E9" w:rsidR="005F4922" w:rsidRDefault="005F4922">
      <w:r>
        <w:br w:type="page"/>
      </w:r>
    </w:p>
    <w:p w14:paraId="5ECCB0BC" w14:textId="4A5C0F4F" w:rsidR="00763F68" w:rsidRPr="0031088F" w:rsidRDefault="00B03C8E" w:rsidP="0031088F">
      <w:pPr>
        <w:pStyle w:val="Heading1"/>
      </w:pPr>
      <w:bookmarkStart w:id="35" w:name="_Toc232432475"/>
      <w:r>
        <w:lastRenderedPageBreak/>
        <w:t>7</w:t>
      </w:r>
      <w:r w:rsidR="00000000">
        <w:t>. Application Page Summary</w:t>
      </w:r>
      <w:bookmarkEnd w:id="35"/>
    </w:p>
    <w:p w14:paraId="6DA50E09" w14:textId="77777777" w:rsidR="00763F68" w:rsidRDefault="00000000">
      <w:pPr>
        <w:spacing w:after="120"/>
      </w:pPr>
      <w:r>
        <w:t>The model is structured as a multi-page Streamlit application. The table below summarises all four pages, their entry points, and dependencies:</w:t>
      </w:r>
    </w:p>
    <w:p w14:paraId="70186521" w14:textId="77777777" w:rsidR="00763F68" w:rsidRDefault="00763F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5"/>
        <w:gridCol w:w="2442"/>
        <w:gridCol w:w="4593"/>
      </w:tblGrid>
      <w:tr w:rsidR="00763F68" w14:paraId="5BA280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EC988C" w14:textId="77777777" w:rsidR="00763F68" w:rsidRDefault="00000000">
            <w:r>
              <w:rPr>
                <w:b/>
                <w:bCs/>
                <w:color w:val="FFFFFF"/>
                <w:sz w:val="20"/>
                <w:szCs w:val="20"/>
              </w:rPr>
              <w:t>Page</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9A532E9" w14:textId="77777777" w:rsidR="00763F68" w:rsidRDefault="00000000">
            <w:r>
              <w:rPr>
                <w:b/>
                <w:bCs/>
                <w:color w:val="FFFFFF"/>
                <w:sz w:val="20"/>
                <w:szCs w:val="20"/>
              </w:rPr>
              <w:t>File</w:t>
            </w:r>
          </w:p>
        </w:tc>
        <w:tc>
          <w:tcPr>
            <w:tcW w:w="50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19EFED1" w14:textId="77777777" w:rsidR="00763F68" w:rsidRDefault="00000000">
            <w:r>
              <w:rPr>
                <w:b/>
                <w:bCs/>
                <w:color w:val="FFFFFF"/>
                <w:sz w:val="20"/>
                <w:szCs w:val="20"/>
              </w:rPr>
              <w:t>Purpose &amp; Key Features</w:t>
            </w:r>
          </w:p>
        </w:tc>
      </w:tr>
      <w:tr w:rsidR="00763F68" w14:paraId="669F9EC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C6446" w14:textId="77777777" w:rsidR="00763F68" w:rsidRDefault="00000000">
            <w:r>
              <w:rPr>
                <w:color w:val="1F4E79"/>
                <w:sz w:val="20"/>
                <w:szCs w:val="20"/>
              </w:rPr>
              <w:t>Main Page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F7A1E" w14:textId="77777777" w:rsidR="00763F68" w:rsidRDefault="00000000">
            <w:r>
              <w:rPr>
                <w:color w:val="333333"/>
                <w:sz w:val="20"/>
                <w:szCs w:val="20"/>
              </w:rPr>
              <w:t>app.py</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C9C94" w14:textId="77777777" w:rsidR="00763F68" w:rsidRDefault="00000000">
            <w:r>
              <w:rPr>
                <w:color w:val="333333"/>
                <w:sz w:val="20"/>
                <w:szCs w:val="20"/>
              </w:rPr>
              <w:t>File upload, data initialization, LP optimization run, total cost bar chart, cost savings summary table</w:t>
            </w:r>
          </w:p>
        </w:tc>
      </w:tr>
      <w:tr w:rsidR="00763F68" w14:paraId="402F6CA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9AF6F0" w14:textId="2C4D8818" w:rsidR="00763F68" w:rsidRDefault="00B03C8E">
            <w:r>
              <w:rPr>
                <w:color w:val="1F4E79"/>
                <w:sz w:val="20"/>
                <w:szCs w:val="20"/>
              </w:rPr>
              <w:t>Flexibility</w:t>
            </w:r>
            <w:r w:rsidR="00000000">
              <w:rPr>
                <w:color w:val="1F4E79"/>
                <w:sz w:val="20"/>
                <w:szCs w:val="20"/>
              </w:rPr>
              <w:t xml:space="preserve"> Analysis</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80002F9" w14:textId="00F67A9B" w:rsidR="00763F68" w:rsidRDefault="00000000">
            <w:r>
              <w:rPr>
                <w:color w:val="333333"/>
                <w:sz w:val="20"/>
                <w:szCs w:val="20"/>
              </w:rPr>
              <w:t>1_</w:t>
            </w:r>
            <w:r w:rsidR="00B03C8E">
              <w:rPr>
                <w:color w:val="333333"/>
                <w:sz w:val="20"/>
                <w:szCs w:val="20"/>
              </w:rPr>
              <w:t>Flexibility_analysis</w:t>
            </w:r>
            <w:r>
              <w:rPr>
                <w:color w:val="333333"/>
                <w:sz w:val="20"/>
                <w:szCs w:val="20"/>
              </w:rPr>
              <w:t>.py</w:t>
            </w:r>
          </w:p>
        </w:tc>
        <w:tc>
          <w:tcPr>
            <w:tcW w:w="50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37EBD42" w14:textId="77777777" w:rsidR="00763F68" w:rsidRDefault="00000000">
            <w:r>
              <w:rPr>
                <w:color w:val="333333"/>
                <w:sz w:val="20"/>
                <w:szCs w:val="20"/>
              </w:rPr>
              <w:t>Generation stack area chart, demand heatmap, base vs optimised demand comparison, DF/DR per-unit savings heatmap</w:t>
            </w:r>
          </w:p>
        </w:tc>
      </w:tr>
      <w:tr w:rsidR="00763F68" w14:paraId="7909D4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86782" w14:textId="77777777" w:rsidR="00763F68" w:rsidRDefault="00000000">
            <w:r>
              <w:rPr>
                <w:color w:val="1F4E79"/>
                <w:sz w:val="20"/>
                <w:szCs w:val="20"/>
              </w:rPr>
              <w:t>IEX Market Data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7D772" w14:textId="77777777" w:rsidR="00763F68" w:rsidRDefault="00000000">
            <w:r>
              <w:rPr>
                <w:color w:val="333333"/>
                <w:sz w:val="20"/>
                <w:szCs w:val="20"/>
              </w:rPr>
              <w:t>2_IEX.py</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0F593" w14:textId="77777777" w:rsidR="00763F68" w:rsidRDefault="00000000">
            <w:r>
              <w:rPr>
                <w:color w:val="333333"/>
                <w:sz w:val="20"/>
                <w:szCs w:val="20"/>
              </w:rPr>
              <w:t>Live DAM and RTM market price trend charts for the past 7 days, benchmarking against model generation cost</w:t>
            </w:r>
          </w:p>
        </w:tc>
      </w:tr>
      <w:tr w:rsidR="00763F68" w14:paraId="7B3E76E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93C6D17" w14:textId="77777777" w:rsidR="00763F68" w:rsidRDefault="00000000">
            <w:r>
              <w:rPr>
                <w:color w:val="1F4E79"/>
                <w:sz w:val="20"/>
                <w:szCs w:val="20"/>
              </w:rPr>
              <w:t>Consumer Analysis</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E31BEFB" w14:textId="77777777" w:rsidR="00763F68" w:rsidRDefault="00000000">
            <w:r>
              <w:rPr>
                <w:color w:val="333333"/>
                <w:sz w:val="20"/>
                <w:szCs w:val="20"/>
              </w:rPr>
              <w:t>3_consumer_analysis.py</w:t>
            </w:r>
          </w:p>
        </w:tc>
        <w:tc>
          <w:tcPr>
            <w:tcW w:w="50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57882CC" w14:textId="77777777" w:rsidR="00763F68" w:rsidRDefault="00000000">
            <w:r>
              <w:rPr>
                <w:color w:val="333333"/>
                <w:sz w:val="20"/>
                <w:szCs w:val="20"/>
              </w:rPr>
              <w:t>Meter-level risk scoring for high-cost periods, consumer load vs cost correlation scatter, meter consumption heatmap</w:t>
            </w:r>
          </w:p>
        </w:tc>
      </w:tr>
    </w:tbl>
    <w:p w14:paraId="2663FE2B" w14:textId="77777777" w:rsidR="00763F68" w:rsidRDefault="00763F68">
      <w:pPr>
        <w:spacing w:after="80"/>
      </w:pPr>
    </w:p>
    <w:p w14:paraId="1F6D445F" w14:textId="77777777" w:rsidR="005F4922" w:rsidRDefault="00000000" w:rsidP="005F4922">
      <w:pPr>
        <w:spacing w:after="120"/>
      </w:pPr>
      <w:r>
        <w:t>Data flows from the main page to all subsequent pages through Streamlit session state. Pages 2, 3, and 4 will display warnings if the required session state variables are not present, and will stop execution until the main page analysis is completed.</w:t>
      </w:r>
    </w:p>
    <w:p w14:paraId="63AC5059" w14:textId="7CD25A65" w:rsidR="005F4922" w:rsidRDefault="005F4922" w:rsidP="0031088F">
      <w:pPr>
        <w:pStyle w:val="Heading2"/>
      </w:pPr>
      <w:bookmarkStart w:id="36" w:name="_Toc232432476"/>
      <w:r w:rsidRPr="005F4922">
        <w:t>7.</w:t>
      </w:r>
      <w:r w:rsidR="00131D17">
        <w:t>1</w:t>
      </w:r>
      <w:r w:rsidRPr="00B03C8E">
        <w:t xml:space="preserve"> </w:t>
      </w:r>
      <w:r>
        <w:t>Main page</w:t>
      </w:r>
      <w:bookmarkEnd w:id="36"/>
    </w:p>
    <w:p w14:paraId="21CB744D" w14:textId="117B13AB" w:rsidR="0047651D" w:rsidRDefault="0047651D" w:rsidP="00131D17">
      <w:pPr>
        <w:pStyle w:val="Strong1"/>
        <w:spacing w:before="240"/>
        <w:rPr>
          <w:u w:val="single"/>
        </w:rPr>
      </w:pPr>
      <w:r>
        <w:rPr>
          <w:u w:val="single"/>
        </w:rPr>
        <w:t>Start</w:t>
      </w:r>
      <w:r w:rsidR="00131D17">
        <w:rPr>
          <w:u w:val="single"/>
        </w:rPr>
        <w:t xml:space="preserve"> Analysis</w:t>
      </w:r>
    </w:p>
    <w:p w14:paraId="1EC0EA22" w14:textId="72336C48" w:rsidR="0047651D" w:rsidRDefault="0047651D" w:rsidP="0047651D">
      <w:pPr>
        <w:pStyle w:val="Strong1"/>
        <w:rPr>
          <w:b w:val="0"/>
          <w:bCs w:val="0"/>
        </w:rPr>
      </w:pPr>
      <w:r w:rsidRPr="0047651D">
        <w:rPr>
          <w:b w:val="0"/>
          <w:bCs w:val="0"/>
        </w:rPr>
        <w:t>Click th</w:t>
      </w:r>
      <w:r>
        <w:rPr>
          <w:b w:val="0"/>
          <w:bCs w:val="0"/>
        </w:rPr>
        <w:t>e</w:t>
      </w:r>
      <w:r w:rsidRPr="0047651D">
        <w:rPr>
          <w:b w:val="0"/>
          <w:bCs w:val="0"/>
        </w:rPr>
        <w:t xml:space="preserve"> ana</w:t>
      </w:r>
      <w:r>
        <w:rPr>
          <w:b w:val="0"/>
          <w:bCs w:val="0"/>
        </w:rPr>
        <w:t>lysis button after initialising the data. This will run the optimisation for all the flexibility level and shows result overview through charts and table.</w:t>
      </w:r>
    </w:p>
    <w:p w14:paraId="087C79DC" w14:textId="325822A1" w:rsidR="0047651D" w:rsidRDefault="0047651D" w:rsidP="0047651D">
      <w:pPr>
        <w:pStyle w:val="Strong1"/>
        <w:spacing w:before="240" w:after="240"/>
        <w:rPr>
          <w:color w:val="444444"/>
          <w:sz w:val="24"/>
          <w:szCs w:val="24"/>
        </w:rPr>
      </w:pPr>
      <w:r w:rsidRPr="0047651D">
        <w:rPr>
          <w:color w:val="444444"/>
          <w:sz w:val="24"/>
          <w:szCs w:val="24"/>
        </w:rPr>
        <w:t>7.1.1</w:t>
      </w:r>
      <w:r>
        <w:rPr>
          <w:color w:val="444444"/>
          <w:sz w:val="24"/>
          <w:szCs w:val="24"/>
        </w:rPr>
        <w:t xml:space="preserve"> Flexibility level wise generation cost</w:t>
      </w:r>
    </w:p>
    <w:p w14:paraId="2EA4076C" w14:textId="3B28DCE3" w:rsidR="004F780D" w:rsidRPr="004F780D" w:rsidRDefault="004F780D" w:rsidP="0047651D">
      <w:pPr>
        <w:pStyle w:val="Strong1"/>
        <w:spacing w:before="240" w:after="240"/>
        <w:rPr>
          <w:b w:val="0"/>
          <w:bCs w:val="0"/>
        </w:rPr>
      </w:pPr>
      <w:r>
        <w:rPr>
          <w:b w:val="0"/>
          <w:bCs w:val="0"/>
        </w:rPr>
        <w:t>Bar chart shows t</w:t>
      </w:r>
      <w:r w:rsidRPr="004F780D">
        <w:rPr>
          <w:b w:val="0"/>
          <w:bCs w:val="0"/>
        </w:rPr>
        <w:t>otal generation cost (₹) for each flexibility level</w:t>
      </w:r>
      <w:r>
        <w:rPr>
          <w:b w:val="0"/>
          <w:bCs w:val="0"/>
        </w:rPr>
        <w:t>.</w:t>
      </w:r>
    </w:p>
    <w:p w14:paraId="57FC09A5" w14:textId="427E6FD8" w:rsidR="0047651D" w:rsidRDefault="0047651D" w:rsidP="0047651D">
      <w:pPr>
        <w:pStyle w:val="Strong1"/>
        <w:spacing w:before="240" w:after="240"/>
        <w:rPr>
          <w:color w:val="444444"/>
          <w:sz w:val="24"/>
          <w:szCs w:val="24"/>
        </w:rPr>
      </w:pPr>
      <w:r w:rsidRPr="0047651D">
        <w:rPr>
          <w:color w:val="444444"/>
          <w:sz w:val="24"/>
          <w:szCs w:val="24"/>
        </w:rPr>
        <w:t>7.1.</w:t>
      </w:r>
      <w:r>
        <w:rPr>
          <w:color w:val="444444"/>
          <w:sz w:val="24"/>
          <w:szCs w:val="24"/>
        </w:rPr>
        <w:t>2</w:t>
      </w:r>
      <w:r>
        <w:rPr>
          <w:color w:val="444444"/>
          <w:sz w:val="24"/>
          <w:szCs w:val="24"/>
        </w:rPr>
        <w:t xml:space="preserve"> </w:t>
      </w:r>
      <w:r w:rsidR="004F780D">
        <w:rPr>
          <w:color w:val="444444"/>
          <w:sz w:val="24"/>
          <w:szCs w:val="24"/>
        </w:rPr>
        <w:t>Result summary</w:t>
      </w:r>
    </w:p>
    <w:p w14:paraId="399A164A" w14:textId="5D80A907" w:rsidR="004F780D" w:rsidRPr="0031088F" w:rsidRDefault="004F780D" w:rsidP="0031088F">
      <w:pPr>
        <w:pStyle w:val="Strong1"/>
        <w:spacing w:before="240" w:after="240"/>
        <w:rPr>
          <w:b w:val="0"/>
          <w:bCs w:val="0"/>
        </w:rPr>
      </w:pPr>
      <w:r>
        <w:rPr>
          <w:b w:val="0"/>
          <w:bCs w:val="0"/>
        </w:rPr>
        <w:t>Table provides summary of results</w:t>
      </w:r>
      <w:r w:rsidRPr="004F780D">
        <w:t xml:space="preserve"> </w:t>
      </w:r>
      <w:r w:rsidRPr="004F780D">
        <w:rPr>
          <w:b w:val="0"/>
          <w:bCs w:val="0"/>
        </w:rPr>
        <w:t xml:space="preserve">which includes </w:t>
      </w:r>
      <w:r>
        <w:rPr>
          <w:b w:val="0"/>
          <w:bCs w:val="0"/>
        </w:rPr>
        <w:t>t</w:t>
      </w:r>
      <w:r w:rsidRPr="004F780D">
        <w:rPr>
          <w:b w:val="0"/>
          <w:bCs w:val="0"/>
        </w:rPr>
        <w:t>otal cost, absolute savings, and percentage savings versus the base case (0% flexibility) for each scenario</w:t>
      </w:r>
    </w:p>
    <w:p w14:paraId="431D71CA" w14:textId="229E9A81" w:rsidR="00B03C8E" w:rsidRPr="005F4922" w:rsidRDefault="00B03C8E" w:rsidP="0031088F">
      <w:pPr>
        <w:pStyle w:val="Heading2"/>
      </w:pPr>
      <w:bookmarkStart w:id="37" w:name="_Toc232432477"/>
      <w:r w:rsidRPr="005F4922">
        <w:t>7.</w:t>
      </w:r>
      <w:r w:rsidR="00981F8B" w:rsidRPr="005F4922">
        <w:t>2</w:t>
      </w:r>
      <w:r w:rsidRPr="00B03C8E">
        <w:t xml:space="preserve"> </w:t>
      </w:r>
      <w:r w:rsidRPr="005F4922">
        <w:t>Flexibility</w:t>
      </w:r>
      <w:r w:rsidRPr="00B03C8E">
        <w:t xml:space="preserve"> Analysis</w:t>
      </w:r>
      <w:bookmarkEnd w:id="37"/>
    </w:p>
    <w:p w14:paraId="5BA33523" w14:textId="7988752B" w:rsidR="00B03C8E" w:rsidRDefault="00B03C8E" w:rsidP="00B03C8E">
      <w:pPr>
        <w:spacing w:after="120"/>
      </w:pPr>
      <w:r>
        <w:t>The Charts &amp; Analysis page (1_</w:t>
      </w:r>
      <w:r>
        <w:t>flexibility_analysis</w:t>
      </w:r>
      <w:r>
        <w:t>.py) provides visual tools to explore the optimization results in detail. It is accessible only after a successful analysis run on the main page. If no optimization results are present in the session, the page displays a warning and stops loading.</w:t>
      </w:r>
    </w:p>
    <w:p w14:paraId="372CDBA4" w14:textId="75169582" w:rsidR="00B03C8E" w:rsidRPr="00981F8B" w:rsidRDefault="00B03C8E" w:rsidP="00981F8B">
      <w:pPr>
        <w:pStyle w:val="Strong1"/>
        <w:spacing w:before="240"/>
        <w:rPr>
          <w:u w:val="single"/>
        </w:rPr>
      </w:pPr>
      <w:r w:rsidRPr="00981F8B">
        <w:rPr>
          <w:u w:val="single"/>
        </w:rPr>
        <w:t>Calculating Chart Parameters</w:t>
      </w:r>
    </w:p>
    <w:p w14:paraId="5AC1C6EE" w14:textId="6C3F8823" w:rsidR="00B03C8E" w:rsidRDefault="00B03C8E" w:rsidP="00981F8B">
      <w:pPr>
        <w:spacing w:after="120"/>
      </w:pPr>
      <w:r>
        <w:lastRenderedPageBreak/>
        <w:t>Click the Calculate parameters for charts button. This step iterates over every time slot and flexibility level to compute: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03C8E" w14:paraId="0F40E8F3" w14:textId="77777777" w:rsidTr="00D7071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6F97E36" w14:textId="77777777" w:rsidR="00B03C8E" w:rsidRDefault="00B03C8E" w:rsidP="00D7071A">
            <w:r>
              <w:rPr>
                <w:b/>
                <w:bCs/>
                <w:color w:val="FFFFFF"/>
                <w:sz w:val="20"/>
                <w:szCs w:val="20"/>
              </w:rPr>
              <w:t>Derived Metric</w:t>
            </w:r>
          </w:p>
        </w:tc>
        <w:tc>
          <w:tcPr>
            <w:tcW w:w="6560" w:type="dxa"/>
            <w:tcBorders>
              <w:top w:val="single" w:sz="1" w:space="0" w:color="CCCCCC"/>
              <w:left w:val="single" w:sz="1" w:space="0" w:color="CCCCCC"/>
              <w:bottom w:val="single" w:sz="1" w:space="0" w:color="CCCCCC"/>
              <w:right w:val="single" w:sz="1" w:space="0" w:color="CCCCCC"/>
            </w:tcBorders>
            <w:shd w:val="clear" w:color="auto" w:fill="1A6496"/>
            <w:tcMar>
              <w:top w:w="80" w:type="dxa"/>
              <w:left w:w="120" w:type="dxa"/>
              <w:bottom w:w="80" w:type="dxa"/>
              <w:right w:w="120" w:type="dxa"/>
            </w:tcMar>
          </w:tcPr>
          <w:p w14:paraId="3C6BD115" w14:textId="77777777" w:rsidR="00B03C8E" w:rsidRDefault="00B03C8E" w:rsidP="00D7071A">
            <w:r>
              <w:rPr>
                <w:color w:val="FFFFFF"/>
                <w:sz w:val="20"/>
                <w:szCs w:val="20"/>
              </w:rPr>
              <w:t>Description</w:t>
            </w:r>
          </w:p>
        </w:tc>
      </w:tr>
      <w:tr w:rsidR="00B03C8E" w14:paraId="4714E06A" w14:textId="77777777" w:rsidTr="00D7071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356F58" w14:textId="77777777" w:rsidR="00B03C8E" w:rsidRDefault="00B03C8E" w:rsidP="00D7071A">
            <w:r>
              <w:rPr>
                <w:b/>
                <w:bCs/>
                <w:color w:val="333333"/>
                <w:sz w:val="20"/>
                <w:szCs w:val="20"/>
              </w:rPr>
              <w:t>Demand Modulation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D5E3B" w14:textId="77777777" w:rsidR="00B03C8E" w:rsidRDefault="00B03C8E" w:rsidP="00D7071A">
            <w:r>
              <w:rPr>
                <w:color w:val="333333"/>
                <w:sz w:val="20"/>
                <w:szCs w:val="20"/>
              </w:rPr>
              <w:t>Difference between base-case optimised demand (flex = 0) and the demand at the selected flexibility level. A positive value means demand was shifted down (load reduction); negative means demand was shifted up.</w:t>
            </w:r>
          </w:p>
        </w:tc>
      </w:tr>
      <w:tr w:rsidR="00B03C8E" w14:paraId="4AD458B4" w14:textId="77777777" w:rsidTr="00D7071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F21A54" w14:textId="77777777" w:rsidR="00B03C8E" w:rsidRDefault="00B03C8E" w:rsidP="00D7071A">
            <w:r>
              <w:rPr>
                <w:b/>
                <w:bCs/>
                <w:color w:val="333333"/>
                <w:sz w:val="20"/>
                <w:szCs w:val="20"/>
              </w:rPr>
              <w:t>DF Per-Unit Savings (₹/kWh)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8B780" w14:textId="77777777" w:rsidR="00B03C8E" w:rsidRDefault="00B03C8E" w:rsidP="00D7071A">
            <w:r>
              <w:rPr>
                <w:color w:val="333333"/>
                <w:sz w:val="20"/>
                <w:szCs w:val="20"/>
              </w:rPr>
              <w:t>Cost saved (or cost added) per unit of demand modulated. Computed only when modulation exceeds 1% of demand in that slot, avoiding division-by-near-zero noise. Zero is assigned for slots with negligible modulation.</w:t>
            </w:r>
          </w:p>
        </w:tc>
      </w:tr>
    </w:tbl>
    <w:p w14:paraId="4F5BDBDD" w14:textId="77777777" w:rsidR="00B03C8E" w:rsidRDefault="00B03C8E" w:rsidP="00B03C8E">
      <w:pPr>
        <w:spacing w:after="80"/>
      </w:pPr>
    </w:p>
    <w:p w14:paraId="120E8B66" w14:textId="77777777" w:rsidR="00B03C8E" w:rsidRDefault="00B03C8E" w:rsidP="00B03C8E">
      <w:pPr>
        <w:spacing w:after="120"/>
      </w:pPr>
      <w:r>
        <w:t>These derived dataframes are stored in session state as DF_pu_savings and Demand_modulation and persist for the duration of the browser session.</w:t>
      </w:r>
    </w:p>
    <w:p w14:paraId="3B8CD8C4" w14:textId="7E72A425" w:rsidR="00B03C8E" w:rsidRPr="00981F8B" w:rsidRDefault="00B03C8E" w:rsidP="00981F8B">
      <w:pPr>
        <w:pStyle w:val="Strong1"/>
        <w:spacing w:before="240"/>
        <w:rPr>
          <w:u w:val="single"/>
        </w:rPr>
      </w:pPr>
      <w:r w:rsidRPr="00981F8B">
        <w:rPr>
          <w:u w:val="single"/>
        </w:rPr>
        <w:t>Flexibility Level Selector</w:t>
      </w:r>
    </w:p>
    <w:p w14:paraId="2564BAC9" w14:textId="77777777" w:rsidR="00B03C8E" w:rsidRDefault="00B03C8E" w:rsidP="00B03C8E">
      <w:pPr>
        <w:spacing w:after="120"/>
      </w:pPr>
      <w:r>
        <w:t>A dropdown selector (Select Flexibility Level) appears after parameter calculation. All subsequent charts and heatmaps update to reflect the chosen flexibility level. The selector lists all flexibility levels from the input_parameters.csv flexibility list.</w:t>
      </w:r>
    </w:p>
    <w:p w14:paraId="568F734C" w14:textId="729A79AF" w:rsidR="00B03C8E" w:rsidRDefault="00981F8B" w:rsidP="005F4922">
      <w:pPr>
        <w:pStyle w:val="Heading3"/>
      </w:pPr>
      <w:bookmarkStart w:id="38" w:name="_Toc232432478"/>
      <w:r>
        <w:t>7.2.1</w:t>
      </w:r>
      <w:r w:rsidR="00B03C8E">
        <w:t xml:space="preserve"> Generation Stack Area Chart</w:t>
      </w:r>
      <w:bookmarkEnd w:id="38"/>
    </w:p>
    <w:p w14:paraId="5847032C" w14:textId="77777777" w:rsidR="00B03C8E" w:rsidRDefault="00B03C8E" w:rsidP="00B03C8E">
      <w:pPr>
        <w:spacing w:after="120"/>
      </w:pPr>
      <w:r>
        <w:t>The left chart shows a stacked area chart of how total demand is served across time slots for the selected flexibility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03C8E" w14:paraId="61C1D666" w14:textId="77777777" w:rsidTr="00D7071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751A3A6" w14:textId="77777777" w:rsidR="00B03C8E" w:rsidRDefault="00B03C8E" w:rsidP="00D7071A">
            <w:r>
              <w:rPr>
                <w:b/>
                <w:bCs/>
                <w:color w:val="FFFFFF"/>
                <w:sz w:val="20"/>
                <w:szCs w:val="20"/>
              </w:rPr>
              <w:t>Trace</w:t>
            </w:r>
          </w:p>
        </w:tc>
        <w:tc>
          <w:tcPr>
            <w:tcW w:w="6560" w:type="dxa"/>
            <w:tcBorders>
              <w:top w:val="single" w:sz="1" w:space="0" w:color="CCCCCC"/>
              <w:left w:val="single" w:sz="1" w:space="0" w:color="CCCCCC"/>
              <w:bottom w:val="single" w:sz="1" w:space="0" w:color="CCCCCC"/>
              <w:right w:val="single" w:sz="1" w:space="0" w:color="CCCCCC"/>
            </w:tcBorders>
            <w:shd w:val="clear" w:color="auto" w:fill="1A6496"/>
            <w:tcMar>
              <w:top w:w="80" w:type="dxa"/>
              <w:left w:w="120" w:type="dxa"/>
              <w:bottom w:w="80" w:type="dxa"/>
              <w:right w:w="120" w:type="dxa"/>
            </w:tcMar>
          </w:tcPr>
          <w:p w14:paraId="51FFEA06" w14:textId="77777777" w:rsidR="00B03C8E" w:rsidRDefault="00B03C8E" w:rsidP="00D7071A">
            <w:r>
              <w:rPr>
                <w:color w:val="FFFFFF"/>
                <w:sz w:val="20"/>
                <w:szCs w:val="20"/>
              </w:rPr>
              <w:t>Description</w:t>
            </w:r>
          </w:p>
        </w:tc>
      </w:tr>
      <w:tr w:rsidR="00B03C8E" w14:paraId="45BE24DA" w14:textId="77777777" w:rsidTr="00D7071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4AE84F" w14:textId="77777777" w:rsidR="00B03C8E" w:rsidRDefault="00B03C8E" w:rsidP="00D7071A">
            <w:r>
              <w:rPr>
                <w:b/>
                <w:bCs/>
                <w:color w:val="333333"/>
                <w:sz w:val="20"/>
                <w:szCs w:val="20"/>
              </w:rPr>
              <w:t>Optimised Demand (×)</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F1610" w14:textId="77777777" w:rsidR="00B03C8E" w:rsidRDefault="00B03C8E" w:rsidP="00D7071A">
            <w:r>
              <w:rPr>
                <w:color w:val="333333"/>
                <w:sz w:val="20"/>
                <w:szCs w:val="20"/>
              </w:rPr>
              <w:t>Scatter markers (white X) showing the optimised demand profile after DF/DR — the target the optimizer is meeting</w:t>
            </w:r>
          </w:p>
        </w:tc>
      </w:tr>
      <w:tr w:rsidR="00B03C8E" w14:paraId="340834BF" w14:textId="77777777" w:rsidTr="00D7071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988C26" w14:textId="77777777" w:rsidR="00B03C8E" w:rsidRDefault="00B03C8E" w:rsidP="00D7071A">
            <w:r>
              <w:rPr>
                <w:b/>
                <w:bCs/>
                <w:color w:val="333333"/>
                <w:sz w:val="20"/>
                <w:szCs w:val="20"/>
              </w:rPr>
              <w:t>Scheduled Generation (filled area)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55630" w14:textId="77777777" w:rsidR="00B03C8E" w:rsidRDefault="00B03C8E" w:rsidP="00D7071A">
            <w:r>
              <w:rPr>
                <w:color w:val="333333"/>
                <w:sz w:val="20"/>
                <w:szCs w:val="20"/>
              </w:rPr>
              <w:t>Conventional plant dispatch output summed across all plants</w:t>
            </w:r>
          </w:p>
        </w:tc>
      </w:tr>
      <w:tr w:rsidR="00B03C8E" w14:paraId="056D4A6F" w14:textId="77777777" w:rsidTr="00D7071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DC5DE7" w14:textId="77777777" w:rsidR="00B03C8E" w:rsidRDefault="00B03C8E" w:rsidP="00D7071A">
            <w:r>
              <w:rPr>
                <w:b/>
                <w:bCs/>
                <w:color w:val="333333"/>
                <w:sz w:val="20"/>
                <w:szCs w:val="20"/>
              </w:rPr>
              <w:t>Renewable Energy (stacked)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B2A94" w14:textId="77777777" w:rsidR="00B03C8E" w:rsidRDefault="00B03C8E" w:rsidP="00D7071A">
            <w:r>
              <w:rPr>
                <w:color w:val="333333"/>
                <w:sz w:val="20"/>
                <w:szCs w:val="20"/>
              </w:rPr>
              <w:t>Solar + wind generation contribution</w:t>
            </w:r>
          </w:p>
        </w:tc>
      </w:tr>
      <w:tr w:rsidR="00B03C8E" w14:paraId="65D935DB" w14:textId="77777777" w:rsidTr="00D7071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D2F8F" w14:textId="77777777" w:rsidR="00B03C8E" w:rsidRDefault="00B03C8E" w:rsidP="00D7071A">
            <w:r>
              <w:rPr>
                <w:b/>
                <w:bCs/>
                <w:color w:val="333333"/>
                <w:sz w:val="20"/>
                <w:szCs w:val="20"/>
              </w:rPr>
              <w:t>Battery Power (stacked)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6535E" w14:textId="77777777" w:rsidR="00B03C8E" w:rsidRDefault="00B03C8E" w:rsidP="00D7071A">
            <w:r>
              <w:rPr>
                <w:color w:val="333333"/>
                <w:sz w:val="20"/>
                <w:szCs w:val="20"/>
              </w:rPr>
              <w:t>Net battery contribution — negative battery power (charging) reduces the stack; positive (discharging) adds to it</w:t>
            </w:r>
          </w:p>
        </w:tc>
      </w:tr>
      <w:tr w:rsidR="00B03C8E" w14:paraId="78FED3F8" w14:textId="77777777" w:rsidTr="00D7071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F40460" w14:textId="77777777" w:rsidR="00B03C8E" w:rsidRDefault="00B03C8E" w:rsidP="00D7071A">
            <w:r>
              <w:rPr>
                <w:b/>
                <w:bCs/>
                <w:color w:val="333333"/>
                <w:sz w:val="20"/>
                <w:szCs w:val="20"/>
              </w:rPr>
              <w:t>Market Power (stacked)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8AD58" w14:textId="77777777" w:rsidR="00B03C8E" w:rsidRDefault="00B03C8E" w:rsidP="00D7071A">
            <w:r>
              <w:rPr>
                <w:color w:val="333333"/>
                <w:sz w:val="20"/>
                <w:szCs w:val="20"/>
              </w:rPr>
              <w:t>Power purchased from the IEX market</w:t>
            </w:r>
          </w:p>
        </w:tc>
      </w:tr>
    </w:tbl>
    <w:p w14:paraId="6316CA7A" w14:textId="77777777" w:rsidR="00B03C8E" w:rsidRDefault="00B03C8E" w:rsidP="00B03C8E">
      <w:pPr>
        <w:spacing w:after="80"/>
      </w:pPr>
    </w:p>
    <w:p w14:paraId="7C628E0C" w14:textId="2D46AB36" w:rsidR="00B03C8E" w:rsidRDefault="00B03C8E" w:rsidP="00B03C8E">
      <w:pPr>
        <w:spacing w:after="120"/>
      </w:pPr>
      <w:r>
        <w:t>All traces use unified hover mode — hovering over any time slot shows all values simultaneously. The legend is positioned below the chart for readability.</w:t>
      </w:r>
    </w:p>
    <w:p w14:paraId="7EA62FC7" w14:textId="3EE3EAD3" w:rsidR="00B03C8E" w:rsidRDefault="005F4922" w:rsidP="005F4922">
      <w:pPr>
        <w:pStyle w:val="Heading3"/>
      </w:pPr>
      <w:bookmarkStart w:id="39" w:name="_Toc232432479"/>
      <w:r>
        <w:t>7.2.2</w:t>
      </w:r>
      <w:r w:rsidR="00B03C8E" w:rsidRPr="005F4922">
        <w:t xml:space="preserve"> Demand Heatmap</w:t>
      </w:r>
      <w:bookmarkEnd w:id="39"/>
    </w:p>
    <w:p w14:paraId="4883F2FB" w14:textId="77777777" w:rsidR="00B03C8E" w:rsidRDefault="00B03C8E" w:rsidP="00B03C8E">
      <w:pPr>
        <w:spacing w:after="120"/>
      </w:pPr>
      <w:r>
        <w:t>The right chart is a 2D heatmap of optimised demand intensity across the full analysis period:</w:t>
      </w:r>
    </w:p>
    <w:p w14:paraId="090D739C" w14:textId="77777777" w:rsidR="00B03C8E" w:rsidRDefault="00B03C8E" w:rsidP="00B03C8E">
      <w:pPr>
        <w:pStyle w:val="ListParagraph"/>
        <w:numPr>
          <w:ilvl w:val="0"/>
          <w:numId w:val="5"/>
        </w:numPr>
        <w:spacing w:after="80"/>
      </w:pPr>
      <w:r>
        <w:t>X-axis: Hour of day (or sub-hourly slot number within a day)</w:t>
      </w:r>
    </w:p>
    <w:p w14:paraId="6418D4C7" w14:textId="77777777" w:rsidR="00B03C8E" w:rsidRDefault="00B03C8E" w:rsidP="00B03C8E">
      <w:pPr>
        <w:pStyle w:val="ListParagraph"/>
        <w:numPr>
          <w:ilvl w:val="0"/>
          <w:numId w:val="5"/>
        </w:numPr>
        <w:spacing w:after="80"/>
      </w:pPr>
      <w:r>
        <w:t>Y-axis: Day of year (1 to 365)</w:t>
      </w:r>
    </w:p>
    <w:p w14:paraId="27A7BD79" w14:textId="77777777" w:rsidR="00B03C8E" w:rsidRDefault="00B03C8E" w:rsidP="00B03C8E">
      <w:pPr>
        <w:pStyle w:val="ListParagraph"/>
        <w:numPr>
          <w:ilvl w:val="0"/>
          <w:numId w:val="5"/>
        </w:numPr>
        <w:spacing w:after="80"/>
      </w:pPr>
      <w:r>
        <w:t>Color scale (Viridis): Dark purple = low demand, bright yellow = high demand</w:t>
      </w:r>
    </w:p>
    <w:p w14:paraId="691C8300" w14:textId="77777777" w:rsidR="00B03C8E" w:rsidRDefault="00B03C8E" w:rsidP="00B03C8E">
      <w:pPr>
        <w:spacing w:after="80"/>
      </w:pPr>
    </w:p>
    <w:p w14:paraId="2D24005C" w14:textId="4D1A9DE8" w:rsidR="00B03C8E" w:rsidRDefault="00B03C8E" w:rsidP="005F4922">
      <w:pPr>
        <w:spacing w:after="120"/>
      </w:pPr>
      <w:r>
        <w:lastRenderedPageBreak/>
        <w:t>This view makes seasonal demand patterns immediately visible — summer afternoons with high air-conditioning load, winter morning peaks, and the impact of demand flexibility on load shape are all apparent at a glance.</w:t>
      </w:r>
    </w:p>
    <w:p w14:paraId="592E8823" w14:textId="5048AB05" w:rsidR="00B03C8E" w:rsidRPr="005F4922" w:rsidRDefault="005F4922" w:rsidP="00B03C8E">
      <w:pPr>
        <w:pStyle w:val="Heading2"/>
        <w:rPr>
          <w:color w:val="444444"/>
          <w:sz w:val="24"/>
          <w:szCs w:val="24"/>
        </w:rPr>
      </w:pPr>
      <w:bookmarkStart w:id="40" w:name="_Toc232432480"/>
      <w:r>
        <w:rPr>
          <w:color w:val="444444"/>
          <w:sz w:val="24"/>
          <w:szCs w:val="24"/>
        </w:rPr>
        <w:t>7.2.3</w:t>
      </w:r>
      <w:r w:rsidR="00B03C8E" w:rsidRPr="005F4922">
        <w:rPr>
          <w:color w:val="444444"/>
          <w:sz w:val="24"/>
          <w:szCs w:val="24"/>
        </w:rPr>
        <w:t xml:space="preserve"> Base vs Optimised Demand Comparison</w:t>
      </w:r>
      <w:bookmarkEnd w:id="40"/>
    </w:p>
    <w:p w14:paraId="7866770E" w14:textId="6DD630CA" w:rsidR="00B03C8E" w:rsidRDefault="00B03C8E" w:rsidP="005F4922">
      <w:pPr>
        <w:spacing w:after="120"/>
      </w:pPr>
      <w:r>
        <w:t>A line chart below compares the base demand (flex = 0) and the optimised demand for the selected flexibility level across all time slots. This chart is the clearest visualization of where demand has been shifted: the two lines diverge wherever the optimizer has rescheduled load</w:t>
      </w:r>
    </w:p>
    <w:p w14:paraId="0DF25A83" w14:textId="3BFC9A09" w:rsidR="00B03C8E" w:rsidRPr="005F4922" w:rsidRDefault="005F4922" w:rsidP="00B03C8E">
      <w:pPr>
        <w:pStyle w:val="Heading2"/>
        <w:rPr>
          <w:color w:val="444444"/>
          <w:sz w:val="24"/>
          <w:szCs w:val="24"/>
        </w:rPr>
      </w:pPr>
      <w:bookmarkStart w:id="41" w:name="_Toc232432481"/>
      <w:r>
        <w:rPr>
          <w:color w:val="444444"/>
          <w:sz w:val="24"/>
          <w:szCs w:val="24"/>
        </w:rPr>
        <w:t>7.2.4</w:t>
      </w:r>
      <w:r w:rsidR="00B03C8E" w:rsidRPr="005F4922">
        <w:rPr>
          <w:color w:val="444444"/>
          <w:sz w:val="24"/>
          <w:szCs w:val="24"/>
        </w:rPr>
        <w:t xml:space="preserve"> DF/DR Savings Heatmap</w:t>
      </w:r>
      <w:bookmarkEnd w:id="41"/>
    </w:p>
    <w:p w14:paraId="258701F9" w14:textId="77777777" w:rsidR="00B03C8E" w:rsidRDefault="00B03C8E" w:rsidP="00B03C8E">
      <w:pPr>
        <w:spacing w:after="120"/>
      </w:pPr>
      <w:r>
        <w:t>The companion heatmap to the demand heatmap shows the per-unit cost saving from demand flexibility in ₹/kWh, structured the same way (hour-of-day × day-of-year). Bright cells indicate time slots where shifting demand away saved the most per unit. These are the most valuable slots for targeting DF/DR programmes — typically high-load afternoons or peak-tariff periods.</w:t>
      </w:r>
    </w:p>
    <w:p w14:paraId="476371A4" w14:textId="77777777" w:rsidR="00B03C8E" w:rsidRDefault="00B03C8E" w:rsidP="00B03C8E">
      <w:pPr>
        <w:spacing w:after="80"/>
      </w:pPr>
    </w:p>
    <w:p w14:paraId="0076AD4F" w14:textId="5CD73148" w:rsidR="005F4922" w:rsidRDefault="00B03C8E" w:rsidP="005F4922">
      <w:pPr>
        <w:pBdr>
          <w:left w:val="single" w:sz="8" w:space="0" w:color="2E75B6"/>
        </w:pBdr>
        <w:shd w:val="clear" w:color="auto" w:fill="D6E4F0"/>
        <w:spacing w:after="120"/>
        <w:ind w:left="360"/>
        <w:rPr>
          <w:i/>
          <w:iCs/>
          <w:color w:val="1F4E79"/>
          <w:sz w:val="20"/>
          <w:szCs w:val="20"/>
        </w:rPr>
      </w:pPr>
      <w:r>
        <w:rPr>
          <w:i/>
          <w:iCs/>
          <w:color w:val="1F4E79"/>
          <w:sz w:val="20"/>
          <w:szCs w:val="20"/>
        </w:rPr>
        <w:t>Tip: Export the DF savings heatmap data to identify the top 10% of hours where demand flexibility provides the highest cost benefit. These hours should be prioritised in field DR programmes and consumer incentive designs.</w:t>
      </w:r>
    </w:p>
    <w:p w14:paraId="3C011C31" w14:textId="77777777" w:rsidR="005F4922" w:rsidRDefault="005F4922" w:rsidP="005F4922">
      <w:pPr>
        <w:rPr>
          <w:i/>
          <w:iCs/>
          <w:color w:val="1F4E79"/>
          <w:sz w:val="20"/>
          <w:szCs w:val="20"/>
        </w:rPr>
      </w:pPr>
    </w:p>
    <w:p w14:paraId="181E5772" w14:textId="79B65A9D" w:rsidR="005F4922" w:rsidRDefault="005F4922" w:rsidP="0031088F">
      <w:pPr>
        <w:pStyle w:val="Heading2"/>
      </w:pPr>
      <w:bookmarkStart w:id="42" w:name="_Toc232432482"/>
      <w:r>
        <w:t>7.3</w:t>
      </w:r>
      <w:r w:rsidRPr="005F4922">
        <w:t xml:space="preserve"> IEX Market MCP Data Trend</w:t>
      </w:r>
      <w:bookmarkEnd w:id="42"/>
    </w:p>
    <w:p w14:paraId="72F3818A" w14:textId="77777777" w:rsidR="005F4922" w:rsidRDefault="005F4922" w:rsidP="005F4922">
      <w:pPr>
        <w:spacing w:after="120"/>
      </w:pPr>
      <w:r>
        <w:t>The IEX Market MCP Data Trend page (2_IEX.py) provides live market price benchmarking by fetching and displaying the Market Clearing Price (MCP) from the Indian Energy Exchange for the Day-Ahead Market (DAM) and Real-Time Market (RTM) over the past week.</w:t>
      </w:r>
    </w:p>
    <w:p w14:paraId="45F7019D" w14:textId="77777777" w:rsidR="005F4922" w:rsidRDefault="005F4922" w:rsidP="005F4922">
      <w:pPr>
        <w:spacing w:after="120"/>
      </w:pPr>
      <w:r>
        <w:t>This page allows DISCOM analysts to compare their internal generation cost (from the optimization model) against current market prices. If the market price is lower than the per-unit generation cost, it may be more economical to procure additional power from the exchange rather than dispatching expensive conventional plants.</w:t>
      </w:r>
    </w:p>
    <w:p w14:paraId="2CF3001C" w14:textId="77777777" w:rsidR="005F4922" w:rsidRPr="005F4922" w:rsidRDefault="005F4922" w:rsidP="005F4922">
      <w:pPr>
        <w:pStyle w:val="Strong1"/>
        <w:spacing w:before="240"/>
        <w:rPr>
          <w:u w:val="single"/>
        </w:rPr>
      </w:pPr>
      <w:r w:rsidRPr="005F4922">
        <w:rPr>
          <w:u w:val="single"/>
        </w:rPr>
        <w:t>Loading Market Data</w:t>
      </w:r>
    </w:p>
    <w:p w14:paraId="0157F310" w14:textId="77777777" w:rsidR="005F4922" w:rsidRDefault="005F4922" w:rsidP="005F4922">
      <w:pPr>
        <w:spacing w:after="120"/>
      </w:pPr>
      <w:r>
        <w:t>Click Load IEX market data. The application automatically determines the date range: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F4922" w14:paraId="667C87A3" w14:textId="77777777" w:rsidTr="00D7071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6146BD4" w14:textId="77777777" w:rsidR="005F4922" w:rsidRDefault="005F4922" w:rsidP="005F4922">
            <w:pPr>
              <w:pStyle w:val="Strong1"/>
              <w:spacing w:before="240"/>
            </w:pPr>
            <w:r>
              <w:rPr>
                <w:color w:val="FFFFFF"/>
                <w:sz w:val="20"/>
                <w:szCs w:val="20"/>
              </w:rPr>
              <w:t>Market</w:t>
            </w:r>
          </w:p>
        </w:tc>
        <w:tc>
          <w:tcPr>
            <w:tcW w:w="6560" w:type="dxa"/>
            <w:tcBorders>
              <w:top w:val="single" w:sz="1" w:space="0" w:color="CCCCCC"/>
              <w:left w:val="single" w:sz="1" w:space="0" w:color="CCCCCC"/>
              <w:bottom w:val="single" w:sz="1" w:space="0" w:color="CCCCCC"/>
              <w:right w:val="single" w:sz="1" w:space="0" w:color="CCCCCC"/>
            </w:tcBorders>
            <w:shd w:val="clear" w:color="auto" w:fill="1A6496"/>
            <w:tcMar>
              <w:top w:w="80" w:type="dxa"/>
              <w:left w:w="120" w:type="dxa"/>
              <w:bottom w:w="80" w:type="dxa"/>
              <w:right w:w="120" w:type="dxa"/>
            </w:tcMar>
          </w:tcPr>
          <w:p w14:paraId="787974A3" w14:textId="77777777" w:rsidR="005F4922" w:rsidRDefault="005F4922" w:rsidP="00D7071A">
            <w:r>
              <w:rPr>
                <w:color w:val="FFFFFF"/>
                <w:sz w:val="20"/>
                <w:szCs w:val="20"/>
              </w:rPr>
              <w:t>Date Range Fetched</w:t>
            </w:r>
          </w:p>
        </w:tc>
      </w:tr>
      <w:tr w:rsidR="005F4922" w14:paraId="3E6B6711" w14:textId="77777777" w:rsidTr="00D7071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6C6888" w14:textId="77777777" w:rsidR="005F4922" w:rsidRDefault="005F4922" w:rsidP="00D7071A">
            <w:r>
              <w:rPr>
                <w:b/>
                <w:bCs/>
                <w:color w:val="333333"/>
                <w:sz w:val="20"/>
                <w:szCs w:val="20"/>
              </w:rPr>
              <w:t>DAM (Day-Ahead Market)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30DF6" w14:textId="77777777" w:rsidR="005F4922" w:rsidRDefault="005F4922" w:rsidP="00D7071A">
            <w:r>
              <w:rPr>
                <w:color w:val="333333"/>
                <w:sz w:val="20"/>
                <w:szCs w:val="20"/>
              </w:rPr>
              <w:t>Last 7 days from today's date</w:t>
            </w:r>
          </w:p>
        </w:tc>
      </w:tr>
      <w:tr w:rsidR="005F4922" w14:paraId="63409BE5" w14:textId="77777777" w:rsidTr="00D7071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5DC2B4" w14:textId="77777777" w:rsidR="005F4922" w:rsidRDefault="005F4922" w:rsidP="00D7071A">
            <w:r>
              <w:rPr>
                <w:b/>
                <w:bCs/>
                <w:color w:val="333333"/>
                <w:sz w:val="20"/>
                <w:szCs w:val="20"/>
              </w:rPr>
              <w:t>RTM (Real-Time Market)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350D3" w14:textId="77777777" w:rsidR="005F4922" w:rsidRDefault="005F4922" w:rsidP="00D7071A">
            <w:r>
              <w:rPr>
                <w:color w:val="333333"/>
                <w:sz w:val="20"/>
                <w:szCs w:val="20"/>
              </w:rPr>
              <w:t>7 days ending yesterday (slight lag due to RTM settlement timing)</w:t>
            </w:r>
          </w:p>
        </w:tc>
      </w:tr>
    </w:tbl>
    <w:p w14:paraId="40A999F3" w14:textId="77777777" w:rsidR="005F4922" w:rsidRDefault="005F4922" w:rsidP="005F4922">
      <w:pPr>
        <w:spacing w:after="80"/>
      </w:pPr>
    </w:p>
    <w:p w14:paraId="6F217A93" w14:textId="14932459" w:rsidR="005F4922" w:rsidRDefault="005F4922" w:rsidP="005F4922">
      <w:pPr>
        <w:spacing w:after="120"/>
      </w:pPr>
      <w:r>
        <w:t>Data is scraped in 15-minute intervals directly from the IEX website using the built-in iex_data.py scraper. A 1-second delay between daily requests is enforced to avoid server overload. The scraper fetches the market snapshot page for each date and parses the main data table.</w:t>
      </w:r>
    </w:p>
    <w:p w14:paraId="72685422" w14:textId="77777777" w:rsidR="005F4922" w:rsidRDefault="005F4922" w:rsidP="005F4922">
      <w:pPr>
        <w:spacing w:after="120"/>
      </w:pPr>
      <w:r>
        <w:rPr>
          <w:i/>
          <w:iCs/>
          <w:color w:val="666666"/>
        </w:rPr>
        <w:t>Note: An active internet connection is required. If the IEX website is unavailable or its page structure has changed, the scraper may return no data. In that case, use the pre-downloaded test file (iex_dam_test_20260413_20260414.csv) or manually prepare a market_rate.xlsx file.</w:t>
      </w:r>
    </w:p>
    <w:p w14:paraId="33BFADD6" w14:textId="1A332051" w:rsidR="005F4922" w:rsidRPr="005F4922" w:rsidRDefault="005F4922" w:rsidP="005F4922">
      <w:pPr>
        <w:pStyle w:val="Heading2"/>
        <w:rPr>
          <w:color w:val="444444"/>
          <w:sz w:val="24"/>
          <w:szCs w:val="24"/>
        </w:rPr>
      </w:pPr>
      <w:bookmarkStart w:id="43" w:name="_Toc232432483"/>
      <w:r>
        <w:rPr>
          <w:color w:val="444444"/>
          <w:sz w:val="24"/>
          <w:szCs w:val="24"/>
        </w:rPr>
        <w:lastRenderedPageBreak/>
        <w:t>7.3.1</w:t>
      </w:r>
      <w:r w:rsidRPr="005F4922">
        <w:rPr>
          <w:color w:val="444444"/>
          <w:sz w:val="24"/>
          <w:szCs w:val="24"/>
        </w:rPr>
        <w:t xml:space="preserve"> DAM MCP Trend Chart</w:t>
      </w:r>
      <w:bookmarkEnd w:id="43"/>
    </w:p>
    <w:p w14:paraId="5B7CC6D4" w14:textId="34B45FC3" w:rsidR="005F4922" w:rsidRDefault="005F4922" w:rsidP="005F4922">
      <w:pPr>
        <w:spacing w:after="120"/>
      </w:pPr>
      <w:r>
        <w:t>Under the DAM MCP TREND tab, a multi-line chart shows the Day-Ahead Market clearing price for each of the past 7 days. Each day is plotted as a separate</w:t>
      </w:r>
      <w:r>
        <w:t>-</w:t>
      </w:r>
      <w:r>
        <w:t>coloured line:</w:t>
      </w:r>
    </w:p>
    <w:p w14:paraId="5CE495EB" w14:textId="77777777" w:rsidR="005F4922" w:rsidRDefault="005F4922" w:rsidP="005F4922">
      <w:pPr>
        <w:pStyle w:val="ListParagraph"/>
        <w:numPr>
          <w:ilvl w:val="0"/>
          <w:numId w:val="9"/>
        </w:numPr>
        <w:spacing w:after="80"/>
      </w:pPr>
      <w:r>
        <w:t>X-axis: 15-minute time blocks across the day</w:t>
      </w:r>
    </w:p>
    <w:p w14:paraId="48584F95" w14:textId="77777777" w:rsidR="005F4922" w:rsidRDefault="005F4922" w:rsidP="005F4922">
      <w:pPr>
        <w:pStyle w:val="ListParagraph"/>
        <w:numPr>
          <w:ilvl w:val="0"/>
          <w:numId w:val="9"/>
        </w:numPr>
        <w:spacing w:after="80"/>
      </w:pPr>
      <w:r>
        <w:t>Y-axis: MCP in ₹/kWh</w:t>
      </w:r>
    </w:p>
    <w:p w14:paraId="7EF1E097" w14:textId="77777777" w:rsidR="005F4922" w:rsidRDefault="005F4922" w:rsidP="005F4922">
      <w:pPr>
        <w:pStyle w:val="ListParagraph"/>
        <w:numPr>
          <w:ilvl w:val="0"/>
          <w:numId w:val="9"/>
        </w:numPr>
        <w:spacing w:after="80"/>
      </w:pPr>
      <w:r>
        <w:t>Each line represents one calendar date; the legend identifies dates</w:t>
      </w:r>
    </w:p>
    <w:p w14:paraId="2041FC6A" w14:textId="77777777" w:rsidR="005F4922" w:rsidRDefault="005F4922" w:rsidP="005F4922">
      <w:pPr>
        <w:pStyle w:val="ListParagraph"/>
        <w:numPr>
          <w:ilvl w:val="0"/>
          <w:numId w:val="9"/>
        </w:numPr>
        <w:spacing w:after="80"/>
      </w:pPr>
      <w:r>
        <w:t>Hover tooltip shows date, time block, and exact MCP value</w:t>
      </w:r>
    </w:p>
    <w:p w14:paraId="1E7D3637" w14:textId="77777777" w:rsidR="005F4922" w:rsidRDefault="005F4922" w:rsidP="005F4922">
      <w:pPr>
        <w:spacing w:after="80"/>
      </w:pPr>
    </w:p>
    <w:p w14:paraId="3D72F636" w14:textId="62CE0498" w:rsidR="005F4922" w:rsidRDefault="005F4922" w:rsidP="005F4922">
      <w:pPr>
        <w:spacing w:after="120"/>
      </w:pPr>
      <w:r>
        <w:t>The chart uses unified hover mode, allowing comparison of prices across all dates at a given time block simultaneously. This is particularly useful for identifying recurring expensive time windows (e.g., evening peaks between 18:00 and 22:00).</w:t>
      </w:r>
    </w:p>
    <w:p w14:paraId="7E5C5C44" w14:textId="582526B6" w:rsidR="005F4922" w:rsidRPr="005F4922" w:rsidRDefault="005F4922" w:rsidP="005F4922">
      <w:pPr>
        <w:pStyle w:val="Heading2"/>
        <w:rPr>
          <w:color w:val="444444"/>
          <w:sz w:val="24"/>
          <w:szCs w:val="24"/>
        </w:rPr>
      </w:pPr>
      <w:bookmarkStart w:id="44" w:name="_Toc232432484"/>
      <w:r>
        <w:rPr>
          <w:color w:val="444444"/>
          <w:sz w:val="24"/>
          <w:szCs w:val="24"/>
        </w:rPr>
        <w:t>7.3.2</w:t>
      </w:r>
      <w:r w:rsidRPr="005F4922">
        <w:rPr>
          <w:color w:val="444444"/>
          <w:sz w:val="24"/>
          <w:szCs w:val="24"/>
        </w:rPr>
        <w:t xml:space="preserve"> RTM MCP Trend Chart</w:t>
      </w:r>
      <w:bookmarkEnd w:id="44"/>
    </w:p>
    <w:p w14:paraId="6D4C0C1D" w14:textId="06CA79CF" w:rsidR="005F4922" w:rsidRDefault="005F4922" w:rsidP="005F4922">
      <w:pPr>
        <w:spacing w:after="120"/>
      </w:pPr>
      <w:r>
        <w:t>Under the RTM MCP TREND tab, the same multi-line chart format is applied to Real-Time Market prices. RTM prices are more volatile than DAM prices and reflect short-term supply-demand imbalances. Very high RTM prices (spikes) indicate periods of grid stress where demand reduction would have maximum value.</w:t>
      </w:r>
    </w:p>
    <w:p w14:paraId="3BDA70CB" w14:textId="2433443D" w:rsidR="005F4922" w:rsidRPr="0031088F" w:rsidRDefault="005F4922" w:rsidP="0031088F">
      <w:pPr>
        <w:spacing w:after="120"/>
      </w:pPr>
      <w:r>
        <w:rPr>
          <w:i/>
          <w:iCs/>
          <w:color w:val="666666"/>
        </w:rPr>
        <w:t>Column indexing note: The DAM data uses column index 2 for time and column index 7 for MCP. The RTM data uses column index 3 for time and column index 8 for MCP. These offsets reflect the different table structures on the IEX website. If the IEX website updates its table format, these column indices may need adjustment in 2_IEX.py.</w:t>
      </w:r>
    </w:p>
    <w:p w14:paraId="48ADA215" w14:textId="496231E4" w:rsidR="005F4922" w:rsidRPr="0031088F" w:rsidRDefault="005F4922" w:rsidP="0031088F">
      <w:pPr>
        <w:pStyle w:val="Heading2"/>
      </w:pPr>
      <w:bookmarkStart w:id="45" w:name="_Toc232432485"/>
      <w:r w:rsidRPr="0031088F">
        <w:t>7.</w:t>
      </w:r>
      <w:r w:rsidRPr="0031088F">
        <w:t>4</w:t>
      </w:r>
      <w:r w:rsidRPr="0031088F">
        <w:t xml:space="preserve"> Consumer Demand Analysis for High-Cost Periods</w:t>
      </w:r>
      <w:bookmarkEnd w:id="45"/>
    </w:p>
    <w:p w14:paraId="30839217" w14:textId="77777777" w:rsidR="0047651D" w:rsidRDefault="0047651D" w:rsidP="0047651D">
      <w:pPr>
        <w:spacing w:before="240" w:after="120"/>
      </w:pPr>
      <w:r>
        <w:t>The Consumer Demand Analysis page (3_consumer_analysis.py) provides granular, meter-level analysis to identify which consumers contribute most to high-cost generation periods. This is the primary tool for designing targeted Demand Response programmes.</w:t>
      </w:r>
    </w:p>
    <w:p w14:paraId="7105E80E" w14:textId="77777777" w:rsidR="0047651D" w:rsidRDefault="0047651D" w:rsidP="0047651D">
      <w:pPr>
        <w:spacing w:after="120"/>
      </w:pPr>
      <w:r>
        <w:t>This page requires two things to be available in the session:</w:t>
      </w:r>
    </w:p>
    <w:p w14:paraId="0AA44D36" w14:textId="77777777" w:rsidR="0047651D" w:rsidRDefault="0047651D" w:rsidP="0047651D">
      <w:pPr>
        <w:pStyle w:val="ListParagraph"/>
        <w:numPr>
          <w:ilvl w:val="0"/>
          <w:numId w:val="10"/>
        </w:numPr>
        <w:spacing w:after="80"/>
      </w:pPr>
      <w:r>
        <w:t>A completed optimization run (pu_gen_cost_flex must be present in session state from the main page)</w:t>
      </w:r>
    </w:p>
    <w:p w14:paraId="5C32C84A" w14:textId="77777777" w:rsidR="0047651D" w:rsidRDefault="0047651D" w:rsidP="0047651D">
      <w:pPr>
        <w:pStyle w:val="ListParagraph"/>
        <w:numPr>
          <w:ilvl w:val="0"/>
          <w:numId w:val="10"/>
        </w:numPr>
        <w:spacing w:after="80"/>
      </w:pPr>
      <w:r>
        <w:t>A meter data CSV file containing hourly or sub-hourly consumption readings for individual consumer meters</w:t>
      </w:r>
    </w:p>
    <w:p w14:paraId="5ACBFEC7" w14:textId="77777777" w:rsidR="0047651D" w:rsidRPr="0047651D" w:rsidRDefault="0047651D" w:rsidP="0047651D">
      <w:pPr>
        <w:pStyle w:val="Strong1"/>
        <w:spacing w:before="240"/>
        <w:rPr>
          <w:u w:val="single"/>
        </w:rPr>
      </w:pPr>
      <w:r w:rsidRPr="0047651D">
        <w:rPr>
          <w:u w:val="single"/>
        </w:rPr>
        <w:t>Meter Data File Format</w:t>
      </w:r>
    </w:p>
    <w:p w14:paraId="5EFA0EC1" w14:textId="77777777" w:rsidR="0047651D" w:rsidRDefault="0047651D" w:rsidP="0047651D">
      <w:pPr>
        <w:spacing w:after="120"/>
      </w:pPr>
      <w:r>
        <w:t>The meter data file must be a CSV where: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7651D" w14:paraId="0C1F33B9" w14:textId="77777777" w:rsidTr="00D7071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A14E29F" w14:textId="77777777" w:rsidR="0047651D" w:rsidRDefault="0047651D" w:rsidP="00D7071A">
            <w:r>
              <w:rPr>
                <w:b/>
                <w:bCs/>
                <w:color w:val="FFFFFF"/>
                <w:sz w:val="20"/>
                <w:szCs w:val="20"/>
              </w:rPr>
              <w:t>Specification</w:t>
            </w:r>
          </w:p>
        </w:tc>
        <w:tc>
          <w:tcPr>
            <w:tcW w:w="6560" w:type="dxa"/>
            <w:tcBorders>
              <w:top w:val="single" w:sz="1" w:space="0" w:color="CCCCCC"/>
              <w:left w:val="single" w:sz="1" w:space="0" w:color="CCCCCC"/>
              <w:bottom w:val="single" w:sz="1" w:space="0" w:color="CCCCCC"/>
              <w:right w:val="single" w:sz="1" w:space="0" w:color="CCCCCC"/>
            </w:tcBorders>
            <w:shd w:val="clear" w:color="auto" w:fill="1A6496"/>
            <w:tcMar>
              <w:top w:w="80" w:type="dxa"/>
              <w:left w:w="120" w:type="dxa"/>
              <w:bottom w:w="80" w:type="dxa"/>
              <w:right w:w="120" w:type="dxa"/>
            </w:tcMar>
          </w:tcPr>
          <w:p w14:paraId="4E46C5CD" w14:textId="77777777" w:rsidR="0047651D" w:rsidRDefault="0047651D" w:rsidP="00D7071A">
            <w:r>
              <w:rPr>
                <w:color w:val="FFFFFF"/>
                <w:sz w:val="20"/>
                <w:szCs w:val="20"/>
              </w:rPr>
              <w:t>Requirement</w:t>
            </w:r>
          </w:p>
        </w:tc>
      </w:tr>
      <w:tr w:rsidR="0047651D" w14:paraId="13980892" w14:textId="77777777" w:rsidTr="00D7071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10096A" w14:textId="77777777" w:rsidR="0047651D" w:rsidRDefault="0047651D" w:rsidP="00D7071A">
            <w:r>
              <w:rPr>
                <w:b/>
                <w:bCs/>
                <w:color w:val="333333"/>
                <w:sz w:val="20"/>
                <w:szCs w:val="20"/>
              </w:rPr>
              <w:t>Rows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5ECBF" w14:textId="77777777" w:rsidR="0047651D" w:rsidRDefault="0047651D" w:rsidP="00D7071A">
            <w:r>
              <w:rPr>
                <w:color w:val="333333"/>
                <w:sz w:val="20"/>
                <w:szCs w:val="20"/>
              </w:rPr>
              <w:t>Must match num_slots exactly (e.g., 8760 for annual hourly data)</w:t>
            </w:r>
          </w:p>
        </w:tc>
      </w:tr>
      <w:tr w:rsidR="0047651D" w14:paraId="0ADEDCE3" w14:textId="77777777" w:rsidTr="00D7071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8D90D2" w14:textId="77777777" w:rsidR="0047651D" w:rsidRDefault="0047651D" w:rsidP="00D7071A">
            <w:r>
              <w:rPr>
                <w:b/>
                <w:bCs/>
                <w:color w:val="333333"/>
                <w:sz w:val="20"/>
                <w:szCs w:val="20"/>
              </w:rPr>
              <w:t>Columns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9A294" w14:textId="77777777" w:rsidR="0047651D" w:rsidRDefault="0047651D" w:rsidP="00D7071A">
            <w:r>
              <w:rPr>
                <w:color w:val="333333"/>
                <w:sz w:val="20"/>
                <w:szCs w:val="20"/>
              </w:rPr>
              <w:t>Each column represents one consumer meter. Column header = meter ID or meter number</w:t>
            </w:r>
          </w:p>
        </w:tc>
      </w:tr>
      <w:tr w:rsidR="0047651D" w14:paraId="13C1FEDB" w14:textId="77777777" w:rsidTr="00D7071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CCB121" w14:textId="77777777" w:rsidR="0047651D" w:rsidRDefault="0047651D" w:rsidP="00D7071A">
            <w:r>
              <w:rPr>
                <w:b/>
                <w:bCs/>
                <w:color w:val="333333"/>
                <w:sz w:val="20"/>
                <w:szCs w:val="20"/>
              </w:rPr>
              <w:t>Values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40F77" w14:textId="77777777" w:rsidR="0047651D" w:rsidRDefault="0047651D" w:rsidP="00D7071A">
            <w:r>
              <w:rPr>
                <w:color w:val="333333"/>
                <w:sz w:val="20"/>
                <w:szCs w:val="20"/>
              </w:rPr>
              <w:t>Consumption in kW (or MW — be consistent with the units used in pu_gen_cost)</w:t>
            </w:r>
          </w:p>
        </w:tc>
      </w:tr>
      <w:tr w:rsidR="0047651D" w14:paraId="4250B6A7" w14:textId="77777777" w:rsidTr="00D7071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5ADAFF" w14:textId="77777777" w:rsidR="0047651D" w:rsidRDefault="0047651D" w:rsidP="00D7071A">
            <w:r>
              <w:rPr>
                <w:b/>
                <w:bCs/>
                <w:color w:val="333333"/>
                <w:sz w:val="20"/>
                <w:szCs w:val="20"/>
              </w:rPr>
              <w:lastRenderedPageBreak/>
              <w:t>File location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02E64" w14:textId="77777777" w:rsidR="0047651D" w:rsidRDefault="0047651D" w:rsidP="00D7071A">
            <w:r>
              <w:rPr>
                <w:color w:val="333333"/>
                <w:sz w:val="20"/>
                <w:szCs w:val="20"/>
              </w:rPr>
              <w:t>Must be accessible from the machine running the Streamlit server. Enter the full absolute path.</w:t>
            </w:r>
          </w:p>
        </w:tc>
      </w:tr>
    </w:tbl>
    <w:p w14:paraId="079DA163" w14:textId="77777777" w:rsidR="0047651D" w:rsidRPr="0047651D" w:rsidRDefault="0047651D" w:rsidP="0047651D">
      <w:pPr>
        <w:rPr>
          <w:i/>
          <w:iCs/>
        </w:rPr>
      </w:pPr>
      <w:r w:rsidRPr="0047651D">
        <w:rPr>
          <w:i/>
          <w:iCs/>
        </w:rPr>
        <w:t>Example path format (Windows): C:/Users/YourName/data/meter_data.csv</w:t>
      </w:r>
    </w:p>
    <w:p w14:paraId="42884BEE" w14:textId="3BD46882" w:rsidR="0047651D" w:rsidRPr="00106C35" w:rsidRDefault="0047651D" w:rsidP="00106C35">
      <w:pPr>
        <w:rPr>
          <w:i/>
          <w:iCs/>
        </w:rPr>
      </w:pPr>
      <w:r w:rsidRPr="0047651D">
        <w:rPr>
          <w:i/>
          <w:iCs/>
        </w:rPr>
        <w:t>Example path format (Linux/Mac): /home/username/data/meter_data.csv</w:t>
      </w:r>
    </w:p>
    <w:p w14:paraId="520DA2BF" w14:textId="77777777" w:rsidR="00106C35" w:rsidRPr="00106C35" w:rsidRDefault="00106C35" w:rsidP="00106C35">
      <w:pPr>
        <w:pStyle w:val="Strong1"/>
        <w:spacing w:before="240"/>
        <w:rPr>
          <w:u w:val="single"/>
        </w:rPr>
      </w:pPr>
      <w:r w:rsidRPr="00106C35">
        <w:rPr>
          <w:u w:val="single"/>
        </w:rPr>
        <w:t>Loading Meter Data</w:t>
      </w:r>
    </w:p>
    <w:p w14:paraId="7EE30D49" w14:textId="5EEF5152" w:rsidR="00106C35" w:rsidRDefault="00106C35" w:rsidP="00106C35">
      <w:pPr>
        <w:spacing w:after="120"/>
      </w:pPr>
      <w:r>
        <w:t>Enter the full file path in the text input field and click Load Meter Data. The file is read into session state as consumer_data. A success message confirms loading. Only .csv files are accepted — if a non-CSV path is entered, a warning is shown.</w:t>
      </w:r>
    </w:p>
    <w:p w14:paraId="6781B782" w14:textId="7082A48B" w:rsidR="00106C35" w:rsidRPr="00106C35" w:rsidRDefault="00106C35" w:rsidP="00106C35">
      <w:pPr>
        <w:pStyle w:val="Strong1"/>
        <w:spacing w:before="240"/>
        <w:rPr>
          <w:u w:val="single"/>
        </w:rPr>
      </w:pPr>
      <w:r w:rsidRPr="00106C35">
        <w:rPr>
          <w:u w:val="single"/>
        </w:rPr>
        <w:t>High-Cost Threshold Setting</w:t>
      </w:r>
    </w:p>
    <w:p w14:paraId="55965FE1" w14:textId="1E0F9520" w:rsidR="00106C35" w:rsidRDefault="00106C35" w:rsidP="00106C35">
      <w:pPr>
        <w:spacing w:after="120"/>
      </w:pPr>
      <w:r>
        <w:t>The percentile input (Enter the threshold percentile for PU gen cost) defines what constitutes a high-cost period. The default value is 10.0, meaning the analysis will flag the top 10% most expensive generation hours (i.e., the 90th percentile threshold and above).</w:t>
      </w:r>
    </w:p>
    <w:p w14:paraId="04E92391" w14:textId="77777777" w:rsidR="00106C35" w:rsidRDefault="00106C35" w:rsidP="00106C35">
      <w:pPr>
        <w:spacing w:after="120"/>
        <w:ind w:left="360"/>
      </w:pPr>
      <w:r>
        <w:t>Adjusting this value:</w:t>
      </w:r>
    </w:p>
    <w:p w14:paraId="7F062992" w14:textId="77777777" w:rsidR="00106C35" w:rsidRDefault="00106C35" w:rsidP="00106C35">
      <w:pPr>
        <w:pStyle w:val="ListParagraph"/>
        <w:numPr>
          <w:ilvl w:val="0"/>
          <w:numId w:val="11"/>
        </w:numPr>
        <w:spacing w:after="80"/>
        <w:ind w:left="1080"/>
      </w:pPr>
      <w:r>
        <w:t>Lower percentile (e.g., 5) → fewer hours flagged as high-cost, only the most extreme peaks</w:t>
      </w:r>
    </w:p>
    <w:p w14:paraId="0068EB20" w14:textId="7E9526B3" w:rsidR="00106C35" w:rsidRDefault="00106C35" w:rsidP="00106C35">
      <w:pPr>
        <w:pStyle w:val="ListParagraph"/>
        <w:numPr>
          <w:ilvl w:val="0"/>
          <w:numId w:val="11"/>
        </w:numPr>
        <w:spacing w:after="80"/>
        <w:ind w:left="1080"/>
      </w:pPr>
      <w:r>
        <w:t>Higher percentile (e.g., 25) → more hours included, broader identification of expensive periods</w:t>
      </w:r>
    </w:p>
    <w:p w14:paraId="4DFF3128" w14:textId="3AFA9FE2" w:rsidR="00106C35" w:rsidRDefault="00106C35" w:rsidP="00106C35">
      <w:pPr>
        <w:spacing w:after="120"/>
      </w:pPr>
      <w:r>
        <w:t>The analysis runs automatically once both meter data and optimization results are loaded. Results are stored in Consumer_data_results in session state.</w:t>
      </w:r>
    </w:p>
    <w:p w14:paraId="77BF7003" w14:textId="6916EBE9" w:rsidR="0047651D" w:rsidRPr="005F4922" w:rsidRDefault="0047651D" w:rsidP="0047651D">
      <w:pPr>
        <w:pStyle w:val="Heading2"/>
        <w:rPr>
          <w:color w:val="444444"/>
          <w:sz w:val="24"/>
          <w:szCs w:val="24"/>
        </w:rPr>
      </w:pPr>
      <w:bookmarkStart w:id="46" w:name="_Toc232432486"/>
      <w:r>
        <w:rPr>
          <w:color w:val="444444"/>
          <w:sz w:val="24"/>
          <w:szCs w:val="24"/>
        </w:rPr>
        <w:t>7.</w:t>
      </w:r>
      <w:r>
        <w:rPr>
          <w:color w:val="444444"/>
          <w:sz w:val="24"/>
          <w:szCs w:val="24"/>
        </w:rPr>
        <w:t>4.1</w:t>
      </w:r>
      <w:r w:rsidRPr="005F4922">
        <w:rPr>
          <w:color w:val="444444"/>
          <w:sz w:val="24"/>
          <w:szCs w:val="24"/>
        </w:rPr>
        <w:t xml:space="preserve"> </w:t>
      </w:r>
      <w:r w:rsidRPr="0047651D">
        <w:rPr>
          <w:color w:val="444444"/>
          <w:sz w:val="24"/>
          <w:szCs w:val="24"/>
        </w:rPr>
        <w:t>Consumer Analysis Table</w:t>
      </w:r>
      <w:bookmarkEnd w:id="46"/>
    </w:p>
    <w:p w14:paraId="376299DB" w14:textId="77777777" w:rsidR="0047651D" w:rsidRDefault="0047651D" w:rsidP="0047651D">
      <w:pPr>
        <w:spacing w:after="120"/>
      </w:pPr>
      <w:r>
        <w:t>The full results table ranks all consumer meters by their Risk Score (descending). Each row represents one meter with the following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2"/>
        <w:gridCol w:w="1853"/>
        <w:gridCol w:w="4465"/>
      </w:tblGrid>
      <w:tr w:rsidR="0047651D" w14:paraId="0BC6D53F" w14:textId="77777777" w:rsidTr="00D7071A">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CB5317C" w14:textId="77777777" w:rsidR="0047651D" w:rsidRDefault="0047651D" w:rsidP="00D7071A">
            <w:r>
              <w:rPr>
                <w:b/>
                <w:bCs/>
                <w:color w:val="FFFFFF"/>
                <w:sz w:val="20"/>
                <w:szCs w:val="20"/>
              </w:rPr>
              <w:t>Column</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E385477" w14:textId="77777777" w:rsidR="0047651D" w:rsidRDefault="0047651D" w:rsidP="00D7071A">
            <w:r>
              <w:rPr>
                <w:b/>
                <w:bCs/>
                <w:color w:val="FFFFFF"/>
                <w:sz w:val="20"/>
                <w:szCs w:val="20"/>
              </w:rPr>
              <w:t>Unit</w:t>
            </w:r>
          </w:p>
        </w:tc>
        <w:tc>
          <w:tcPr>
            <w:tcW w:w="4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20D1AB8" w14:textId="77777777" w:rsidR="0047651D" w:rsidRDefault="0047651D" w:rsidP="00D7071A">
            <w:r>
              <w:rPr>
                <w:b/>
                <w:bCs/>
                <w:color w:val="FFFFFF"/>
                <w:sz w:val="20"/>
                <w:szCs w:val="20"/>
              </w:rPr>
              <w:t>Description</w:t>
            </w:r>
          </w:p>
        </w:tc>
      </w:tr>
      <w:tr w:rsidR="0047651D" w14:paraId="137E8414" w14:textId="77777777" w:rsidTr="00D7071A">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F818A" w14:textId="77777777" w:rsidR="0047651D" w:rsidRDefault="0047651D" w:rsidP="00D7071A">
            <w:r>
              <w:rPr>
                <w:color w:val="333333"/>
                <w:sz w:val="20"/>
                <w:szCs w:val="20"/>
              </w:rPr>
              <w:t>Meter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9790E" w14:textId="77777777" w:rsidR="0047651D" w:rsidRDefault="0047651D" w:rsidP="00D7071A">
            <w:r>
              <w:rPr>
                <w:color w:val="333333"/>
                <w:sz w:val="20"/>
                <w:szCs w:val="20"/>
              </w:rPr>
              <w: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5D379" w14:textId="77777777" w:rsidR="0047651D" w:rsidRDefault="0047651D" w:rsidP="00D7071A">
            <w:r>
              <w:rPr>
                <w:color w:val="333333"/>
                <w:sz w:val="20"/>
                <w:szCs w:val="20"/>
              </w:rPr>
              <w:t>Meter ID or column header from the input file</w:t>
            </w:r>
          </w:p>
        </w:tc>
      </w:tr>
      <w:tr w:rsidR="0047651D" w14:paraId="40213DE7" w14:textId="77777777" w:rsidTr="00D7071A">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DB2CD" w14:textId="77777777" w:rsidR="0047651D" w:rsidRDefault="0047651D" w:rsidP="00D7071A">
            <w:r>
              <w:rPr>
                <w:color w:val="333333"/>
                <w:sz w:val="20"/>
                <w:szCs w:val="20"/>
              </w:rPr>
              <w:t>Total_Consumption_MWh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163DF" w14:textId="77777777" w:rsidR="0047651D" w:rsidRDefault="0047651D" w:rsidP="00D7071A">
            <w:r>
              <w:rPr>
                <w:color w:val="333333"/>
                <w:sz w:val="20"/>
                <w:szCs w:val="20"/>
              </w:rPr>
              <w:t>MWh</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15687" w14:textId="77777777" w:rsidR="0047651D" w:rsidRDefault="0047651D" w:rsidP="00D7071A">
            <w:r>
              <w:rPr>
                <w:color w:val="333333"/>
                <w:sz w:val="20"/>
                <w:szCs w:val="20"/>
              </w:rPr>
              <w:t>Total energy consumed across all time slots</w:t>
            </w:r>
          </w:p>
        </w:tc>
      </w:tr>
      <w:tr w:rsidR="0047651D" w14:paraId="213657E4" w14:textId="77777777" w:rsidTr="00D7071A">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09DFC" w14:textId="77777777" w:rsidR="0047651D" w:rsidRDefault="0047651D" w:rsidP="00D7071A">
            <w:r>
              <w:rPr>
                <w:color w:val="333333"/>
                <w:sz w:val="20"/>
                <w:szCs w:val="20"/>
              </w:rPr>
              <w:t>Peak_Demand_MW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9A8EE" w14:textId="77777777" w:rsidR="0047651D" w:rsidRDefault="0047651D" w:rsidP="00D7071A">
            <w:r>
              <w:rPr>
                <w:color w:val="333333"/>
                <w:sz w:val="20"/>
                <w:szCs w:val="20"/>
              </w:rPr>
              <w:t>MW</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2B13D" w14:textId="77777777" w:rsidR="0047651D" w:rsidRDefault="0047651D" w:rsidP="00D7071A">
            <w:r>
              <w:rPr>
                <w:color w:val="333333"/>
                <w:sz w:val="20"/>
                <w:szCs w:val="20"/>
              </w:rPr>
              <w:t>Maximum demand recorded in any single slot</w:t>
            </w:r>
          </w:p>
        </w:tc>
      </w:tr>
      <w:tr w:rsidR="0047651D" w14:paraId="6D318D5E" w14:textId="77777777" w:rsidTr="00D7071A">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67A81" w14:textId="77777777" w:rsidR="0047651D" w:rsidRDefault="0047651D" w:rsidP="00D7071A">
            <w:r>
              <w:rPr>
                <w:color w:val="333333"/>
                <w:sz w:val="20"/>
                <w:szCs w:val="20"/>
              </w:rPr>
              <w:t>Avg_Consumption_MW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674F1" w14:textId="77777777" w:rsidR="0047651D" w:rsidRDefault="0047651D" w:rsidP="00D7071A">
            <w:r>
              <w:rPr>
                <w:color w:val="333333"/>
                <w:sz w:val="20"/>
                <w:szCs w:val="20"/>
              </w:rPr>
              <w:t>MW</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0FF5D" w14:textId="77777777" w:rsidR="0047651D" w:rsidRDefault="0047651D" w:rsidP="00D7071A">
            <w:r>
              <w:rPr>
                <w:color w:val="333333"/>
                <w:sz w:val="20"/>
                <w:szCs w:val="20"/>
              </w:rPr>
              <w:t>Average demand across all slots</w:t>
            </w:r>
          </w:p>
        </w:tc>
      </w:tr>
      <w:tr w:rsidR="0047651D" w14:paraId="4B386B9D" w14:textId="77777777" w:rsidTr="00D7071A">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92F49" w14:textId="77777777" w:rsidR="0047651D" w:rsidRDefault="0047651D" w:rsidP="00D7071A">
            <w:r>
              <w:rPr>
                <w:color w:val="333333"/>
                <w:sz w:val="20"/>
                <w:szCs w:val="20"/>
              </w:rPr>
              <w:t>High_Cost_Consumption_MWh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7B8CA" w14:textId="77777777" w:rsidR="0047651D" w:rsidRDefault="0047651D" w:rsidP="00D7071A">
            <w:r>
              <w:rPr>
                <w:color w:val="333333"/>
                <w:sz w:val="20"/>
                <w:szCs w:val="20"/>
              </w:rPr>
              <w:t>MWh</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92335" w14:textId="77777777" w:rsidR="0047651D" w:rsidRDefault="0047651D" w:rsidP="00D7071A">
            <w:r>
              <w:rPr>
                <w:color w:val="333333"/>
                <w:sz w:val="20"/>
                <w:szCs w:val="20"/>
              </w:rPr>
              <w:t>Energy consumed specifically in high-cost slots</w:t>
            </w:r>
          </w:p>
        </w:tc>
      </w:tr>
      <w:tr w:rsidR="0047651D" w14:paraId="1051C999" w14:textId="77777777" w:rsidTr="00D7071A">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54B30" w14:textId="77777777" w:rsidR="0047651D" w:rsidRDefault="0047651D" w:rsidP="00D7071A">
            <w:r>
              <w:rPr>
                <w:color w:val="333333"/>
                <w:sz w:val="20"/>
                <w:szCs w:val="20"/>
              </w:rPr>
              <w:t>Pct_During_High_Cost_%</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25284" w14:textId="77777777" w:rsidR="0047651D" w:rsidRDefault="0047651D" w:rsidP="00D7071A">
            <w:r>
              <w:rPr>
                <w:color w:val="333333"/>
                <w:sz w:val="20"/>
                <w:szCs w:val="20"/>
              </w:rPr>
              <w: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4893D" w14:textId="77777777" w:rsidR="0047651D" w:rsidRDefault="0047651D" w:rsidP="00D7071A">
            <w:r>
              <w:rPr>
                <w:color w:val="333333"/>
                <w:sz w:val="20"/>
                <w:szCs w:val="20"/>
              </w:rPr>
              <w:t>Percentage of this meter's total consumption that falls in high-cost periods</w:t>
            </w:r>
          </w:p>
        </w:tc>
      </w:tr>
      <w:tr w:rsidR="0047651D" w14:paraId="031FDA60" w14:textId="77777777" w:rsidTr="00D7071A">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F9D5E" w14:textId="77777777" w:rsidR="0047651D" w:rsidRDefault="0047651D" w:rsidP="00D7071A">
            <w:r>
              <w:rPr>
                <w:color w:val="333333"/>
                <w:sz w:val="20"/>
                <w:szCs w:val="20"/>
              </w:rPr>
              <w:t>Pct_of_Peak_in_High_Cost_%</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4EE1F" w14:textId="77777777" w:rsidR="0047651D" w:rsidRDefault="0047651D" w:rsidP="00D7071A">
            <w:r>
              <w:rPr>
                <w:color w:val="333333"/>
                <w:sz w:val="20"/>
                <w:szCs w:val="20"/>
              </w:rPr>
              <w: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00655" w14:textId="77777777" w:rsidR="0047651D" w:rsidRDefault="0047651D" w:rsidP="00D7071A">
            <w:r>
              <w:rPr>
                <w:color w:val="333333"/>
                <w:sz w:val="20"/>
                <w:szCs w:val="20"/>
              </w:rPr>
              <w:t>The meter's peak demand in high-cost slots as a percentage of its overall peak</w:t>
            </w:r>
          </w:p>
        </w:tc>
      </w:tr>
      <w:tr w:rsidR="0047651D" w14:paraId="27726ABA" w14:textId="77777777" w:rsidTr="00D7071A">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95323" w14:textId="77777777" w:rsidR="0047651D" w:rsidRDefault="0047651D" w:rsidP="00D7071A">
            <w:r>
              <w:rPr>
                <w:color w:val="333333"/>
                <w:sz w:val="20"/>
                <w:szCs w:val="20"/>
              </w:rPr>
              <w:t>High_Cost_Avg_MW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763C0" w14:textId="77777777" w:rsidR="0047651D" w:rsidRDefault="0047651D" w:rsidP="00D7071A">
            <w:r>
              <w:rPr>
                <w:color w:val="333333"/>
                <w:sz w:val="20"/>
                <w:szCs w:val="20"/>
              </w:rPr>
              <w:t>MW</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A74DF" w14:textId="77777777" w:rsidR="0047651D" w:rsidRDefault="0047651D" w:rsidP="00D7071A">
            <w:r>
              <w:rPr>
                <w:color w:val="333333"/>
                <w:sz w:val="20"/>
                <w:szCs w:val="20"/>
              </w:rPr>
              <w:t>Average consumption during high-cost slots only</w:t>
            </w:r>
          </w:p>
        </w:tc>
      </w:tr>
      <w:tr w:rsidR="0047651D" w14:paraId="7AE666A3" w14:textId="77777777" w:rsidTr="00D7071A">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521A2" w14:textId="77777777" w:rsidR="0047651D" w:rsidRDefault="0047651D" w:rsidP="00D7071A">
            <w:r>
              <w:rPr>
                <w:color w:val="333333"/>
                <w:sz w:val="20"/>
                <w:szCs w:val="20"/>
              </w:rPr>
              <w:t>High_Cost_Peak_MW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8294F" w14:textId="77777777" w:rsidR="0047651D" w:rsidRDefault="0047651D" w:rsidP="00D7071A">
            <w:r>
              <w:rPr>
                <w:color w:val="333333"/>
                <w:sz w:val="20"/>
                <w:szCs w:val="20"/>
              </w:rPr>
              <w:t>MW</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56D13" w14:textId="77777777" w:rsidR="0047651D" w:rsidRDefault="0047651D" w:rsidP="00D7071A">
            <w:r>
              <w:rPr>
                <w:color w:val="333333"/>
                <w:sz w:val="20"/>
                <w:szCs w:val="20"/>
              </w:rPr>
              <w:t>Maximum demand during high-cost slots</w:t>
            </w:r>
          </w:p>
        </w:tc>
      </w:tr>
      <w:tr w:rsidR="0047651D" w14:paraId="06018675" w14:textId="77777777" w:rsidTr="00D7071A">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C7B6A" w14:textId="77777777" w:rsidR="0047651D" w:rsidRDefault="0047651D" w:rsidP="00D7071A">
            <w:r>
              <w:rPr>
                <w:color w:val="333333"/>
                <w:sz w:val="20"/>
                <w:szCs w:val="20"/>
              </w:rPr>
              <w:t>Total_Cost_Impact_₹</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7899E" w14:textId="77777777" w:rsidR="0047651D" w:rsidRDefault="0047651D" w:rsidP="00D7071A">
            <w:r>
              <w:rPr>
                <w:color w:val="333333"/>
                <w:sz w:val="20"/>
                <w:szCs w:val="20"/>
              </w:rPr>
              <w: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752D4" w14:textId="77777777" w:rsidR="0047651D" w:rsidRDefault="0047651D" w:rsidP="00D7071A">
            <w:r>
              <w:rPr>
                <w:color w:val="333333"/>
                <w:sz w:val="20"/>
                <w:szCs w:val="20"/>
              </w:rPr>
              <w:t>Total cost attributable to this meter across all time slots</w:t>
            </w:r>
          </w:p>
        </w:tc>
      </w:tr>
      <w:tr w:rsidR="0047651D" w14:paraId="6A4FF5A6" w14:textId="77777777" w:rsidTr="00D7071A">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FD84D" w14:textId="77777777" w:rsidR="0047651D" w:rsidRDefault="0047651D" w:rsidP="00D7071A">
            <w:r>
              <w:rPr>
                <w:color w:val="333333"/>
                <w:sz w:val="20"/>
                <w:szCs w:val="20"/>
              </w:rPr>
              <w:lastRenderedPageBreak/>
              <w:t>High_Cost_Impact_₹</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9B260" w14:textId="77777777" w:rsidR="0047651D" w:rsidRDefault="0047651D" w:rsidP="00D7071A">
            <w:r>
              <w:rPr>
                <w:color w:val="333333"/>
                <w:sz w:val="20"/>
                <w:szCs w:val="20"/>
              </w:rPr>
              <w: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CF3C1" w14:textId="77777777" w:rsidR="0047651D" w:rsidRDefault="0047651D" w:rsidP="00D7071A">
            <w:r>
              <w:rPr>
                <w:color w:val="333333"/>
                <w:sz w:val="20"/>
                <w:szCs w:val="20"/>
              </w:rPr>
              <w:t>Cost attributable to this meter specifically in high-cost slots</w:t>
            </w:r>
          </w:p>
        </w:tc>
      </w:tr>
      <w:tr w:rsidR="0047651D" w14:paraId="0BFF6A26" w14:textId="77777777" w:rsidTr="00D7071A">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FC689" w14:textId="77777777" w:rsidR="0047651D" w:rsidRDefault="0047651D" w:rsidP="00D7071A">
            <w:r>
              <w:rPr>
                <w:color w:val="333333"/>
                <w:sz w:val="20"/>
                <w:szCs w:val="20"/>
              </w:rPr>
              <w:t>Risk_Score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03874" w14:textId="77777777" w:rsidR="0047651D" w:rsidRDefault="0047651D" w:rsidP="00D7071A">
            <w:r>
              <w:rPr>
                <w:color w:val="333333"/>
                <w:sz w:val="20"/>
                <w:szCs w:val="20"/>
              </w:rPr>
              <w:t>0–100</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2AD4F" w14:textId="77777777" w:rsidR="0047651D" w:rsidRDefault="0047651D" w:rsidP="00D7071A">
            <w:r>
              <w:rPr>
                <w:color w:val="333333"/>
                <w:sz w:val="20"/>
                <w:szCs w:val="20"/>
              </w:rPr>
              <w:t>Composite score: 50% consumption share weight + 30% peak share weight + 20% cost impact weight</w:t>
            </w:r>
          </w:p>
        </w:tc>
      </w:tr>
    </w:tbl>
    <w:p w14:paraId="68E9C3D5" w14:textId="77777777" w:rsidR="005F4922" w:rsidRDefault="005F4922" w:rsidP="005F4922">
      <w:pPr>
        <w:spacing w:after="120"/>
      </w:pPr>
    </w:p>
    <w:p w14:paraId="74BD3A07" w14:textId="77777777" w:rsidR="0047651D" w:rsidRPr="00106C35" w:rsidRDefault="0047651D" w:rsidP="00106C35">
      <w:pPr>
        <w:pStyle w:val="Strong1"/>
        <w:spacing w:before="240"/>
        <w:rPr>
          <w:u w:val="single"/>
        </w:rPr>
      </w:pPr>
      <w:r w:rsidRPr="00106C35">
        <w:rPr>
          <w:u w:val="single"/>
        </w:rPr>
        <w:t>Meter Selection and Drill-Down</w:t>
      </w:r>
    </w:p>
    <w:p w14:paraId="75B1DC72" w14:textId="25BB89B8" w:rsidR="0047651D" w:rsidRDefault="0047651D" w:rsidP="00106C35">
      <w:pPr>
        <w:spacing w:after="120"/>
      </w:pPr>
      <w:r>
        <w:t>A dropdown (Consumer meter) allows selection of any individual meter for detailed visual analysis. Two charts are shown:</w:t>
      </w:r>
      <w:r w:rsidR="00106C35">
        <w:tab/>
      </w:r>
    </w:p>
    <w:p w14:paraId="7E0AFDA4" w14:textId="4E28518C" w:rsidR="0047651D" w:rsidRDefault="0047651D" w:rsidP="0047651D">
      <w:pPr>
        <w:pStyle w:val="Heading3"/>
      </w:pPr>
      <w:bookmarkStart w:id="47" w:name="_Toc232432487"/>
      <w:r>
        <w:t xml:space="preserve">7.4.2 </w:t>
      </w:r>
      <w:r>
        <w:t>Correlation: Consumer Load vs PU Generation Cost</w:t>
      </w:r>
      <w:bookmarkEnd w:id="47"/>
    </w:p>
    <w:p w14:paraId="5EE23ADF" w14:textId="269F173C" w:rsidR="0047651D" w:rsidRDefault="0047651D" w:rsidP="00106C35">
      <w:pPr>
        <w:spacing w:after="120"/>
      </w:pPr>
      <w:r>
        <w:t>A scatter plot with consumer demand on the X-axis and per-unit generation cost on the Y-axis. Each point is one time slot. A positive correlation (points clustering upper-right) indicates this consumer tends to draw high power precisely during expensive generation periods — making them a high-priority DR candidate. A flat or negative correlation suggests the consumer's load profile is not aligned with peak cost periods.</w:t>
      </w:r>
    </w:p>
    <w:p w14:paraId="27F9689C" w14:textId="107EE9E9" w:rsidR="0047651D" w:rsidRDefault="0047651D" w:rsidP="0047651D">
      <w:pPr>
        <w:pStyle w:val="Heading3"/>
      </w:pPr>
      <w:bookmarkStart w:id="48" w:name="_Toc232432488"/>
      <w:r>
        <w:t xml:space="preserve">7.4.3 </w:t>
      </w:r>
      <w:r>
        <w:t>Meter Data Heatmap</w:t>
      </w:r>
      <w:bookmarkEnd w:id="48"/>
    </w:p>
    <w:p w14:paraId="262EFC38" w14:textId="77777777" w:rsidR="0047651D" w:rsidRDefault="0047651D" w:rsidP="0047651D">
      <w:pPr>
        <w:spacing w:after="120"/>
      </w:pPr>
      <w:r>
        <w:t>A 2D heatmap of the selected meter's consumption across the year:</w:t>
      </w:r>
    </w:p>
    <w:p w14:paraId="738EB81F" w14:textId="77777777" w:rsidR="0047651D" w:rsidRDefault="0047651D" w:rsidP="0047651D">
      <w:pPr>
        <w:pStyle w:val="ListParagraph"/>
        <w:numPr>
          <w:ilvl w:val="0"/>
          <w:numId w:val="11"/>
        </w:numPr>
        <w:spacing w:after="80"/>
      </w:pPr>
      <w:r>
        <w:t>X-axis: Hour of day (time slot within the day)</w:t>
      </w:r>
    </w:p>
    <w:p w14:paraId="453A7DEA" w14:textId="77777777" w:rsidR="0047651D" w:rsidRDefault="0047651D" w:rsidP="0047651D">
      <w:pPr>
        <w:pStyle w:val="ListParagraph"/>
        <w:numPr>
          <w:ilvl w:val="0"/>
          <w:numId w:val="11"/>
        </w:numPr>
        <w:spacing w:after="80"/>
      </w:pPr>
      <w:r>
        <w:t>Y-axis: Day of year</w:t>
      </w:r>
    </w:p>
    <w:p w14:paraId="6FFD4F33" w14:textId="77777777" w:rsidR="0047651D" w:rsidRDefault="0047651D" w:rsidP="0047651D">
      <w:pPr>
        <w:pStyle w:val="ListParagraph"/>
        <w:numPr>
          <w:ilvl w:val="0"/>
          <w:numId w:val="11"/>
        </w:numPr>
        <w:spacing w:after="80"/>
      </w:pPr>
      <w:r>
        <w:t>Color: Consumption intensity in kW (Viridis scale)</w:t>
      </w:r>
    </w:p>
    <w:p w14:paraId="63D44585" w14:textId="77777777" w:rsidR="0047651D" w:rsidRDefault="0047651D" w:rsidP="0047651D">
      <w:pPr>
        <w:spacing w:after="80"/>
      </w:pPr>
    </w:p>
    <w:p w14:paraId="617BF208" w14:textId="77777777" w:rsidR="0047651D" w:rsidRDefault="0047651D" w:rsidP="0047651D">
      <w:pPr>
        <w:spacing w:after="120"/>
      </w:pPr>
      <w:r>
        <w:t>This heatmap reveals the meter's habitual consumption patterns — whether load is concentrated in mornings, evenings, or seasonally variable. Comparing this with the DF savings heatmap from Page 2 immediately identifies whether this consumer's peak hours align with the highest-value DR windows.</w:t>
      </w:r>
    </w:p>
    <w:p w14:paraId="6B00FA44" w14:textId="77777777" w:rsidR="0047651D" w:rsidRDefault="0047651D" w:rsidP="0047651D">
      <w:pPr>
        <w:spacing w:after="80"/>
      </w:pPr>
    </w:p>
    <w:p w14:paraId="1F8DE8FC" w14:textId="77777777" w:rsidR="0047651D" w:rsidRDefault="0047651D" w:rsidP="0047651D">
      <w:pPr>
        <w:pBdr>
          <w:left w:val="single" w:sz="8" w:space="0" w:color="F0A500"/>
        </w:pBdr>
        <w:shd w:val="clear" w:color="auto" w:fill="FFF8E1"/>
        <w:spacing w:after="120"/>
        <w:ind w:left="360"/>
      </w:pPr>
      <w:r>
        <w:rPr>
          <w:i/>
          <w:iCs/>
          <w:color w:val="7D4E00"/>
          <w:sz w:val="20"/>
          <w:szCs w:val="20"/>
        </w:rPr>
        <w:t>Note: The consumer analysis page also exports total_cost_flex and opt_demand to fixed Excel paths (hardcoded to a local desktop path in the current version). Update these paths in 3_consumer_analysis.py before deployment on a new machine.</w:t>
      </w:r>
    </w:p>
    <w:p w14:paraId="44B864CF" w14:textId="77777777" w:rsidR="0047651D" w:rsidRDefault="0047651D" w:rsidP="005F4922">
      <w:pPr>
        <w:spacing w:after="120"/>
      </w:pPr>
    </w:p>
    <w:p w14:paraId="0789E39A" w14:textId="77777777" w:rsidR="00B03C8E" w:rsidRDefault="00B03C8E" w:rsidP="00B03C8E">
      <w:pPr>
        <w:pStyle w:val="Heading1"/>
        <w:pageBreakBefore/>
      </w:pPr>
      <w:bookmarkStart w:id="49" w:name="_Toc232432489"/>
      <w:r>
        <w:lastRenderedPageBreak/>
        <w:t>8. Troubleshooting</w:t>
      </w:r>
      <w:bookmarkEnd w:id="49"/>
    </w:p>
    <w:p w14:paraId="4FED3DAC" w14:textId="77777777" w:rsidR="00B03C8E" w:rsidRDefault="00B03C8E" w:rsidP="00B03C8E">
      <w:pPr>
        <w:pStyle w:val="Heading2"/>
      </w:pPr>
      <w:bookmarkStart w:id="50" w:name="_Toc232432490"/>
      <w:r>
        <w:t>8.1 Common Errors and Solutions</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0"/>
        <w:gridCol w:w="2153"/>
        <w:gridCol w:w="4767"/>
      </w:tblGrid>
      <w:tr w:rsidR="00B03C8E" w14:paraId="36594F2E" w14:textId="77777777" w:rsidTr="00D7071A">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B63C833" w14:textId="77777777" w:rsidR="00B03C8E" w:rsidRDefault="00B03C8E" w:rsidP="00D7071A">
            <w:r>
              <w:rPr>
                <w:b/>
                <w:bCs/>
                <w:color w:val="FFFFFF"/>
                <w:sz w:val="20"/>
                <w:szCs w:val="20"/>
              </w:rPr>
              <w:t>Error / Symptom</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E0428C4" w14:textId="77777777" w:rsidR="00B03C8E" w:rsidRDefault="00B03C8E" w:rsidP="00D7071A">
            <w:r>
              <w:rPr>
                <w:b/>
                <w:bCs/>
                <w:color w:val="FFFFFF"/>
                <w:sz w:val="20"/>
                <w:szCs w:val="20"/>
              </w:rPr>
              <w:t>Likely Cause</w:t>
            </w:r>
          </w:p>
        </w:tc>
        <w:tc>
          <w:tcPr>
            <w:tcW w:w="50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09CB1AF" w14:textId="77777777" w:rsidR="00B03C8E" w:rsidRDefault="00B03C8E" w:rsidP="00D7071A">
            <w:r>
              <w:rPr>
                <w:b/>
                <w:bCs/>
                <w:color w:val="FFFFFF"/>
                <w:sz w:val="20"/>
                <w:szCs w:val="20"/>
              </w:rPr>
              <w:t>Resolution</w:t>
            </w:r>
          </w:p>
        </w:tc>
      </w:tr>
      <w:tr w:rsidR="00B03C8E" w14:paraId="32D52C85" w14:textId="77777777" w:rsidTr="00D7071A">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F71ED" w14:textId="77777777" w:rsidR="00B03C8E" w:rsidRDefault="00B03C8E" w:rsidP="00D7071A">
            <w:r>
              <w:rPr>
                <w:color w:val="1F4E79"/>
                <w:sz w:val="20"/>
                <w:szCs w:val="20"/>
              </w:rPr>
              <w:t>'Error parsing files' on initialization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25F3F" w14:textId="77777777" w:rsidR="00B03C8E" w:rsidRDefault="00B03C8E" w:rsidP="00D7071A">
            <w:r>
              <w:rPr>
                <w:color w:val="333333"/>
                <w:sz w:val="20"/>
                <w:szCs w:val="20"/>
              </w:rPr>
              <w:t>Wrong column names, missing parameters, or incorrect list syntax in input_parameters.csv</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CDF09" w14:textId="77777777" w:rsidR="00B03C8E" w:rsidRDefault="00B03C8E" w:rsidP="00D7071A">
            <w:r>
              <w:rPr>
                <w:color w:val="333333"/>
                <w:sz w:val="20"/>
                <w:szCs w:val="20"/>
              </w:rPr>
              <w:t>Check column names match exactly. Ensure lists use Python syntax: [0, 0.05, 0.10]</w:t>
            </w:r>
          </w:p>
        </w:tc>
      </w:tr>
      <w:tr w:rsidR="00B03C8E" w14:paraId="0A3F1054" w14:textId="77777777" w:rsidTr="00D7071A">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719B266" w14:textId="77777777" w:rsidR="00B03C8E" w:rsidRDefault="00B03C8E" w:rsidP="00D7071A">
            <w:r>
              <w:rPr>
                <w:color w:val="1F4E79"/>
                <w:sz w:val="20"/>
                <w:szCs w:val="20"/>
              </w:rPr>
              <w:t>LP solver returns 'Infeasible'</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FDDC2DA" w14:textId="77777777" w:rsidR="00B03C8E" w:rsidRDefault="00B03C8E" w:rsidP="00D7071A">
            <w:r>
              <w:rPr>
                <w:color w:val="333333"/>
                <w:sz w:val="20"/>
                <w:szCs w:val="20"/>
              </w:rPr>
              <w:t>Technical minimum exceeds net demand, or flexibility bounds are too tight</w:t>
            </w:r>
          </w:p>
        </w:tc>
        <w:tc>
          <w:tcPr>
            <w:tcW w:w="50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9891032" w14:textId="77777777" w:rsidR="00B03C8E" w:rsidRDefault="00B03C8E" w:rsidP="00D7071A">
            <w:r>
              <w:rPr>
                <w:color w:val="333333"/>
                <w:sz w:val="20"/>
                <w:szCs w:val="20"/>
              </w:rPr>
              <w:t>Check that Σ(Technical_min) &lt; min(net_demand). Widen flexibility bounds or check RE profiles</w:t>
            </w:r>
          </w:p>
        </w:tc>
      </w:tr>
      <w:tr w:rsidR="00B03C8E" w14:paraId="511285E9" w14:textId="77777777" w:rsidTr="00D7071A">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228E7" w14:textId="77777777" w:rsidR="00B03C8E" w:rsidRDefault="00B03C8E" w:rsidP="00D7071A">
            <w:r>
              <w:rPr>
                <w:color w:val="1F4E79"/>
                <w:sz w:val="20"/>
                <w:szCs w:val="20"/>
              </w:rPr>
              <w:t>Progress bar stuck or very slow</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7FD36" w14:textId="77777777" w:rsidR="00B03C8E" w:rsidRDefault="00B03C8E" w:rsidP="00D7071A">
            <w:r>
              <w:rPr>
                <w:color w:val="333333"/>
                <w:sz w:val="20"/>
                <w:szCs w:val="20"/>
              </w:rPr>
              <w:t>Large number of time slots (e.g., 35040 for 15-min annual) with many plants</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9CB8B" w14:textId="77777777" w:rsidR="00B03C8E" w:rsidRDefault="00B03C8E" w:rsidP="00D7071A">
            <w:r>
              <w:rPr>
                <w:color w:val="333333"/>
                <w:sz w:val="20"/>
                <w:szCs w:val="20"/>
              </w:rPr>
              <w:t>Reduce num_slots for testing. Run overnight for full annual runs.</w:t>
            </w:r>
          </w:p>
        </w:tc>
      </w:tr>
      <w:tr w:rsidR="00B03C8E" w14:paraId="1E311CF1" w14:textId="77777777" w:rsidTr="00D7071A">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EA8237F" w14:textId="77777777" w:rsidR="00B03C8E" w:rsidRDefault="00B03C8E" w:rsidP="00D7071A">
            <w:r>
              <w:rPr>
                <w:color w:val="1F4E79"/>
                <w:sz w:val="20"/>
                <w:szCs w:val="20"/>
              </w:rPr>
              <w:t>FileNotFoundError for output CSV</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3668F89" w14:textId="77777777" w:rsidR="00B03C8E" w:rsidRDefault="00B03C8E" w:rsidP="00D7071A">
            <w:r>
              <w:rPr>
                <w:color w:val="333333"/>
                <w:sz w:val="20"/>
                <w:szCs w:val="20"/>
              </w:rPr>
              <w:t>OUTPUT_PATH in generation_cost2.py does not exist or is read-only</w:t>
            </w:r>
          </w:p>
        </w:tc>
        <w:tc>
          <w:tcPr>
            <w:tcW w:w="50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09D50CA" w14:textId="77777777" w:rsidR="00B03C8E" w:rsidRDefault="00B03C8E" w:rsidP="00D7071A">
            <w:r>
              <w:rPr>
                <w:color w:val="333333"/>
                <w:sz w:val="20"/>
                <w:szCs w:val="20"/>
              </w:rPr>
              <w:t>Edit OUTPUT_PATH in generation_cost2.py to a valid writable path on your system</w:t>
            </w:r>
          </w:p>
        </w:tc>
      </w:tr>
      <w:tr w:rsidR="00B03C8E" w14:paraId="1ACE8533" w14:textId="77777777" w:rsidTr="00D7071A">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00EEF" w14:textId="77777777" w:rsidR="00B03C8E" w:rsidRDefault="00B03C8E" w:rsidP="00D7071A">
            <w:r>
              <w:rPr>
                <w:color w:val="1F4E79"/>
                <w:sz w:val="20"/>
                <w:szCs w:val="20"/>
              </w:rPr>
              <w:t>IEX scraper returns no data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9C84F" w14:textId="77777777" w:rsidR="00B03C8E" w:rsidRDefault="00B03C8E" w:rsidP="00D7071A">
            <w:r>
              <w:rPr>
                <w:color w:val="333333"/>
                <w:sz w:val="20"/>
                <w:szCs w:val="20"/>
              </w:rPr>
              <w:t>IEX website structure changed or network access blocked</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63E3D" w14:textId="77777777" w:rsidR="00B03C8E" w:rsidRDefault="00B03C8E" w:rsidP="00D7071A">
            <w:r>
              <w:rPr>
                <w:color w:val="333333"/>
                <w:sz w:val="20"/>
                <w:szCs w:val="20"/>
              </w:rPr>
              <w:t>Check internet connectivity. Try fetching the URL manually in a browser to confirm availability</w:t>
            </w:r>
          </w:p>
        </w:tc>
      </w:tr>
      <w:tr w:rsidR="00B03C8E" w14:paraId="041A687A" w14:textId="77777777" w:rsidTr="00D7071A">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FD8C399" w14:textId="77777777" w:rsidR="00B03C8E" w:rsidRDefault="00B03C8E" w:rsidP="00D7071A">
            <w:r>
              <w:rPr>
                <w:color w:val="1F4E79"/>
                <w:sz w:val="20"/>
                <w:szCs w:val="20"/>
              </w:rPr>
              <w:t>Session state lost after page refresh</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9D4CF20" w14:textId="77777777" w:rsidR="00B03C8E" w:rsidRDefault="00B03C8E" w:rsidP="00D7071A">
            <w:r>
              <w:rPr>
                <w:color w:val="333333"/>
                <w:sz w:val="20"/>
                <w:szCs w:val="20"/>
              </w:rPr>
              <w:t>Streamlit session state is in-memory and does not persist across browser refreshes</w:t>
            </w:r>
          </w:p>
        </w:tc>
        <w:tc>
          <w:tcPr>
            <w:tcW w:w="50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41AD2EC" w14:textId="77777777" w:rsidR="00B03C8E" w:rsidRDefault="00B03C8E" w:rsidP="00D7071A">
            <w:r>
              <w:rPr>
                <w:color w:val="333333"/>
                <w:sz w:val="20"/>
                <w:szCs w:val="20"/>
              </w:rPr>
              <w:t>Re-upload files and re-run analysis. Do not refresh during a run.</w:t>
            </w:r>
          </w:p>
        </w:tc>
      </w:tr>
      <w:tr w:rsidR="00B03C8E" w14:paraId="3B806819" w14:textId="77777777" w:rsidTr="00D7071A">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6C167" w14:textId="77777777" w:rsidR="00B03C8E" w:rsidRDefault="00B03C8E" w:rsidP="00D7071A">
            <w:r>
              <w:rPr>
                <w:color w:val="1F4E79"/>
                <w:sz w:val="20"/>
                <w:szCs w:val="20"/>
              </w:rPr>
              <w:t>'KeyError: rate' in market rate loading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63EEB" w14:textId="77777777" w:rsidR="00B03C8E" w:rsidRDefault="00B03C8E" w:rsidP="00D7071A">
            <w:r>
              <w:rPr>
                <w:color w:val="333333"/>
                <w:sz w:val="20"/>
                <w:szCs w:val="20"/>
              </w:rPr>
              <w:t>market_rate.xlsx does not have a column named 'rate'</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8A78A" w14:textId="77777777" w:rsidR="00B03C8E" w:rsidRDefault="00B03C8E" w:rsidP="00D7071A">
            <w:r>
              <w:rPr>
                <w:color w:val="333333"/>
                <w:sz w:val="20"/>
                <w:szCs w:val="20"/>
              </w:rPr>
              <w:t>Rename the rate column in market_rate.xlsx to exactly 'rate' (lowercase)</w:t>
            </w:r>
          </w:p>
        </w:tc>
      </w:tr>
    </w:tbl>
    <w:p w14:paraId="48265070" w14:textId="77777777" w:rsidR="00B03C8E" w:rsidRDefault="00B03C8E" w:rsidP="00B03C8E">
      <w:pPr>
        <w:spacing w:after="80"/>
      </w:pPr>
    </w:p>
    <w:p w14:paraId="00E8ABDD" w14:textId="77777777" w:rsidR="00B03C8E" w:rsidRDefault="00B03C8E" w:rsidP="00B03C8E">
      <w:pPr>
        <w:pStyle w:val="Heading2"/>
      </w:pPr>
      <w:bookmarkStart w:id="51" w:name="_Toc232432491"/>
      <w:r>
        <w:t>8.2 Performance Tips</w:t>
      </w:r>
      <w:bookmarkEnd w:id="51"/>
    </w:p>
    <w:p w14:paraId="7915E239" w14:textId="77777777" w:rsidR="00B03C8E" w:rsidRDefault="00B03C8E" w:rsidP="00B03C8E">
      <w:pPr>
        <w:pStyle w:val="ListParagraph"/>
        <w:numPr>
          <w:ilvl w:val="0"/>
          <w:numId w:val="8"/>
        </w:numPr>
        <w:spacing w:after="80"/>
      </w:pPr>
      <w:r>
        <w:t>For initial testing, use a short period (e.g., one week = 168 hourly slots) to verify results before running a full annual analysis.</w:t>
      </w:r>
    </w:p>
    <w:p w14:paraId="5794939A" w14:textId="77777777" w:rsidR="00B03C8E" w:rsidRDefault="00B03C8E" w:rsidP="00B03C8E">
      <w:pPr>
        <w:pStyle w:val="ListParagraph"/>
        <w:numPr>
          <w:ilvl w:val="0"/>
          <w:numId w:val="8"/>
        </w:numPr>
        <w:spacing w:after="80"/>
      </w:pPr>
      <w:r>
        <w:t>Reduce the number of flexibility levels in the flexibility list during testing (e.g., [0, 0.10] only).</w:t>
      </w:r>
    </w:p>
    <w:p w14:paraId="79EF59BA" w14:textId="77777777" w:rsidR="00B03C8E" w:rsidRDefault="00B03C8E" w:rsidP="00B03C8E">
      <w:pPr>
        <w:pStyle w:val="ListParagraph"/>
        <w:numPr>
          <w:ilvl w:val="0"/>
          <w:numId w:val="8"/>
        </w:numPr>
        <w:spacing w:after="80"/>
      </w:pPr>
      <w:r>
        <w:t>Ensure the availability.xlsx file has no blank cells — replace all blanks with 1 (available) or 0 (unavailable).</w:t>
      </w:r>
    </w:p>
    <w:p w14:paraId="6E522C27" w14:textId="77777777" w:rsidR="00B03C8E" w:rsidRDefault="00B03C8E" w:rsidP="00B03C8E">
      <w:pPr>
        <w:pStyle w:val="ListParagraph"/>
        <w:numPr>
          <w:ilvl w:val="0"/>
          <w:numId w:val="8"/>
        </w:numPr>
        <w:spacing w:after="80"/>
      </w:pPr>
      <w:r>
        <w:t>Use a machine with at least 8 GB RAM for full annual runs with more than 5 generating plants.</w:t>
      </w:r>
    </w:p>
    <w:p w14:paraId="6174D079" w14:textId="77777777" w:rsidR="00B03C8E" w:rsidRDefault="00B03C8E" w:rsidP="00B03C8E">
      <w:pPr>
        <w:spacing w:after="80"/>
      </w:pPr>
    </w:p>
    <w:p w14:paraId="0D1B0F24" w14:textId="25923FFF" w:rsidR="00763F68" w:rsidRDefault="00106C35">
      <w:pPr>
        <w:pStyle w:val="Heading1"/>
        <w:pageBreakBefore/>
      </w:pPr>
      <w:bookmarkStart w:id="52" w:name="_Toc232432492"/>
      <w:r>
        <w:lastRenderedPageBreak/>
        <w:t>9</w:t>
      </w:r>
      <w:r w:rsidR="00000000">
        <w:t>. Updated File Structure</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0"/>
        <w:gridCol w:w="1630"/>
        <w:gridCol w:w="4410"/>
      </w:tblGrid>
      <w:tr w:rsidR="00763F68" w14:paraId="1D36F18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2208A21" w14:textId="77777777" w:rsidR="00763F68" w:rsidRDefault="00000000">
            <w:r>
              <w:rPr>
                <w:b/>
                <w:bCs/>
                <w:color w:val="FFFFFF"/>
                <w:sz w:val="20"/>
                <w:szCs w:val="20"/>
              </w:rPr>
              <w:t>File</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55FFAB8" w14:textId="77777777" w:rsidR="00763F68" w:rsidRDefault="00000000">
            <w:r>
              <w:rPr>
                <w:b/>
                <w:bCs/>
                <w:color w:val="FFFFFF"/>
                <w:sz w:val="20"/>
                <w:szCs w:val="20"/>
              </w:rPr>
              <w:t>Type</w:t>
            </w:r>
          </w:p>
        </w:tc>
        <w:tc>
          <w:tcPr>
            <w:tcW w:w="50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E221972" w14:textId="77777777" w:rsidR="00763F68" w:rsidRDefault="00000000">
            <w:r>
              <w:rPr>
                <w:b/>
                <w:bCs/>
                <w:color w:val="FFFFFF"/>
                <w:sz w:val="20"/>
                <w:szCs w:val="20"/>
              </w:rPr>
              <w:t>Purpose</w:t>
            </w:r>
          </w:p>
        </w:tc>
      </w:tr>
      <w:tr w:rsidR="00763F68" w14:paraId="64829C8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C639D" w14:textId="77777777" w:rsidR="00763F68" w:rsidRDefault="00000000">
            <w:r>
              <w:rPr>
                <w:color w:val="1F4E79"/>
                <w:sz w:val="20"/>
                <w:szCs w:val="20"/>
              </w:rPr>
              <w:t>app.py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6783F" w14:textId="77777777" w:rsidR="00763F68" w:rsidRDefault="00000000">
            <w:r>
              <w:rPr>
                <w:color w:val="333333"/>
                <w:sz w:val="20"/>
                <w:szCs w:val="20"/>
              </w:rPr>
              <w:t>Python</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FC62E" w14:textId="77777777" w:rsidR="00763F68" w:rsidRDefault="00000000">
            <w:r>
              <w:rPr>
                <w:color w:val="333333"/>
                <w:sz w:val="20"/>
                <w:szCs w:val="20"/>
              </w:rPr>
              <w:t>Main page — file upload, initialization, LP optimization, cost summary</w:t>
            </w:r>
          </w:p>
        </w:tc>
      </w:tr>
      <w:tr w:rsidR="00763F68" w14:paraId="481BF6D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1BB4A93" w14:textId="77777777" w:rsidR="00763F68" w:rsidRDefault="00000000">
            <w:r>
              <w:rPr>
                <w:color w:val="1F4E79"/>
                <w:sz w:val="20"/>
                <w:szCs w:val="20"/>
              </w:rPr>
              <w:t>1_charts.py</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9289BFC" w14:textId="77777777" w:rsidR="00763F68" w:rsidRDefault="00000000">
            <w:r>
              <w:rPr>
                <w:color w:val="333333"/>
                <w:sz w:val="20"/>
                <w:szCs w:val="20"/>
              </w:rPr>
              <w:t>Python</w:t>
            </w:r>
          </w:p>
        </w:tc>
        <w:tc>
          <w:tcPr>
            <w:tcW w:w="50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5F4B6F6" w14:textId="77777777" w:rsidR="00763F68" w:rsidRDefault="00000000">
            <w:r>
              <w:rPr>
                <w:color w:val="333333"/>
                <w:sz w:val="20"/>
                <w:szCs w:val="20"/>
              </w:rPr>
              <w:t>Page 2 — generation stack area chart, demand heatmap, DF savings heatmap</w:t>
            </w:r>
          </w:p>
        </w:tc>
      </w:tr>
      <w:tr w:rsidR="00763F68" w14:paraId="3F97562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96DFE" w14:textId="77777777" w:rsidR="00763F68" w:rsidRDefault="00000000">
            <w:r>
              <w:rPr>
                <w:color w:val="1F4E79"/>
                <w:sz w:val="20"/>
                <w:szCs w:val="20"/>
              </w:rPr>
              <w:t>2_IEX.py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DABF2" w14:textId="77777777" w:rsidR="00763F68" w:rsidRDefault="00000000">
            <w:r>
              <w:rPr>
                <w:color w:val="333333"/>
                <w:sz w:val="20"/>
                <w:szCs w:val="20"/>
              </w:rPr>
              <w:t>Python</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A5AB9" w14:textId="77777777" w:rsidR="00763F68" w:rsidRDefault="00000000">
            <w:r>
              <w:rPr>
                <w:color w:val="333333"/>
                <w:sz w:val="20"/>
                <w:szCs w:val="20"/>
              </w:rPr>
              <w:t>Page 3 — IEX DAM/RTM live market price scraping and trend charts</w:t>
            </w:r>
          </w:p>
        </w:tc>
      </w:tr>
      <w:tr w:rsidR="00763F68" w14:paraId="165B51A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BD0118C" w14:textId="77777777" w:rsidR="00763F68" w:rsidRDefault="00000000">
            <w:r>
              <w:rPr>
                <w:color w:val="1F4E79"/>
                <w:sz w:val="20"/>
                <w:szCs w:val="20"/>
              </w:rPr>
              <w:t>3_consumer_analysis.py</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83DEE5D" w14:textId="77777777" w:rsidR="00763F68" w:rsidRDefault="00000000">
            <w:r>
              <w:rPr>
                <w:color w:val="333333"/>
                <w:sz w:val="20"/>
                <w:szCs w:val="20"/>
              </w:rPr>
              <w:t>Python</w:t>
            </w:r>
          </w:p>
        </w:tc>
        <w:tc>
          <w:tcPr>
            <w:tcW w:w="50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AEE6311" w14:textId="77777777" w:rsidR="00763F68" w:rsidRDefault="00000000">
            <w:r>
              <w:rPr>
                <w:color w:val="333333"/>
                <w:sz w:val="20"/>
                <w:szCs w:val="20"/>
              </w:rPr>
              <w:t>Page 4 — consumer meter risk scoring, correlation scatter, load heatmap</w:t>
            </w:r>
          </w:p>
        </w:tc>
      </w:tr>
      <w:tr w:rsidR="00763F68" w14:paraId="3657FAE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747C8" w14:textId="77777777" w:rsidR="00763F68" w:rsidRDefault="00000000">
            <w:r>
              <w:rPr>
                <w:color w:val="1F4E79"/>
                <w:sz w:val="20"/>
                <w:szCs w:val="20"/>
              </w:rPr>
              <w:t>generation_cost2.py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9A9A2" w14:textId="77777777" w:rsidR="00763F68" w:rsidRDefault="00000000">
            <w:r>
              <w:rPr>
                <w:color w:val="333333"/>
                <w:sz w:val="20"/>
                <w:szCs w:val="20"/>
              </w:rPr>
              <w:t>Python</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D8DDC" w14:textId="77777777" w:rsidR="00763F68" w:rsidRDefault="00000000">
            <w:r>
              <w:rPr>
                <w:color w:val="333333"/>
                <w:sz w:val="20"/>
                <w:szCs w:val="20"/>
              </w:rPr>
              <w:t>Core LP optimization engine</w:t>
            </w:r>
          </w:p>
        </w:tc>
      </w:tr>
      <w:tr w:rsidR="00763F68" w14:paraId="6F3732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84047ED" w14:textId="77777777" w:rsidR="00763F68" w:rsidRDefault="00000000">
            <w:r>
              <w:rPr>
                <w:color w:val="1F4E79"/>
                <w:sz w:val="20"/>
                <w:szCs w:val="20"/>
              </w:rPr>
              <w:t>generation_cost.py</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514462A" w14:textId="77777777" w:rsidR="00763F68" w:rsidRDefault="00000000">
            <w:r>
              <w:rPr>
                <w:color w:val="333333"/>
                <w:sz w:val="20"/>
                <w:szCs w:val="20"/>
              </w:rPr>
              <w:t>Python</w:t>
            </w:r>
          </w:p>
        </w:tc>
        <w:tc>
          <w:tcPr>
            <w:tcW w:w="50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5D45E6B" w14:textId="77777777" w:rsidR="00763F68" w:rsidRDefault="00000000">
            <w:r>
              <w:rPr>
                <w:color w:val="333333"/>
                <w:sz w:val="20"/>
                <w:szCs w:val="20"/>
              </w:rPr>
              <w:t>Earlier optimizer version (reference only)</w:t>
            </w:r>
          </w:p>
        </w:tc>
      </w:tr>
      <w:tr w:rsidR="00763F68" w14:paraId="03ED7E0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FB771" w14:textId="77777777" w:rsidR="00763F68" w:rsidRDefault="00000000">
            <w:r>
              <w:rPr>
                <w:color w:val="1F4E79"/>
                <w:sz w:val="20"/>
                <w:szCs w:val="20"/>
              </w:rPr>
              <w:t>analyze_high_cost_contributors.py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D447E" w14:textId="77777777" w:rsidR="00763F68" w:rsidRDefault="00000000">
            <w:r>
              <w:rPr>
                <w:color w:val="333333"/>
                <w:sz w:val="20"/>
                <w:szCs w:val="20"/>
              </w:rPr>
              <w:t>Python</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95277" w14:textId="77777777" w:rsidR="00763F68" w:rsidRDefault="00000000">
            <w:r>
              <w:rPr>
                <w:color w:val="333333"/>
                <w:sz w:val="20"/>
                <w:szCs w:val="20"/>
              </w:rPr>
              <w:t>Consumer meter risk analysis module</w:t>
            </w:r>
          </w:p>
        </w:tc>
      </w:tr>
      <w:tr w:rsidR="00763F68" w14:paraId="71A1EAB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0830AD" w14:textId="77777777" w:rsidR="00763F68" w:rsidRDefault="00000000">
            <w:r>
              <w:rPr>
                <w:color w:val="1F4E79"/>
                <w:sz w:val="20"/>
                <w:szCs w:val="20"/>
              </w:rPr>
              <w:t>iex_data.py</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A4032CA" w14:textId="77777777" w:rsidR="00763F68" w:rsidRDefault="00000000">
            <w:r>
              <w:rPr>
                <w:color w:val="333333"/>
                <w:sz w:val="20"/>
                <w:szCs w:val="20"/>
              </w:rPr>
              <w:t>Python</w:t>
            </w:r>
          </w:p>
        </w:tc>
        <w:tc>
          <w:tcPr>
            <w:tcW w:w="50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E95655" w14:textId="77777777" w:rsidR="00763F68" w:rsidRDefault="00000000">
            <w:r>
              <w:rPr>
                <w:color w:val="333333"/>
                <w:sz w:val="20"/>
                <w:szCs w:val="20"/>
              </w:rPr>
              <w:t>IEX market data scraper</w:t>
            </w:r>
          </w:p>
        </w:tc>
      </w:tr>
      <w:tr w:rsidR="00763F68" w14:paraId="4355F1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78291" w14:textId="77777777" w:rsidR="00763F68" w:rsidRDefault="00000000">
            <w:r>
              <w:rPr>
                <w:color w:val="1F4E79"/>
                <w:sz w:val="20"/>
                <w:szCs w:val="20"/>
              </w:rPr>
              <w:t>month_info.py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8E524" w14:textId="77777777" w:rsidR="00763F68" w:rsidRDefault="00000000">
            <w:r>
              <w:rPr>
                <w:color w:val="333333"/>
                <w:sz w:val="20"/>
                <w:szCs w:val="20"/>
              </w:rPr>
              <w:t>Python</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B88A5" w14:textId="77777777" w:rsidR="00763F68" w:rsidRDefault="00000000">
            <w:r>
              <w:rPr>
                <w:color w:val="333333"/>
                <w:sz w:val="20"/>
                <w:szCs w:val="20"/>
              </w:rPr>
              <w:t>Calendar utility</w:t>
            </w:r>
          </w:p>
        </w:tc>
      </w:tr>
      <w:tr w:rsidR="00763F68" w14:paraId="3C203C3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31C4B2D" w14:textId="77777777" w:rsidR="00763F68" w:rsidRDefault="00000000">
            <w:r>
              <w:rPr>
                <w:color w:val="1F4E79"/>
                <w:sz w:val="20"/>
                <w:szCs w:val="20"/>
              </w:rPr>
              <w:t>requirements.txt</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F7CCFFD" w14:textId="77777777" w:rsidR="00763F68" w:rsidRDefault="00000000">
            <w:r>
              <w:rPr>
                <w:color w:val="333333"/>
                <w:sz w:val="20"/>
                <w:szCs w:val="20"/>
              </w:rPr>
              <w:t>Text</w:t>
            </w:r>
          </w:p>
        </w:tc>
        <w:tc>
          <w:tcPr>
            <w:tcW w:w="50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2442A86" w14:textId="77777777" w:rsidR="00763F68" w:rsidRDefault="00000000">
            <w:r>
              <w:rPr>
                <w:color w:val="333333"/>
                <w:sz w:val="20"/>
                <w:szCs w:val="20"/>
              </w:rPr>
              <w:t>Python package dependencies</w:t>
            </w:r>
          </w:p>
        </w:tc>
      </w:tr>
    </w:tbl>
    <w:p w14:paraId="3BB29BE4" w14:textId="77777777" w:rsidR="00763F68" w:rsidRDefault="00763F68">
      <w:pPr>
        <w:spacing w:after="80"/>
      </w:pPr>
    </w:p>
    <w:p w14:paraId="4E133D1D" w14:textId="79E47735" w:rsidR="00763F68" w:rsidRDefault="00106C35">
      <w:pPr>
        <w:pStyle w:val="Heading1"/>
        <w:pageBreakBefore/>
      </w:pPr>
      <w:bookmarkStart w:id="53" w:name="_Toc232432493"/>
      <w:r>
        <w:lastRenderedPageBreak/>
        <w:t>10</w:t>
      </w:r>
      <w:r w:rsidR="00000000">
        <w:t>. Glossary</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63F68" w14:paraId="0F2228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31C5FB8" w14:textId="77777777" w:rsidR="00763F68" w:rsidRDefault="00000000">
            <w:r>
              <w:rPr>
                <w:b/>
                <w:bCs/>
                <w:color w:val="FFFFFF"/>
                <w:sz w:val="20"/>
                <w:szCs w:val="20"/>
              </w:rPr>
              <w:t>Term</w:t>
            </w:r>
          </w:p>
        </w:tc>
        <w:tc>
          <w:tcPr>
            <w:tcW w:w="6560" w:type="dxa"/>
            <w:tcBorders>
              <w:top w:val="single" w:sz="1" w:space="0" w:color="CCCCCC"/>
              <w:left w:val="single" w:sz="1" w:space="0" w:color="CCCCCC"/>
              <w:bottom w:val="single" w:sz="1" w:space="0" w:color="CCCCCC"/>
              <w:right w:val="single" w:sz="1" w:space="0" w:color="CCCCCC"/>
            </w:tcBorders>
            <w:shd w:val="clear" w:color="auto" w:fill="1A6496"/>
            <w:tcMar>
              <w:top w:w="80" w:type="dxa"/>
              <w:left w:w="120" w:type="dxa"/>
              <w:bottom w:w="80" w:type="dxa"/>
              <w:right w:w="120" w:type="dxa"/>
            </w:tcMar>
          </w:tcPr>
          <w:p w14:paraId="0290FC0D" w14:textId="77777777" w:rsidR="00763F68" w:rsidRDefault="00000000">
            <w:r>
              <w:rPr>
                <w:color w:val="FFFFFF"/>
                <w:sz w:val="20"/>
                <w:szCs w:val="20"/>
              </w:rPr>
              <w:t>Definition</w:t>
            </w:r>
          </w:p>
        </w:tc>
      </w:tr>
      <w:tr w:rsidR="00763F68" w14:paraId="0794AD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88303D" w14:textId="77777777" w:rsidR="00763F68" w:rsidRDefault="00000000">
            <w:r>
              <w:rPr>
                <w:b/>
                <w:bCs/>
                <w:color w:val="333333"/>
                <w:sz w:val="20"/>
                <w:szCs w:val="20"/>
              </w:rPr>
              <w:t>DISCOM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F6A79" w14:textId="77777777" w:rsidR="00763F68" w:rsidRDefault="00000000">
            <w:r>
              <w:rPr>
                <w:color w:val="333333"/>
                <w:sz w:val="20"/>
                <w:szCs w:val="20"/>
              </w:rPr>
              <w:t>Distribution Company — the licensed entity responsible for electricity distribution and supply to end consumers in a given geography in India</w:t>
            </w:r>
          </w:p>
        </w:tc>
      </w:tr>
      <w:tr w:rsidR="00763F68" w14:paraId="6A8DFC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DA7A16" w14:textId="77777777" w:rsidR="00763F68" w:rsidRDefault="00000000">
            <w:r>
              <w:rPr>
                <w:b/>
                <w:bCs/>
                <w:color w:val="333333"/>
                <w:sz w:val="20"/>
                <w:szCs w:val="20"/>
              </w:rPr>
              <w:t>DSM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A87F0" w14:textId="77777777" w:rsidR="00763F68" w:rsidRDefault="00000000">
            <w:r>
              <w:rPr>
                <w:color w:val="333333"/>
                <w:sz w:val="20"/>
                <w:szCs w:val="20"/>
              </w:rPr>
              <w:t>Demand-Side Management — a set of programmes aimed at influencing consumer electricity usage patterns</w:t>
            </w:r>
          </w:p>
        </w:tc>
      </w:tr>
      <w:tr w:rsidR="00763F68" w14:paraId="6BAAC1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18926B" w14:textId="77777777" w:rsidR="00763F68" w:rsidRDefault="00000000">
            <w:r>
              <w:rPr>
                <w:b/>
                <w:bCs/>
                <w:color w:val="333333"/>
                <w:sz w:val="20"/>
                <w:szCs w:val="20"/>
              </w:rPr>
              <w:t>DF (Demand Flexibility)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60A02" w14:textId="77777777" w:rsidR="00763F68" w:rsidRDefault="00000000">
            <w:r>
              <w:rPr>
                <w:color w:val="333333"/>
                <w:sz w:val="20"/>
                <w:szCs w:val="20"/>
              </w:rPr>
              <w:t>The ability to shift demand across time slots within a day while keeping daily consumption constant</w:t>
            </w:r>
          </w:p>
        </w:tc>
      </w:tr>
      <w:tr w:rsidR="00763F68" w14:paraId="3580BA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C38106" w14:textId="77777777" w:rsidR="00763F68" w:rsidRDefault="00000000">
            <w:r>
              <w:rPr>
                <w:b/>
                <w:bCs/>
                <w:color w:val="333333"/>
                <w:sz w:val="20"/>
                <w:szCs w:val="20"/>
              </w:rPr>
              <w:t>DR (Demand Response)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98A70" w14:textId="77777777" w:rsidR="00763F68" w:rsidRDefault="00000000">
            <w:r>
              <w:rPr>
                <w:color w:val="333333"/>
                <w:sz w:val="20"/>
                <w:szCs w:val="20"/>
              </w:rPr>
              <w:t>Temporary load curtailment or reduction in response to a grid signal or economic incentive</w:t>
            </w:r>
          </w:p>
        </w:tc>
      </w:tr>
      <w:tr w:rsidR="00763F68" w14:paraId="13D9DF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81F1EB" w14:textId="77777777" w:rsidR="00763F68" w:rsidRDefault="00000000">
            <w:r>
              <w:rPr>
                <w:b/>
                <w:bCs/>
                <w:color w:val="333333"/>
                <w:sz w:val="20"/>
                <w:szCs w:val="20"/>
              </w:rPr>
              <w:t>LP (Linear Programming)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A8269" w14:textId="77777777" w:rsidR="00763F68" w:rsidRDefault="00000000">
            <w:r>
              <w:rPr>
                <w:color w:val="333333"/>
                <w:sz w:val="20"/>
                <w:szCs w:val="20"/>
              </w:rPr>
              <w:t>A mathematical optimization technique that finds the minimum-cost solution subject to linear constraints</w:t>
            </w:r>
          </w:p>
        </w:tc>
      </w:tr>
      <w:tr w:rsidR="00763F68" w14:paraId="416F14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572DD7" w14:textId="77777777" w:rsidR="00763F68" w:rsidRDefault="00000000">
            <w:r>
              <w:rPr>
                <w:b/>
                <w:bCs/>
                <w:color w:val="333333"/>
                <w:sz w:val="20"/>
                <w:szCs w:val="20"/>
              </w:rPr>
              <w:t>PuLP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6476E" w14:textId="77777777" w:rsidR="00763F68" w:rsidRDefault="00000000">
            <w:r>
              <w:rPr>
                <w:color w:val="333333"/>
                <w:sz w:val="20"/>
                <w:szCs w:val="20"/>
              </w:rPr>
              <w:t>An open-source Python library for formulating and solving linear programming problems</w:t>
            </w:r>
          </w:p>
        </w:tc>
      </w:tr>
      <w:tr w:rsidR="00763F68" w14:paraId="078A37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811EB5" w14:textId="77777777" w:rsidR="00763F68" w:rsidRDefault="00000000">
            <w:r>
              <w:rPr>
                <w:b/>
                <w:bCs/>
                <w:color w:val="333333"/>
                <w:sz w:val="20"/>
                <w:szCs w:val="20"/>
              </w:rPr>
              <w:t>PPA (Power Purchase Agreement)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3E237" w14:textId="77777777" w:rsidR="00763F68" w:rsidRDefault="00000000">
            <w:r>
              <w:rPr>
                <w:color w:val="333333"/>
                <w:sz w:val="20"/>
                <w:szCs w:val="20"/>
              </w:rPr>
              <w:t>A contract between a DISCOM and a power generator specifying capacity, cost, and supply terms</w:t>
            </w:r>
          </w:p>
        </w:tc>
      </w:tr>
      <w:tr w:rsidR="00763F68" w14:paraId="4EF173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7ACD64" w14:textId="77777777" w:rsidR="00763F68" w:rsidRDefault="00000000">
            <w:r>
              <w:rPr>
                <w:b/>
                <w:bCs/>
                <w:color w:val="333333"/>
                <w:sz w:val="20"/>
                <w:szCs w:val="20"/>
              </w:rPr>
              <w:t>BESS (Battery Energy Storage System)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650AA" w14:textId="77777777" w:rsidR="00763F68" w:rsidRDefault="00000000">
            <w:r>
              <w:rPr>
                <w:color w:val="333333"/>
                <w:sz w:val="20"/>
                <w:szCs w:val="20"/>
              </w:rPr>
              <w:t>A grid-scale battery used to store energy during low-cost periods and discharge during high-cost periods</w:t>
            </w:r>
          </w:p>
        </w:tc>
      </w:tr>
      <w:tr w:rsidR="00763F68" w14:paraId="5B72E4F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F0BA9A" w14:textId="77777777" w:rsidR="00763F68" w:rsidRDefault="00000000">
            <w:r>
              <w:rPr>
                <w:b/>
                <w:bCs/>
                <w:color w:val="333333"/>
                <w:sz w:val="20"/>
                <w:szCs w:val="20"/>
              </w:rPr>
              <w:t>IEX</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3633C" w14:textId="77777777" w:rsidR="00763F68" w:rsidRDefault="00000000">
            <w:r>
              <w:rPr>
                <w:color w:val="333333"/>
                <w:sz w:val="20"/>
                <w:szCs w:val="20"/>
              </w:rPr>
              <w:t>Indian Energy Exchange — India's electricity spot market</w:t>
            </w:r>
          </w:p>
        </w:tc>
      </w:tr>
      <w:tr w:rsidR="00763F68" w14:paraId="0A4F63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C6AE6C" w14:textId="77777777" w:rsidR="00763F68" w:rsidRDefault="00000000">
            <w:r>
              <w:rPr>
                <w:b/>
                <w:bCs/>
                <w:color w:val="333333"/>
                <w:sz w:val="20"/>
                <w:szCs w:val="20"/>
              </w:rPr>
              <w:t>DAM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E4525" w14:textId="77777777" w:rsidR="00763F68" w:rsidRDefault="00000000">
            <w:r>
              <w:rPr>
                <w:color w:val="333333"/>
                <w:sz w:val="20"/>
                <w:szCs w:val="20"/>
              </w:rPr>
              <w:t>Day-Ahead Market — IEX market segment where power for the next day is traded one day in advance</w:t>
            </w:r>
          </w:p>
        </w:tc>
      </w:tr>
      <w:tr w:rsidR="00763F68" w14:paraId="2F2A97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999AF0" w14:textId="77777777" w:rsidR="00763F68" w:rsidRDefault="00000000">
            <w:r>
              <w:rPr>
                <w:b/>
                <w:bCs/>
                <w:color w:val="333333"/>
                <w:sz w:val="20"/>
                <w:szCs w:val="20"/>
              </w:rPr>
              <w:t>RTM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9AF64" w14:textId="77777777" w:rsidR="00763F68" w:rsidRDefault="00000000">
            <w:r>
              <w:rPr>
                <w:color w:val="333333"/>
                <w:sz w:val="20"/>
                <w:szCs w:val="20"/>
              </w:rPr>
              <w:t>Real-Time Market — IEX market segment where power is traded close to the actual delivery hour</w:t>
            </w:r>
          </w:p>
        </w:tc>
      </w:tr>
      <w:tr w:rsidR="00763F68" w14:paraId="7C57ED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F37905" w14:textId="77777777" w:rsidR="00763F68" w:rsidRDefault="00000000">
            <w:r>
              <w:rPr>
                <w:b/>
                <w:bCs/>
                <w:color w:val="333333"/>
                <w:sz w:val="20"/>
                <w:szCs w:val="20"/>
              </w:rPr>
              <w:t>MCP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66D9E" w14:textId="77777777" w:rsidR="00763F68" w:rsidRDefault="00000000">
            <w:r>
              <w:rPr>
                <w:color w:val="333333"/>
                <w:sz w:val="20"/>
                <w:szCs w:val="20"/>
              </w:rPr>
              <w:t>Market Clearing Price — the equilibrium price at which buy and sell bids are matched on the IEX exchange</w:t>
            </w:r>
          </w:p>
        </w:tc>
      </w:tr>
      <w:tr w:rsidR="00763F68" w14:paraId="5C715C2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482CFF" w14:textId="77777777" w:rsidR="00763F68" w:rsidRDefault="00000000">
            <w:r>
              <w:rPr>
                <w:b/>
                <w:bCs/>
                <w:color w:val="333333"/>
                <w:sz w:val="20"/>
                <w:szCs w:val="20"/>
              </w:rPr>
              <w:t>Technical Minimum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31B75" w14:textId="77777777" w:rsidR="00763F68" w:rsidRDefault="00000000">
            <w:r>
              <w:rPr>
                <w:color w:val="333333"/>
                <w:sz w:val="20"/>
                <w:szCs w:val="20"/>
              </w:rPr>
              <w:t>The lowest generation level at which a thermal or gas plant can operate stably</w:t>
            </w:r>
          </w:p>
        </w:tc>
      </w:tr>
      <w:tr w:rsidR="00763F68" w14:paraId="163BA9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E824F3" w14:textId="77777777" w:rsidR="00763F68" w:rsidRDefault="00000000">
            <w:r>
              <w:rPr>
                <w:b/>
                <w:bCs/>
                <w:color w:val="333333"/>
                <w:sz w:val="20"/>
                <w:szCs w:val="20"/>
              </w:rPr>
              <w:t>Ramping Rate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E3246" w14:textId="77777777" w:rsidR="00763F68" w:rsidRDefault="00000000">
            <w:r>
              <w:rPr>
                <w:color w:val="333333"/>
                <w:sz w:val="20"/>
                <w:szCs w:val="20"/>
              </w:rPr>
              <w:t>The maximum rate at which a generator can increase or decrease output between consecutive time slots</w:t>
            </w:r>
          </w:p>
        </w:tc>
      </w:tr>
      <w:tr w:rsidR="00763F68" w14:paraId="740BE1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F0FFB9" w14:textId="77777777" w:rsidR="00763F68" w:rsidRDefault="00000000">
            <w:r>
              <w:rPr>
                <w:b/>
                <w:bCs/>
                <w:color w:val="333333"/>
                <w:sz w:val="20"/>
                <w:szCs w:val="20"/>
              </w:rPr>
              <w:t>Net Demand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F0DA8" w14:textId="77777777" w:rsidR="00763F68" w:rsidRDefault="00000000">
            <w:r>
              <w:rPr>
                <w:color w:val="333333"/>
                <w:sz w:val="20"/>
                <w:szCs w:val="20"/>
              </w:rPr>
              <w:t>Gross consumer demand minus renewable energy generation</w:t>
            </w:r>
          </w:p>
        </w:tc>
      </w:tr>
      <w:tr w:rsidR="00763F68" w14:paraId="222218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DFE54F" w14:textId="77777777" w:rsidR="00763F68" w:rsidRDefault="00000000">
            <w:r>
              <w:rPr>
                <w:b/>
                <w:bCs/>
                <w:color w:val="333333"/>
                <w:sz w:val="20"/>
                <w:szCs w:val="20"/>
              </w:rPr>
              <w:t>SoC (State of Charge)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CAC7D" w14:textId="77777777" w:rsidR="00763F68" w:rsidRDefault="00000000">
            <w:r>
              <w:rPr>
                <w:color w:val="333333"/>
                <w:sz w:val="20"/>
                <w:szCs w:val="20"/>
              </w:rPr>
              <w:t>The current energy stored in the battery, in MWh</w:t>
            </w:r>
          </w:p>
        </w:tc>
      </w:tr>
      <w:tr w:rsidR="00763F68" w14:paraId="0F6355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0DA9A4" w14:textId="77777777" w:rsidR="00763F68" w:rsidRDefault="00000000">
            <w:r>
              <w:rPr>
                <w:b/>
                <w:bCs/>
                <w:color w:val="333333"/>
                <w:sz w:val="20"/>
                <w:szCs w:val="20"/>
              </w:rPr>
              <w:t>Per-Unit Cost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1A3BC" w14:textId="77777777" w:rsidR="00763F68" w:rsidRDefault="00000000">
            <w:r>
              <w:rPr>
                <w:color w:val="333333"/>
                <w:sz w:val="20"/>
                <w:szCs w:val="20"/>
              </w:rPr>
              <w:t>Total generation cost divided by total energy served (₹/kWh or ₹/MWh)</w:t>
            </w:r>
          </w:p>
        </w:tc>
      </w:tr>
      <w:tr w:rsidR="00763F68" w14:paraId="521E06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C51000" w14:textId="77777777" w:rsidR="00763F68" w:rsidRDefault="00000000">
            <w:r>
              <w:rPr>
                <w:b/>
                <w:bCs/>
                <w:color w:val="333333"/>
                <w:sz w:val="20"/>
                <w:szCs w:val="20"/>
              </w:rPr>
              <w:t>Risk Score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3C15E" w14:textId="77777777" w:rsidR="00763F68" w:rsidRDefault="00000000">
            <w:r>
              <w:rPr>
                <w:color w:val="333333"/>
                <w:sz w:val="20"/>
                <w:szCs w:val="20"/>
              </w:rPr>
              <w:t>A composite 0–100 score indicating how much a consumer meter contributes to high-cost generation periods</w:t>
            </w:r>
          </w:p>
        </w:tc>
      </w:tr>
      <w:tr w:rsidR="00763F68" w14:paraId="529BF2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E26338" w14:textId="77777777" w:rsidR="00763F68" w:rsidRDefault="00000000">
            <w:r>
              <w:rPr>
                <w:b/>
                <w:bCs/>
                <w:color w:val="333333"/>
                <w:sz w:val="20"/>
                <w:szCs w:val="20"/>
              </w:rPr>
              <w:t>Demand Modulation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54E5B" w14:textId="77777777" w:rsidR="00763F68" w:rsidRDefault="00000000">
            <w:r>
              <w:rPr>
                <w:color w:val="333333"/>
                <w:sz w:val="20"/>
                <w:szCs w:val="20"/>
              </w:rPr>
              <w:t>The difference between base-case and flexibility-adjusted optimised demand at each time slot</w:t>
            </w:r>
          </w:p>
        </w:tc>
      </w:tr>
      <w:tr w:rsidR="00763F68" w14:paraId="31754F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AAFD0A" w14:textId="77777777" w:rsidR="00763F68" w:rsidRDefault="00000000">
            <w:r>
              <w:rPr>
                <w:b/>
                <w:bCs/>
                <w:color w:val="333333"/>
                <w:sz w:val="20"/>
                <w:szCs w:val="20"/>
              </w:rPr>
              <w:t>DF Savings (₹/kWh)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A41A7" w14:textId="77777777" w:rsidR="00763F68" w:rsidRDefault="00000000">
            <w:r>
              <w:rPr>
                <w:color w:val="333333"/>
                <w:sz w:val="20"/>
                <w:szCs w:val="20"/>
              </w:rPr>
              <w:t>The cost reduction per unit of demand modulation — the value signal for incentivising demand shift</w:t>
            </w:r>
          </w:p>
        </w:tc>
      </w:tr>
    </w:tbl>
    <w:p w14:paraId="7C668614" w14:textId="77777777" w:rsidR="00763F68" w:rsidRDefault="00763F68">
      <w:pPr>
        <w:spacing w:after="80"/>
      </w:pPr>
    </w:p>
    <w:p w14:paraId="04329DBD" w14:textId="3304E0FC" w:rsidR="00763F68" w:rsidRDefault="00000000">
      <w:pPr>
        <w:pStyle w:val="Heading1"/>
        <w:pageBreakBefore/>
      </w:pPr>
      <w:bookmarkStart w:id="54" w:name="_Toc232432494"/>
      <w:r>
        <w:lastRenderedPageBreak/>
        <w:t>1</w:t>
      </w:r>
      <w:r w:rsidR="00106C35">
        <w:t>1</w:t>
      </w:r>
      <w:r>
        <w:t>. Support &amp; Maintenance</w:t>
      </w:r>
      <w:bookmarkEnd w:id="54"/>
    </w:p>
    <w:p w14:paraId="24DA0180" w14:textId="77777777" w:rsidR="00763F68" w:rsidRDefault="00000000">
      <w:pPr>
        <w:spacing w:after="120"/>
      </w:pPr>
      <w:r>
        <w:t>For technical issues, model configuration queries, or enhancement requests, please contact the model development team. When reporting issues, include:</w:t>
      </w:r>
    </w:p>
    <w:p w14:paraId="5A785AEC" w14:textId="77777777" w:rsidR="00763F68" w:rsidRDefault="00000000" w:rsidP="00B03C8E">
      <w:pPr>
        <w:pStyle w:val="ListParagraph"/>
        <w:numPr>
          <w:ilvl w:val="0"/>
          <w:numId w:val="8"/>
        </w:numPr>
        <w:spacing w:after="80"/>
      </w:pPr>
      <w:r>
        <w:t>The exact error message or symptom observed</w:t>
      </w:r>
    </w:p>
    <w:p w14:paraId="5644FE41" w14:textId="77777777" w:rsidR="00763F68" w:rsidRDefault="00000000" w:rsidP="00B03C8E">
      <w:pPr>
        <w:pStyle w:val="ListParagraph"/>
        <w:numPr>
          <w:ilvl w:val="0"/>
          <w:numId w:val="8"/>
        </w:numPr>
        <w:spacing w:after="80"/>
      </w:pPr>
      <w:r>
        <w:t>Which page of the application the error occurred on</w:t>
      </w:r>
    </w:p>
    <w:p w14:paraId="2FDADA62" w14:textId="77777777" w:rsidR="00763F68" w:rsidRDefault="00000000" w:rsidP="00B03C8E">
      <w:pPr>
        <w:pStyle w:val="ListParagraph"/>
        <w:numPr>
          <w:ilvl w:val="0"/>
          <w:numId w:val="8"/>
        </w:numPr>
        <w:spacing w:after="80"/>
      </w:pPr>
      <w:r>
        <w:t>The input_parameters.csv values used in that run</w:t>
      </w:r>
    </w:p>
    <w:p w14:paraId="79F8A21D" w14:textId="77777777" w:rsidR="00763F68" w:rsidRDefault="00000000" w:rsidP="00B03C8E">
      <w:pPr>
        <w:pStyle w:val="ListParagraph"/>
        <w:numPr>
          <w:ilvl w:val="0"/>
          <w:numId w:val="8"/>
        </w:numPr>
        <w:spacing w:after="80"/>
      </w:pPr>
      <w:r>
        <w:t>The number of time slots and generating plants in the model</w:t>
      </w:r>
    </w:p>
    <w:p w14:paraId="52701B6F" w14:textId="77777777" w:rsidR="00763F68" w:rsidRDefault="00763F68">
      <w:pPr>
        <w:spacing w:after="80"/>
      </w:pPr>
    </w:p>
    <w:p w14:paraId="31D9568E" w14:textId="77777777" w:rsidR="00763F68" w:rsidRDefault="00000000">
      <w:pPr>
        <w:spacing w:after="120"/>
      </w:pPr>
      <w:r>
        <w:t>For large-scale deployment or customization — including integration with SCADA systems, real-time meter data feeds, or multi-DISCOM portfolio models — dedicated technical support is available separately.</w:t>
      </w:r>
    </w:p>
    <w:p w14:paraId="79DA4845" w14:textId="77777777" w:rsidR="00763F68" w:rsidRDefault="00763F68">
      <w:pPr>
        <w:spacing w:after="80"/>
      </w:pPr>
    </w:p>
    <w:p w14:paraId="4613723B" w14:textId="77777777" w:rsidR="00763F68" w:rsidRDefault="00000000">
      <w:pPr>
        <w:pBdr>
          <w:left w:val="single" w:sz="8" w:space="0" w:color="2E75B6"/>
        </w:pBdr>
        <w:shd w:val="clear" w:color="auto" w:fill="D6E4F0"/>
        <w:spacing w:after="120"/>
        <w:ind w:left="360"/>
      </w:pPr>
      <w:r>
        <w:rPr>
          <w:i/>
          <w:iCs/>
          <w:color w:val="1F4E79"/>
          <w:sz w:val="20"/>
          <w:szCs w:val="20"/>
        </w:rPr>
        <w:t>This manual covers Version 1.0 of the Demand Flexibility Analysis Model. Features and interfaces may change in future versions.</w:t>
      </w:r>
    </w:p>
    <w:p w14:paraId="73122250" w14:textId="77777777" w:rsidR="00763F68" w:rsidRDefault="00763F68">
      <w:pPr>
        <w:spacing w:after="80"/>
      </w:pPr>
    </w:p>
    <w:sectPr w:rsidR="00763F68">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46A83" w14:textId="77777777" w:rsidR="00DB34B3" w:rsidRDefault="00DB34B3">
      <w:r>
        <w:separator/>
      </w:r>
    </w:p>
  </w:endnote>
  <w:endnote w:type="continuationSeparator" w:id="0">
    <w:p w14:paraId="1E73199C" w14:textId="77777777" w:rsidR="00DB34B3" w:rsidRDefault="00DB34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BCE85" w14:textId="77777777" w:rsidR="00763F68" w:rsidRDefault="00000000">
    <w:pPr>
      <w:pBdr>
        <w:top w:val="single" w:sz="4" w:space="1" w:color="2E75B6"/>
      </w:pBd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677C04">
      <w:rPr>
        <w:noProof/>
        <w:color w:val="888888"/>
        <w:sz w:val="18"/>
        <w:szCs w:val="18"/>
      </w:rPr>
      <w:t>12</w:t>
    </w:r>
    <w:r>
      <w:rPr>
        <w:color w:val="888888"/>
        <w:sz w:val="18"/>
        <w:szCs w:val="18"/>
      </w:rPr>
      <w:fldChar w:fldCharType="end"/>
    </w:r>
    <w:r>
      <w:rPr>
        <w:color w:val="888888"/>
        <w:sz w:val="18"/>
        <w:szCs w:val="18"/>
      </w:rPr>
      <w:t xml:space="preserve">  |  For DISCOM Internal Use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18AB7" w14:textId="77777777" w:rsidR="00DB34B3" w:rsidRDefault="00DB34B3">
      <w:r>
        <w:separator/>
      </w:r>
    </w:p>
  </w:footnote>
  <w:footnote w:type="continuationSeparator" w:id="0">
    <w:p w14:paraId="2DA4F702" w14:textId="77777777" w:rsidR="00DB34B3" w:rsidRDefault="00DB34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E9B20" w14:textId="33EAE4B6" w:rsidR="00763F68" w:rsidRDefault="00000000">
    <w:pPr>
      <w:pBdr>
        <w:bottom w:val="single" w:sz="4" w:space="1" w:color="2E75B6"/>
      </w:pBdr>
    </w:pPr>
    <w:r>
      <w:rPr>
        <w:b/>
        <w:bCs/>
        <w:color w:val="2E75B6"/>
        <w:sz w:val="18"/>
        <w:szCs w:val="18"/>
      </w:rPr>
      <w:t>Demand Flexibility Analysis Model</w:t>
    </w:r>
    <w:r>
      <w:rPr>
        <w:color w:val="888888"/>
        <w:sz w:val="18"/>
        <w:szCs w:val="18"/>
      </w:rPr>
      <w:t xml:space="preserve"> | 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E321D"/>
    <w:multiLevelType w:val="hybridMultilevel"/>
    <w:tmpl w:val="5F1AC3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986695A"/>
    <w:multiLevelType w:val="hybridMultilevel"/>
    <w:tmpl w:val="5F1AC3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98E0BE7"/>
    <w:multiLevelType w:val="hybridMultilevel"/>
    <w:tmpl w:val="AF54A0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CF6384F"/>
    <w:multiLevelType w:val="hybridMultilevel"/>
    <w:tmpl w:val="5F1AC3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D1A1390"/>
    <w:multiLevelType w:val="hybridMultilevel"/>
    <w:tmpl w:val="6E0ADBF4"/>
    <w:lvl w:ilvl="0" w:tplc="D8B63CFC">
      <w:start w:val="1"/>
      <w:numFmt w:val="bullet"/>
      <w:lvlText w:val="●"/>
      <w:lvlJc w:val="left"/>
      <w:pPr>
        <w:ind w:left="720" w:hanging="360"/>
      </w:pPr>
    </w:lvl>
    <w:lvl w:ilvl="1" w:tplc="F6CC8CC8">
      <w:start w:val="1"/>
      <w:numFmt w:val="bullet"/>
      <w:lvlText w:val="○"/>
      <w:lvlJc w:val="left"/>
      <w:pPr>
        <w:ind w:left="1440" w:hanging="360"/>
      </w:pPr>
    </w:lvl>
    <w:lvl w:ilvl="2" w:tplc="6FF0AFCA">
      <w:start w:val="1"/>
      <w:numFmt w:val="bullet"/>
      <w:lvlText w:val="■"/>
      <w:lvlJc w:val="left"/>
      <w:pPr>
        <w:ind w:left="2160" w:hanging="360"/>
      </w:pPr>
    </w:lvl>
    <w:lvl w:ilvl="3" w:tplc="68ECB432">
      <w:start w:val="1"/>
      <w:numFmt w:val="bullet"/>
      <w:lvlText w:val="●"/>
      <w:lvlJc w:val="left"/>
      <w:pPr>
        <w:ind w:left="2880" w:hanging="360"/>
      </w:pPr>
    </w:lvl>
    <w:lvl w:ilvl="4" w:tplc="786AEF58">
      <w:start w:val="1"/>
      <w:numFmt w:val="bullet"/>
      <w:lvlText w:val="○"/>
      <w:lvlJc w:val="left"/>
      <w:pPr>
        <w:ind w:left="3600" w:hanging="360"/>
      </w:pPr>
    </w:lvl>
    <w:lvl w:ilvl="5" w:tplc="C912745A">
      <w:start w:val="1"/>
      <w:numFmt w:val="bullet"/>
      <w:lvlText w:val="■"/>
      <w:lvlJc w:val="left"/>
      <w:pPr>
        <w:ind w:left="4320" w:hanging="360"/>
      </w:pPr>
    </w:lvl>
    <w:lvl w:ilvl="6" w:tplc="39888A38">
      <w:start w:val="1"/>
      <w:numFmt w:val="bullet"/>
      <w:lvlText w:val="●"/>
      <w:lvlJc w:val="left"/>
      <w:pPr>
        <w:ind w:left="5040" w:hanging="360"/>
      </w:pPr>
    </w:lvl>
    <w:lvl w:ilvl="7" w:tplc="2D465476">
      <w:start w:val="1"/>
      <w:numFmt w:val="bullet"/>
      <w:lvlText w:val="●"/>
      <w:lvlJc w:val="left"/>
      <w:pPr>
        <w:ind w:left="5760" w:hanging="360"/>
      </w:pPr>
    </w:lvl>
    <w:lvl w:ilvl="8" w:tplc="CC569FDE">
      <w:start w:val="1"/>
      <w:numFmt w:val="bullet"/>
      <w:lvlText w:val="●"/>
      <w:lvlJc w:val="left"/>
      <w:pPr>
        <w:ind w:left="6480" w:hanging="360"/>
      </w:pPr>
    </w:lvl>
  </w:abstractNum>
  <w:abstractNum w:abstractNumId="5" w15:restartNumberingAfterBreak="0">
    <w:nsid w:val="42237C4B"/>
    <w:multiLevelType w:val="hybridMultilevel"/>
    <w:tmpl w:val="5F1AC3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1DD633A"/>
    <w:multiLevelType w:val="hybridMultilevel"/>
    <w:tmpl w:val="E8FCB10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58CE257D"/>
    <w:multiLevelType w:val="hybridMultilevel"/>
    <w:tmpl w:val="BC1E79AC"/>
    <w:lvl w:ilvl="0" w:tplc="1920204C">
      <w:start w:val="1"/>
      <w:numFmt w:val="decimal"/>
      <w:lvlText w:val="%1."/>
      <w:lvlJc w:val="left"/>
      <w:pPr>
        <w:ind w:left="720" w:hanging="360"/>
      </w:pPr>
    </w:lvl>
    <w:lvl w:ilvl="1" w:tplc="57442688">
      <w:numFmt w:val="decimal"/>
      <w:lvlText w:val=""/>
      <w:lvlJc w:val="left"/>
    </w:lvl>
    <w:lvl w:ilvl="2" w:tplc="8014EDD6">
      <w:numFmt w:val="decimal"/>
      <w:lvlText w:val=""/>
      <w:lvlJc w:val="left"/>
    </w:lvl>
    <w:lvl w:ilvl="3" w:tplc="AC3606F6">
      <w:numFmt w:val="decimal"/>
      <w:lvlText w:val=""/>
      <w:lvlJc w:val="left"/>
    </w:lvl>
    <w:lvl w:ilvl="4" w:tplc="45F89282">
      <w:numFmt w:val="decimal"/>
      <w:lvlText w:val=""/>
      <w:lvlJc w:val="left"/>
    </w:lvl>
    <w:lvl w:ilvl="5" w:tplc="20385CE8">
      <w:numFmt w:val="decimal"/>
      <w:lvlText w:val=""/>
      <w:lvlJc w:val="left"/>
    </w:lvl>
    <w:lvl w:ilvl="6" w:tplc="9CC602F0">
      <w:numFmt w:val="decimal"/>
      <w:lvlText w:val=""/>
      <w:lvlJc w:val="left"/>
    </w:lvl>
    <w:lvl w:ilvl="7" w:tplc="1F2E9C12">
      <w:numFmt w:val="decimal"/>
      <w:lvlText w:val=""/>
      <w:lvlJc w:val="left"/>
    </w:lvl>
    <w:lvl w:ilvl="8" w:tplc="F9A61F60">
      <w:numFmt w:val="decimal"/>
      <w:lvlText w:val=""/>
      <w:lvlJc w:val="left"/>
    </w:lvl>
  </w:abstractNum>
  <w:abstractNum w:abstractNumId="8" w15:restartNumberingAfterBreak="0">
    <w:nsid w:val="6B090057"/>
    <w:multiLevelType w:val="hybridMultilevel"/>
    <w:tmpl w:val="5F1AC3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4651931"/>
    <w:multiLevelType w:val="hybridMultilevel"/>
    <w:tmpl w:val="6974EA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BA53257"/>
    <w:multiLevelType w:val="hybridMultilevel"/>
    <w:tmpl w:val="D87ED0E0"/>
    <w:lvl w:ilvl="0" w:tplc="DCA898E2">
      <w:start w:val="1"/>
      <w:numFmt w:val="bullet"/>
      <w:lvlText w:val="•"/>
      <w:lvlJc w:val="left"/>
      <w:pPr>
        <w:ind w:left="720" w:hanging="360"/>
      </w:pPr>
    </w:lvl>
    <w:lvl w:ilvl="1" w:tplc="B87E356C">
      <w:numFmt w:val="decimal"/>
      <w:lvlText w:val=""/>
      <w:lvlJc w:val="left"/>
    </w:lvl>
    <w:lvl w:ilvl="2" w:tplc="F522CE68">
      <w:numFmt w:val="decimal"/>
      <w:lvlText w:val=""/>
      <w:lvlJc w:val="left"/>
    </w:lvl>
    <w:lvl w:ilvl="3" w:tplc="F7A89B82">
      <w:numFmt w:val="decimal"/>
      <w:lvlText w:val=""/>
      <w:lvlJc w:val="left"/>
    </w:lvl>
    <w:lvl w:ilvl="4" w:tplc="7A4AFCBA">
      <w:numFmt w:val="decimal"/>
      <w:lvlText w:val=""/>
      <w:lvlJc w:val="left"/>
    </w:lvl>
    <w:lvl w:ilvl="5" w:tplc="EDB4ACF6">
      <w:numFmt w:val="decimal"/>
      <w:lvlText w:val=""/>
      <w:lvlJc w:val="left"/>
    </w:lvl>
    <w:lvl w:ilvl="6" w:tplc="C6705292">
      <w:numFmt w:val="decimal"/>
      <w:lvlText w:val=""/>
      <w:lvlJc w:val="left"/>
    </w:lvl>
    <w:lvl w:ilvl="7" w:tplc="2B90B9B4">
      <w:numFmt w:val="decimal"/>
      <w:lvlText w:val=""/>
      <w:lvlJc w:val="left"/>
    </w:lvl>
    <w:lvl w:ilvl="8" w:tplc="D5AA682A">
      <w:numFmt w:val="decimal"/>
      <w:lvlText w:val=""/>
      <w:lvlJc w:val="left"/>
    </w:lvl>
  </w:abstractNum>
  <w:num w:numId="1" w16cid:durableId="1724938537">
    <w:abstractNumId w:val="4"/>
    <w:lvlOverride w:ilvl="0">
      <w:startOverride w:val="1"/>
    </w:lvlOverride>
  </w:num>
  <w:num w:numId="2" w16cid:durableId="1647003949">
    <w:abstractNumId w:val="10"/>
    <w:lvlOverride w:ilvl="0">
      <w:startOverride w:val="1"/>
    </w:lvlOverride>
  </w:num>
  <w:num w:numId="3" w16cid:durableId="1722631891">
    <w:abstractNumId w:val="7"/>
    <w:lvlOverride w:ilvl="0">
      <w:startOverride w:val="1"/>
    </w:lvlOverride>
  </w:num>
  <w:num w:numId="4" w16cid:durableId="1972321828">
    <w:abstractNumId w:val="2"/>
  </w:num>
  <w:num w:numId="5" w16cid:durableId="1475567823">
    <w:abstractNumId w:val="1"/>
  </w:num>
  <w:num w:numId="6" w16cid:durableId="1585727799">
    <w:abstractNumId w:val="9"/>
  </w:num>
  <w:num w:numId="7" w16cid:durableId="690885171">
    <w:abstractNumId w:val="6"/>
  </w:num>
  <w:num w:numId="8" w16cid:durableId="919143132">
    <w:abstractNumId w:val="0"/>
  </w:num>
  <w:num w:numId="9" w16cid:durableId="509301030">
    <w:abstractNumId w:val="5"/>
  </w:num>
  <w:num w:numId="10" w16cid:durableId="760684358">
    <w:abstractNumId w:val="8"/>
  </w:num>
  <w:num w:numId="11" w16cid:durableId="18240035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F68"/>
    <w:rsid w:val="000B6AAD"/>
    <w:rsid w:val="00106C35"/>
    <w:rsid w:val="00131D17"/>
    <w:rsid w:val="00163B39"/>
    <w:rsid w:val="001A6A87"/>
    <w:rsid w:val="002B0387"/>
    <w:rsid w:val="0031088F"/>
    <w:rsid w:val="0047651D"/>
    <w:rsid w:val="004F780D"/>
    <w:rsid w:val="00520417"/>
    <w:rsid w:val="005F4922"/>
    <w:rsid w:val="00677C04"/>
    <w:rsid w:val="006B0D72"/>
    <w:rsid w:val="00763F68"/>
    <w:rsid w:val="00770830"/>
    <w:rsid w:val="00797E48"/>
    <w:rsid w:val="00876252"/>
    <w:rsid w:val="0097125B"/>
    <w:rsid w:val="00981F8B"/>
    <w:rsid w:val="00A526A1"/>
    <w:rsid w:val="00B03C8E"/>
    <w:rsid w:val="00BF00C4"/>
    <w:rsid w:val="00C92D9C"/>
    <w:rsid w:val="00D13C4B"/>
    <w:rsid w:val="00DB34B3"/>
    <w:rsid w:val="00F27122"/>
    <w:rsid w:val="00F6137E"/>
    <w:rsid w:val="00FC0BA7"/>
    <w:rsid w:val="00FC7DD0"/>
    <w:rsid w:val="00FD495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BC3AF"/>
  <w15:docId w15:val="{D6C3DA54-496F-4391-805F-DEDD850E5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6C35"/>
  </w:style>
  <w:style w:type="paragraph" w:styleId="Heading1">
    <w:name w:val="heading 1"/>
    <w:link w:val="Heading1Char"/>
    <w:uiPriority w:val="9"/>
    <w:qFormat/>
    <w:pPr>
      <w:spacing w:before="480" w:after="240"/>
      <w:outlineLvl w:val="0"/>
    </w:pPr>
    <w:rPr>
      <w:b/>
      <w:bCs/>
      <w:color w:val="1F4E79"/>
      <w:sz w:val="32"/>
      <w:szCs w:val="32"/>
    </w:rPr>
  </w:style>
  <w:style w:type="paragraph" w:styleId="Heading2">
    <w:name w:val="heading 2"/>
    <w:link w:val="Heading2Char"/>
    <w:uiPriority w:val="9"/>
    <w:unhideWhenUsed/>
    <w:qFormat/>
    <w:pPr>
      <w:spacing w:before="320" w:after="160"/>
      <w:outlineLvl w:val="1"/>
    </w:pPr>
    <w:rPr>
      <w:b/>
      <w:bCs/>
      <w:color w:val="2E75B6"/>
      <w:sz w:val="26"/>
      <w:szCs w:val="26"/>
    </w:rPr>
  </w:style>
  <w:style w:type="paragraph" w:styleId="Heading3">
    <w:name w:val="heading 3"/>
    <w:link w:val="Heading3Char"/>
    <w:uiPriority w:val="9"/>
    <w:unhideWhenUsed/>
    <w:qFormat/>
    <w:pPr>
      <w:spacing w:before="240" w:after="12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77C04"/>
    <w:pPr>
      <w:spacing w:after="100"/>
    </w:pPr>
    <w:rPr>
      <w:szCs w:val="20"/>
    </w:rPr>
  </w:style>
  <w:style w:type="paragraph" w:styleId="TOC2">
    <w:name w:val="toc 2"/>
    <w:basedOn w:val="Normal"/>
    <w:next w:val="Normal"/>
    <w:autoRedefine/>
    <w:uiPriority w:val="39"/>
    <w:unhideWhenUsed/>
    <w:rsid w:val="00677C04"/>
    <w:pPr>
      <w:spacing w:after="100"/>
      <w:ind w:left="220"/>
    </w:pPr>
    <w:rPr>
      <w:szCs w:val="20"/>
    </w:rPr>
  </w:style>
  <w:style w:type="paragraph" w:styleId="TOC3">
    <w:name w:val="toc 3"/>
    <w:basedOn w:val="Normal"/>
    <w:next w:val="Normal"/>
    <w:autoRedefine/>
    <w:uiPriority w:val="39"/>
    <w:unhideWhenUsed/>
    <w:rsid w:val="00677C04"/>
    <w:pPr>
      <w:spacing w:after="100"/>
      <w:ind w:left="440"/>
    </w:pPr>
    <w:rPr>
      <w:szCs w:val="20"/>
    </w:rPr>
  </w:style>
  <w:style w:type="character" w:styleId="UnresolvedMention">
    <w:name w:val="Unresolved Mention"/>
    <w:basedOn w:val="DefaultParagraphFont"/>
    <w:uiPriority w:val="99"/>
    <w:semiHidden/>
    <w:unhideWhenUsed/>
    <w:rsid w:val="00F27122"/>
    <w:rPr>
      <w:color w:val="605E5C"/>
      <w:shd w:val="clear" w:color="auto" w:fill="E1DFDD"/>
    </w:rPr>
  </w:style>
  <w:style w:type="paragraph" w:customStyle="1" w:styleId="font-claude-response-body">
    <w:name w:val="font-claude-response-body"/>
    <w:basedOn w:val="Normal"/>
    <w:rsid w:val="00F27122"/>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F27122"/>
    <w:rPr>
      <w:b/>
      <w:bCs/>
    </w:rPr>
  </w:style>
  <w:style w:type="paragraph" w:styleId="Header">
    <w:name w:val="header"/>
    <w:basedOn w:val="Normal"/>
    <w:link w:val="HeaderChar"/>
    <w:uiPriority w:val="99"/>
    <w:unhideWhenUsed/>
    <w:rsid w:val="00FC7DD0"/>
    <w:pPr>
      <w:tabs>
        <w:tab w:val="center" w:pos="4513"/>
        <w:tab w:val="right" w:pos="9026"/>
      </w:tabs>
    </w:pPr>
    <w:rPr>
      <w:szCs w:val="20"/>
    </w:rPr>
  </w:style>
  <w:style w:type="character" w:customStyle="1" w:styleId="HeaderChar">
    <w:name w:val="Header Char"/>
    <w:basedOn w:val="DefaultParagraphFont"/>
    <w:link w:val="Header"/>
    <w:uiPriority w:val="99"/>
    <w:rsid w:val="00FC7DD0"/>
    <w:rPr>
      <w:szCs w:val="20"/>
    </w:rPr>
  </w:style>
  <w:style w:type="paragraph" w:styleId="Footer">
    <w:name w:val="footer"/>
    <w:basedOn w:val="Normal"/>
    <w:link w:val="FooterChar"/>
    <w:uiPriority w:val="99"/>
    <w:unhideWhenUsed/>
    <w:rsid w:val="00FC7DD0"/>
    <w:pPr>
      <w:tabs>
        <w:tab w:val="center" w:pos="4513"/>
        <w:tab w:val="right" w:pos="9026"/>
      </w:tabs>
    </w:pPr>
    <w:rPr>
      <w:szCs w:val="20"/>
    </w:rPr>
  </w:style>
  <w:style w:type="character" w:customStyle="1" w:styleId="FooterChar">
    <w:name w:val="Footer Char"/>
    <w:basedOn w:val="DefaultParagraphFont"/>
    <w:link w:val="Footer"/>
    <w:uiPriority w:val="99"/>
    <w:rsid w:val="00FC7DD0"/>
    <w:rPr>
      <w:szCs w:val="20"/>
    </w:rPr>
  </w:style>
  <w:style w:type="character" w:customStyle="1" w:styleId="Heading2Char">
    <w:name w:val="Heading 2 Char"/>
    <w:basedOn w:val="DefaultParagraphFont"/>
    <w:link w:val="Heading2"/>
    <w:uiPriority w:val="9"/>
    <w:rsid w:val="006B0D72"/>
    <w:rPr>
      <w:b/>
      <w:bCs/>
      <w:color w:val="2E75B6"/>
      <w:sz w:val="26"/>
      <w:szCs w:val="26"/>
    </w:rPr>
  </w:style>
  <w:style w:type="character" w:customStyle="1" w:styleId="Heading1Char">
    <w:name w:val="Heading 1 Char"/>
    <w:basedOn w:val="DefaultParagraphFont"/>
    <w:link w:val="Heading1"/>
    <w:uiPriority w:val="9"/>
    <w:rsid w:val="00B03C8E"/>
    <w:rPr>
      <w:b/>
      <w:bCs/>
      <w:color w:val="1F4E79"/>
      <w:sz w:val="32"/>
      <w:szCs w:val="32"/>
    </w:rPr>
  </w:style>
  <w:style w:type="character" w:customStyle="1" w:styleId="Heading3Char">
    <w:name w:val="Heading 3 Char"/>
    <w:basedOn w:val="DefaultParagraphFont"/>
    <w:link w:val="Heading3"/>
    <w:uiPriority w:val="9"/>
    <w:rsid w:val="00B03C8E"/>
    <w:rPr>
      <w:b/>
      <w:bCs/>
      <w:color w:val="444444"/>
      <w:sz w:val="24"/>
      <w:szCs w:val="24"/>
    </w:rPr>
  </w:style>
  <w:style w:type="character" w:customStyle="1" w:styleId="TitleChar">
    <w:name w:val="Title Char"/>
    <w:basedOn w:val="DefaultParagraphFont"/>
    <w:link w:val="Title"/>
    <w:uiPriority w:val="10"/>
    <w:rsid w:val="00FC0BA7"/>
    <w:rPr>
      <w:sz w:val="56"/>
      <w:szCs w:val="56"/>
    </w:rPr>
  </w:style>
  <w:style w:type="paragraph" w:styleId="Subtitle">
    <w:name w:val="Subtitle"/>
    <w:basedOn w:val="Normal"/>
    <w:next w:val="Normal"/>
    <w:link w:val="SubtitleChar"/>
    <w:uiPriority w:val="11"/>
    <w:qFormat/>
    <w:rsid w:val="00FC0BA7"/>
    <w:pPr>
      <w:numPr>
        <w:ilvl w:val="1"/>
      </w:numPr>
      <w:spacing w:after="160" w:line="259" w:lineRule="auto"/>
    </w:pPr>
    <w:rPr>
      <w:rFonts w:asciiTheme="minorHAnsi" w:eastAsiaTheme="minorEastAsia" w:hAnsiTheme="minorHAnsi" w:cs="Times New Roman"/>
      <w:color w:val="5A5A5A" w:themeColor="text1" w:themeTint="A5"/>
      <w:spacing w:val="15"/>
      <w:lang w:val="en-US" w:eastAsia="en-US" w:bidi="ar-SA"/>
    </w:rPr>
  </w:style>
  <w:style w:type="character" w:customStyle="1" w:styleId="SubtitleChar">
    <w:name w:val="Subtitle Char"/>
    <w:basedOn w:val="DefaultParagraphFont"/>
    <w:link w:val="Subtitle"/>
    <w:uiPriority w:val="11"/>
    <w:rsid w:val="00FC0BA7"/>
    <w:rPr>
      <w:rFonts w:asciiTheme="minorHAnsi" w:eastAsiaTheme="minorEastAsia" w:hAnsiTheme="minorHAnsi" w:cs="Times New Roman"/>
      <w:color w:val="5A5A5A" w:themeColor="text1" w:themeTint="A5"/>
      <w:spacing w:val="15"/>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localhost:8501"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demandflexibilityapp.streamlit.app/"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Developed by:                                                                                               MP Ensystems Advisory Pvt Ltd</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320</TotalTime>
  <Pages>24</Pages>
  <Words>6109</Words>
  <Characters>34824</Characters>
  <Application>Microsoft Office Word</Application>
  <DocSecurity>0</DocSecurity>
  <Lines>290</Lines>
  <Paragraphs>81</Paragraphs>
  <ScaleCrop>false</ScaleCrop>
  <Company/>
  <LinksUpToDate>false</LinksUpToDate>
  <CharactersWithSpaces>40852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           Demand Flexibility analysis model</dc:title>
  <dc:creator>Un-named</dc:creator>
  <cp:lastModifiedBy>Kaustubh Arekar</cp:lastModifiedBy>
  <cp:revision>16</cp:revision>
  <dcterms:created xsi:type="dcterms:W3CDTF">2026-06-15T04:57:00Z</dcterms:created>
  <dcterms:modified xsi:type="dcterms:W3CDTF">2026-06-15T10:51:00Z</dcterms:modified>
</cp:coreProperties>
</file>