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4B" w:val="clear"/>
            <w:tcMar>
              <w:top w:type="dxa" w:w="0"/>
              <w:left w:type="dxa" w:w="40"/>
              <w:bottom w:type="dxa" w:w="0"/>
              <w:right w:type="dxa" w:w="40"/>
            </w:tcMar>
            <w:vAlign w:val="top"/>
          </w:tcPr>
          <w:p>
            <w:pPr>
              <w:spacing w:after="20" w:before="120"/>
              <w:jc w:val="center"/>
            </w:pPr>
            <w:r>
              <w:rPr>
                <w:rFonts w:ascii="Arial" w:cs="Arial" w:eastAsia="Arial" w:hAnsi="Arial"/>
                <w:b/>
                <w:bCs/>
                <w:i w:val="false"/>
                <w:iCs w:val="false"/>
                <w:color w:val="FFFFFF"/>
                <w:sz w:val="18"/>
                <w:szCs w:val="18"/>
              </w:rPr>
              <w:t xml:space="preserve">PRODUCT REQUIREMENTS DOCUMENT</w:t>
            </w:r>
          </w:p>
          <w:p>
            <w:pPr>
              <w:spacing w:after="120" w:before="0"/>
              <w:jc w:val="center"/>
            </w:pPr>
            <w:r>
              <w:rPr>
                <w:rFonts w:ascii="Arial" w:cs="Arial" w:eastAsia="Arial" w:hAnsi="Arial"/>
                <w:b w:val="false"/>
                <w:bCs w:val="false"/>
                <w:i/>
                <w:iCs/>
                <w:color w:val="DDDDDD"/>
                <w:sz w:val="16"/>
                <w:szCs w:val="16"/>
              </w:rPr>
              <w:t xml:space="preserve">VERSION 3.0  •  APRIL 2026  •  PRODUCTION-READY</w:t>
            </w:r>
          </w:p>
        </w:tc>
      </w:tr>
    </w:tbl>
    <w:p>
      <w:pPr>
        <w:spacing w:after="6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tcMar>
              <w:top w:type="dxa" w:w="80"/>
              <w:left w:type="dxa" w:w="140"/>
              <w:bottom w:type="dxa" w:w="80"/>
              <w:right w:type="dxa" w:w="140"/>
            </w:tcMar>
            <w:vAlign w:val="top"/>
          </w:tcPr>
          <w:p>
            <w:pPr>
              <w:spacing w:after="0" w:before="80"/>
              <w:jc w:val="center"/>
            </w:pPr>
            <w:r>
              <w:rPr>
                <w:rFonts w:ascii="Arial" w:cs="Arial" w:eastAsia="Arial" w:hAnsi="Arial"/>
                <w:b/>
                <w:bCs/>
                <w:i w:val="false"/>
                <w:iCs w:val="false"/>
                <w:color w:val="0D1B4B"/>
                <w:sz w:val="64"/>
                <w:szCs w:val="64"/>
              </w:rPr>
              <w:t xml:space="preserve">Dukaan Saathi</w:t>
            </w:r>
          </w:p>
          <w:p>
            <w:pPr>
              <w:spacing w:after="80" w:before="0"/>
              <w:jc w:val="center"/>
            </w:pPr>
            <w:r>
              <w:rPr>
                <w:rFonts w:ascii="Arial" w:cs="Arial" w:eastAsia="Arial" w:hAnsi="Arial"/>
                <w:b w:val="false"/>
                <w:bCs w:val="false"/>
                <w:i w:val="false"/>
                <w:iCs w:val="false"/>
                <w:color w:val="37474F"/>
                <w:sz w:val="26"/>
                <w:szCs w:val="26"/>
              </w:rPr>
              <w:t xml:space="preserve">AI Sales &amp; Marketing Companion for Home-Based D2C Sellers in India</w:t>
            </w:r>
          </w:p>
          <w:p>
            <w:pPr>
              <w:spacing w:after="120" w:before="0"/>
              <w:jc w:val="center"/>
            </w:pPr>
            <w:r>
              <w:rPr>
                <w:rFonts w:ascii="Arial" w:cs="Arial" w:eastAsia="Arial" w:hAnsi="Arial"/>
                <w:b w:val="false"/>
                <w:bCs w:val="false"/>
                <w:i/>
                <w:iCs/>
                <w:color w:val="3949AB"/>
                <w:sz w:val="22"/>
                <w:szCs w:val="22"/>
              </w:rPr>
              <w:t xml:space="preserve">"More orders. Less overthinking. Every single day."</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
        <w:tc>
          <w:tcPr>
            <w:tcW w:type="dxa" w:w="2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Version</w:t>
            </w:r>
          </w:p>
        </w:tc>
        <w:tc>
          <w:tcPr>
            <w:tcW w:type="dxa" w:w="7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v3.0 — Final Production Build</w:t>
            </w:r>
          </w:p>
        </w:tc>
      </w:tr>
      <w:tr>
        <w:tc>
          <w:tcPr>
            <w:tcW w:type="dxa" w:w="20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Date</w:t>
            </w:r>
          </w:p>
        </w:tc>
        <w:tc>
          <w:tcPr>
            <w:tcW w:type="dxa" w:w="73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April 2026</w:t>
            </w:r>
          </w:p>
        </w:tc>
      </w:tr>
      <w:tr>
        <w:tc>
          <w:tcPr>
            <w:tcW w:type="dxa" w:w="2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Status</w:t>
            </w:r>
          </w:p>
        </w:tc>
        <w:tc>
          <w:tcPr>
            <w:tcW w:type="dxa" w:w="7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Approved for Development</w:t>
            </w:r>
          </w:p>
        </w:tc>
      </w:tr>
      <w:tr>
        <w:tc>
          <w:tcPr>
            <w:tcW w:type="dxa" w:w="20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Build Stage</w:t>
            </w:r>
          </w:p>
        </w:tc>
        <w:tc>
          <w:tcPr>
            <w:tcW w:type="dxa" w:w="73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MVP Phase 1 — 8-Week Sprint</w:t>
            </w:r>
          </w:p>
        </w:tc>
      </w:tr>
      <w:tr>
        <w:tc>
          <w:tcPr>
            <w:tcW w:type="dxa" w:w="2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Audience</w:t>
            </w:r>
          </w:p>
        </w:tc>
        <w:tc>
          <w:tcPr>
            <w:tcW w:type="dxa" w:w="7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Founders, Engineers, Investors, Advisors</w:t>
            </w:r>
          </w:p>
        </w:tc>
      </w:tr>
      <w:tr>
        <w:tc>
          <w:tcPr>
            <w:tcW w:type="dxa" w:w="20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Elevator Pitch</w:t>
            </w:r>
          </w:p>
        </w:tc>
        <w:tc>
          <w:tcPr>
            <w:tcW w:type="dxa" w:w="73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Dukaan Saathi turns home sellers into closing machines — daily AI content, inquiry-to-order conversion coaching, customer memory, and a proof engine that shows exactly which actions made money.</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3949AB" w:sz="1"/>
              <w:left w:val="single" w:color="3949AB" w:sz="1"/>
              <w:bottom w:val="single" w:color="3949AB" w:sz="1"/>
              <w:right w:val="single" w:color="3949AB" w:sz="1"/>
            </w:tcBorders>
            <w:shd w:fill="E8EAF6" w:val="clear"/>
            <w:tcMar>
              <w:top w:type="dxa" w:w="80"/>
              <w:left w:type="dxa" w:w="140"/>
              <w:bottom w:type="dxa" w:w="80"/>
              <w:right w:type="dxa" w:w="140"/>
            </w:tcMar>
            <w:vAlign w:val="top"/>
          </w:tcPr>
          <w:p>
            <w:pPr>
              <w:spacing w:after="120" w:before="60"/>
              <w:jc w:val="center"/>
            </w:pPr>
            <w:r>
              <w:rPr>
                <w:rFonts w:ascii="Arial" w:cs="Arial" w:eastAsia="Arial" w:hAnsi="Arial"/>
                <w:b/>
                <w:bCs/>
                <w:i w:val="false"/>
                <w:iCs w:val="false"/>
                <w:color w:val="3949AB"/>
                <w:sz w:val="40"/>
                <w:szCs w:val="40"/>
              </w:rPr>
              <w:t xml:space="preserve">15M+</w:t>
            </w:r>
          </w:p>
          <w:p>
            <w:pPr>
              <w:spacing w:after="80" w:before="0"/>
              <w:jc w:val="center"/>
            </w:pPr>
            <w:r>
              <w:rPr>
                <w:rFonts w:ascii="Arial" w:cs="Arial" w:eastAsia="Arial" w:hAnsi="Arial"/>
                <w:b w:val="false"/>
                <w:bCs w:val="false"/>
                <w:i w:val="false"/>
                <w:iCs w:val="false"/>
                <w:color w:val="546E7A"/>
                <w:sz w:val="19"/>
                <w:szCs w:val="19"/>
              </w:rPr>
              <w:t xml:space="preserve">Home Sellers in India</w:t>
            </w:r>
          </w:p>
        </w:tc>
        <w:tc>
          <w:tcPr>
            <w:tcBorders>
              <w:top w:val="single" w:color="00796B" w:sz="1"/>
              <w:left w:val="single" w:color="00796B" w:sz="1"/>
              <w:bottom w:val="single" w:color="00796B" w:sz="1"/>
              <w:right w:val="single" w:color="00796B" w:sz="1"/>
            </w:tcBorders>
            <w:shd w:fill="E0F2F1" w:val="clear"/>
            <w:tcMar>
              <w:top w:type="dxa" w:w="80"/>
              <w:left w:type="dxa" w:w="140"/>
              <w:bottom w:type="dxa" w:w="80"/>
              <w:right w:type="dxa" w:w="140"/>
            </w:tcMar>
            <w:vAlign w:val="top"/>
          </w:tcPr>
          <w:p>
            <w:pPr>
              <w:spacing w:after="120" w:before="60"/>
              <w:jc w:val="center"/>
            </w:pPr>
            <w:r>
              <w:rPr>
                <w:rFonts w:ascii="Arial" w:cs="Arial" w:eastAsia="Arial" w:hAnsi="Arial"/>
                <w:b/>
                <w:bCs/>
                <w:i w:val="false"/>
                <w:iCs w:val="false"/>
                <w:color w:val="00796B"/>
                <w:sz w:val="40"/>
                <w:szCs w:val="40"/>
              </w:rPr>
              <w:t xml:space="preserve">₹199/mo</w:t>
            </w:r>
          </w:p>
          <w:p>
            <w:pPr>
              <w:spacing w:after="80" w:before="0"/>
              <w:jc w:val="center"/>
            </w:pPr>
            <w:r>
              <w:rPr>
                <w:rFonts w:ascii="Arial" w:cs="Arial" w:eastAsia="Arial" w:hAnsi="Arial"/>
                <w:b w:val="false"/>
                <w:bCs w:val="false"/>
                <w:i w:val="false"/>
                <w:iCs w:val="false"/>
                <w:color w:val="546E7A"/>
                <w:sz w:val="19"/>
                <w:szCs w:val="19"/>
              </w:rPr>
              <w:t xml:space="preserve">Core Plan Entry Price</w:t>
            </w:r>
          </w:p>
        </w:tc>
        <w:tc>
          <w:tcPr>
            <w:tcBorders>
              <w:top w:val="single" w:color="E65100" w:sz="1"/>
              <w:left w:val="single" w:color="E65100" w:sz="1"/>
              <w:bottom w:val="single" w:color="E65100" w:sz="1"/>
              <w:right w:val="single" w:color="E65100" w:sz="1"/>
            </w:tcBorders>
            <w:shd w:fill="FFF3E0" w:val="clear"/>
            <w:tcMar>
              <w:top w:type="dxa" w:w="80"/>
              <w:left w:type="dxa" w:w="140"/>
              <w:bottom w:type="dxa" w:w="80"/>
              <w:right w:type="dxa" w:w="140"/>
            </w:tcMar>
            <w:vAlign w:val="top"/>
          </w:tcPr>
          <w:p>
            <w:pPr>
              <w:spacing w:after="120" w:before="60"/>
              <w:jc w:val="center"/>
            </w:pPr>
            <w:r>
              <w:rPr>
                <w:rFonts w:ascii="Arial" w:cs="Arial" w:eastAsia="Arial" w:hAnsi="Arial"/>
                <w:b/>
                <w:bCs/>
                <w:i w:val="false"/>
                <w:iCs w:val="false"/>
                <w:color w:val="E65100"/>
                <w:sz w:val="40"/>
                <w:szCs w:val="40"/>
              </w:rPr>
              <w:t xml:space="preserve">8 Weeks</w:t>
            </w:r>
          </w:p>
          <w:p>
            <w:pPr>
              <w:spacing w:after="80" w:before="0"/>
              <w:jc w:val="center"/>
            </w:pPr>
            <w:r>
              <w:rPr>
                <w:rFonts w:ascii="Arial" w:cs="Arial" w:eastAsia="Arial" w:hAnsi="Arial"/>
                <w:b w:val="false"/>
                <w:bCs w:val="false"/>
                <w:i w:val="false"/>
                <w:iCs w:val="false"/>
                <w:color w:val="546E7A"/>
                <w:sz w:val="19"/>
                <w:szCs w:val="19"/>
              </w:rPr>
              <w:t xml:space="preserve">MVP Build Timeline</w:t>
            </w:r>
          </w:p>
        </w:tc>
      </w:tr>
    </w:tbl>
    <w:p>
      <w:r>
        <w:br w:type="page"/>
      </w:r>
    </w:p>
    <w:p>
      <w:pPr>
        <w:pStyle w:val="Heading1"/>
        <w:spacing w:after="160" w:before="400"/>
      </w:pPr>
      <w:r>
        <w:rPr>
          <w:rFonts w:ascii="Arial" w:cs="Arial" w:eastAsia="Arial" w:hAnsi="Arial"/>
          <w:b/>
          <w:bCs/>
          <w:i w:val="false"/>
          <w:iCs w:val="false"/>
          <w:color w:val="0D1B4B"/>
          <w:sz w:val="34"/>
          <w:szCs w:val="34"/>
        </w:rPr>
        <w:t xml:space="preserve">1. Executive Summary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3949AB" w:val="clear"/>
            <w:tcMar>
              <w:top w:type="dxa" w:w="0"/>
              <w:left w:type="dxa" w:w="0"/>
              <w:bottom w:type="dxa" w:w="0"/>
              <w:right w:type="dxa" w:w="0"/>
            </w:tcMar>
            <w:vAlign w:val="top"/>
          </w:tcPr>
          <w:p>
            <w:pPr>
              <w:spacing w:after="120" w:before="60"/>
            </w:pPr>
          </w:p>
        </w:tc>
        <w:tc>
          <w:tcPr>
            <w:tcW w:type="dxa" w:w="9240"/>
            <w:tcBorders>
              <w:top w:val="single" w:color="3949AB" w:sz="1"/>
              <w:left w:val="single" w:color="3949AB" w:sz="1"/>
              <w:bottom w:val="single" w:color="3949AB" w:sz="1"/>
              <w:right w:val="single" w:color="3949AB" w:sz="1"/>
            </w:tcBorders>
            <w:shd w:fill="E8EAF6" w:val="clear"/>
            <w:tcMar>
              <w:top w:type="dxa" w:w="80"/>
              <w:left w:type="dxa" w:w="140"/>
              <w:bottom w:type="dxa" w:w="80"/>
              <w:right w:type="dxa" w:w="140"/>
            </w:tcMar>
            <w:vAlign w:val="top"/>
          </w:tcPr>
          <w:p>
            <w:pPr>
              <w:spacing w:after="120" w:before="120"/>
            </w:pPr>
            <w:r>
              <w:rPr>
                <w:rFonts w:ascii="Arial" w:cs="Arial" w:eastAsia="Arial" w:hAnsi="Arial"/>
                <w:b w:val="false"/>
                <w:bCs w:val="false"/>
                <w:i/>
                <w:iCs/>
                <w:color w:val="37474F"/>
                <w:sz w:val="21"/>
                <w:szCs w:val="21"/>
              </w:rPr>
              <w:t xml:space="preserve">Dukaan Saathi is not a marketing tool. It is a sales companion — the first product built specifically for Indian home sellers that connects what you post, what you say, and what you earn into a single, compounding intelligence loop. Every feature exists to produce, track, or convert actual orders.</w:t>
            </w:r>
          </w:p>
        </w:tc>
      </w:tr>
    </w:tbl>
    <w:p>
      <w:pPr>
        <w:spacing w:after="80" w:before="0"/>
      </w:pPr>
    </w:p>
    <w:p>
      <w:pPr>
        <w:pStyle w:val="Heading2"/>
        <w:spacing w:after="120" w:before="280"/>
      </w:pPr>
      <w:r>
        <w:rPr>
          <w:rFonts w:ascii="Arial" w:cs="Arial" w:eastAsia="Arial" w:hAnsi="Arial"/>
          <w:b/>
          <w:bCs/>
          <w:i w:val="false"/>
          <w:iCs w:val="false"/>
          <w:color w:val="0D1B4B"/>
          <w:sz w:val="26"/>
          <w:szCs w:val="26"/>
        </w:rPr>
        <w:t xml:space="preserve">The v3.0 Strategic Upgrade</w:t>
      </w:r>
    </w:p>
    <w:p>
      <w:pPr>
        <w:spacing w:after="100" w:before="60"/>
      </w:pPr>
      <w:r>
        <w:rPr>
          <w:rFonts w:ascii="Arial" w:cs="Arial" w:eastAsia="Arial" w:hAnsi="Arial"/>
          <w:b w:val="false"/>
          <w:bCs w:val="false"/>
          <w:i w:val="false"/>
          <w:iCs w:val="false"/>
          <w:color w:val="1C1C1C"/>
          <w:sz w:val="21"/>
          <w:szCs w:val="21"/>
        </w:rPr>
        <w:t xml:space="preserve">Previous versions of this PRD were strong on user empathy and product philosophy but contained three critical blind spots: (1) an overestimation of content-to-orders causality, (2) a reliance on high-friction user behaviour for the data flywheel to function, and (3) a monetisation model with unrealistic conversion assumptions. v3.0 resolves all three.</w:t>
      </w:r>
    </w:p>
    <w:p>
      <w:pPr>
        <w:pStyle w:val="Heading2"/>
        <w:spacing w:after="120" w:before="280"/>
      </w:pPr>
      <w:r>
        <w:rPr>
          <w:rFonts w:ascii="Arial" w:cs="Arial" w:eastAsia="Arial" w:hAnsi="Arial"/>
          <w:b/>
          <w:bCs/>
          <w:i w:val="false"/>
          <w:iCs w:val="false"/>
          <w:color w:val="0D1B4B"/>
          <w:sz w:val="26"/>
          <w:szCs w:val="26"/>
        </w:rPr>
        <w:t xml:space="preserve">The Core Insight That Changes Everything</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796B" w:val="clear"/>
            <w:tcMar>
              <w:top w:type="dxa" w:w="0"/>
              <w:left w:type="dxa" w:w="0"/>
              <w:bottom w:type="dxa" w:w="0"/>
              <w:right w:type="dxa" w:w="0"/>
            </w:tcMar>
            <w:vAlign w:val="top"/>
          </w:tcPr>
          <w:p>
            <w:pPr>
              <w:spacing w:after="120" w:before="60"/>
            </w:pPr>
          </w:p>
        </w:tc>
        <w:tc>
          <w:tcPr>
            <w:tcW w:type="dxa" w:w="9240"/>
            <w:tcBorders>
              <w:top w:val="single" w:color="00796B" w:sz="1"/>
              <w:left w:val="single" w:color="00796B" w:sz="1"/>
              <w:bottom w:val="single" w:color="00796B" w:sz="1"/>
              <w:right w:val="single" w:color="00796B" w:sz="1"/>
            </w:tcBorders>
            <w:shd w:fill="E0F2F1" w:val="clear"/>
            <w:tcMar>
              <w:top w:type="dxa" w:w="80"/>
              <w:left w:type="dxa" w:w="140"/>
              <w:bottom w:type="dxa" w:w="80"/>
              <w:right w:type="dxa" w:w="140"/>
            </w:tcMar>
            <w:vAlign w:val="top"/>
          </w:tcPr>
          <w:p>
            <w:pPr>
              <w:spacing w:after="120" w:before="120"/>
            </w:pPr>
            <w:r>
              <w:rPr>
                <w:rFonts w:ascii="Arial" w:cs="Arial" w:eastAsia="Arial" w:hAnsi="Arial"/>
                <w:b w:val="false"/>
                <w:bCs w:val="false"/>
                <w:i/>
                <w:iCs/>
                <w:color w:val="37474F"/>
                <w:sz w:val="21"/>
                <w:szCs w:val="21"/>
              </w:rPr>
              <w:t xml:space="preserve">For Indian home sellers, orders do not come primarily from posting. Orders come from relationships, WhatsApp conversations, referrals, and the ability to close an interested customer before they forget. Content is the top of the funnel. Conversion is where money is made. v3.0 makes conversion the centre of the product — not a Phase 2 afterthought.</w:t>
            </w:r>
          </w:p>
        </w:tc>
      </w:tr>
    </w:tbl>
    <w:p>
      <w:pPr>
        <w:pStyle w:val="Heading2"/>
        <w:spacing w:after="120" w:before="280"/>
      </w:pPr>
      <w:r>
        <w:rPr>
          <w:rFonts w:ascii="Arial" w:cs="Arial" w:eastAsia="Arial" w:hAnsi="Arial"/>
          <w:b/>
          <w:bCs/>
          <w:i w:val="false"/>
          <w:iCs w:val="false"/>
          <w:color w:val="0D1B4B"/>
          <w:sz w:val="26"/>
          <w:szCs w:val="26"/>
        </w:rPr>
        <w:t xml:space="preserve">Business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Target User</w:t>
            </w:r>
          </w:p>
        </w:tc>
        <w:tc>
          <w:tcPr>
            <w:tcW w:type="dxa" w:w="69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Home-based D2C sellers — bakers, boutiques, artisans, tiffin services, pickle makers, jewellery designers</w:t>
            </w:r>
          </w:p>
        </w:tc>
      </w:tr>
      <w:tr>
        <w:tc>
          <w:tcPr>
            <w:tcW w:type="dxa" w:w="24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Revenue Model</w:t>
            </w:r>
          </w:p>
        </w:tc>
        <w:tc>
          <w:tcPr>
            <w:tcW w:type="dxa" w:w="69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Freemium SaaS — Free / ₹199 Starter / ₹599 Growth / ₹1,199 Business Pro</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MVP Timeline</w:t>
            </w:r>
          </w:p>
        </w:tc>
        <w:tc>
          <w:tcPr>
            <w:tcW w:type="dxa" w:w="69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8 weeks (solo builder, AI-assisted, correctly scoped)</w:t>
            </w:r>
          </w:p>
        </w:tc>
      </w:tr>
      <w:tr>
        <w:tc>
          <w:tcPr>
            <w:tcW w:type="dxa" w:w="24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Primary Platform</w:t>
            </w:r>
          </w:p>
        </w:tc>
        <w:tc>
          <w:tcPr>
            <w:tcW w:type="dxa" w:w="69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Mobile-first Flutter app (Android priority)</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North Star Metric</w:t>
            </w:r>
          </w:p>
        </w:tc>
        <w:tc>
          <w:tcPr>
            <w:tcW w:type="dxa" w:w="69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Weekly Orders Closed per Active Seller</w:t>
            </w:r>
          </w:p>
        </w:tc>
      </w:tr>
      <w:tr>
        <w:tc>
          <w:tcPr>
            <w:tcW w:type="dxa" w:w="24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Monetisation Path</w:t>
            </w:r>
          </w:p>
        </w:tc>
        <w:tc>
          <w:tcPr>
            <w:tcW w:type="dxa" w:w="69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2,000 paying users × ₹280 blended ARPU = ₹5.6L MRR = ₹67L ARR (Month 12, realistic)</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Key Technical Bets</w:t>
            </w:r>
          </w:p>
        </w:tc>
        <w:tc>
          <w:tcPr>
            <w:tcW w:type="dxa" w:w="69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Gemini for generation; seed library for cold-start; BSP for Phase 2 WhatsApp; Firestore + BigQuery</w:t>
            </w:r>
          </w:p>
        </w:tc>
      </w:tr>
      <w:tr>
        <w:tc>
          <w:tcPr>
            <w:tcW w:type="dxa" w:w="24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Causality Stance</w:t>
            </w:r>
          </w:p>
        </w:tc>
        <w:tc>
          <w:tcPr>
            <w:tcW w:type="dxa" w:w="69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Attribution is correlation-based (proximity), not causal. Product value is the compound of consistent posting + systematic follow-up + customer memory over 60+ days.</w:t>
            </w:r>
          </w:p>
        </w:tc>
      </w:tr>
    </w:tbl>
    <w:p>
      <w:r>
        <w:br w:type="page"/>
      </w:r>
    </w:p>
    <w:p>
      <w:pPr>
        <w:pStyle w:val="Heading1"/>
        <w:spacing w:after="160" w:before="400"/>
      </w:pPr>
      <w:r>
        <w:rPr>
          <w:rFonts w:ascii="Arial" w:cs="Arial" w:eastAsia="Arial" w:hAnsi="Arial"/>
          <w:b/>
          <w:bCs/>
          <w:i w:val="false"/>
          <w:iCs w:val="false"/>
          <w:color w:val="0D1B4B"/>
          <w:sz w:val="34"/>
          <w:szCs w:val="34"/>
        </w:rPr>
        <w:t xml:space="preserve">2. Product Vision &amp; North Star</w:t>
      </w:r>
    </w:p>
    <w:p>
      <w:pPr>
        <w:pStyle w:val="Heading2"/>
        <w:spacing w:after="120" w:before="280"/>
      </w:pPr>
      <w:r>
        <w:rPr>
          <w:rFonts w:ascii="Arial" w:cs="Arial" w:eastAsia="Arial" w:hAnsi="Arial"/>
          <w:b/>
          <w:bCs/>
          <w:i w:val="false"/>
          <w:iCs w:val="false"/>
          <w:color w:val="0D1B4B"/>
          <w:sz w:val="26"/>
          <w:szCs w:val="26"/>
        </w:rPr>
        <w:t xml:space="preserve">Vision Statement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3949AB" w:val="clear"/>
            <w:tcMar>
              <w:top w:type="dxa" w:w="0"/>
              <w:left w:type="dxa" w:w="0"/>
              <w:bottom w:type="dxa" w:w="0"/>
              <w:right w:type="dxa" w:w="0"/>
            </w:tcMar>
            <w:vAlign w:val="top"/>
          </w:tcPr>
          <w:p>
            <w:pPr>
              <w:spacing w:after="120" w:before="60"/>
            </w:pPr>
          </w:p>
        </w:tc>
        <w:tc>
          <w:tcPr>
            <w:tcW w:type="dxa" w:w="9240"/>
            <w:tcBorders>
              <w:top w:val="single" w:color="3949AB" w:sz="1"/>
              <w:left w:val="single" w:color="3949AB" w:sz="1"/>
              <w:bottom w:val="single" w:color="3949AB" w:sz="1"/>
              <w:right w:val="single" w:color="3949AB" w:sz="1"/>
            </w:tcBorders>
            <w:shd w:fill="E8EAF6" w:val="clear"/>
            <w:tcMar>
              <w:top w:type="dxa" w:w="80"/>
              <w:left w:type="dxa" w:w="140"/>
              <w:bottom w:type="dxa" w:w="80"/>
              <w:right w:type="dxa" w:w="140"/>
            </w:tcMar>
            <w:vAlign w:val="top"/>
          </w:tcPr>
          <w:p>
            <w:pPr>
              <w:spacing w:after="120" w:before="120"/>
            </w:pPr>
            <w:r>
              <w:rPr>
                <w:rFonts w:ascii="Arial" w:cs="Arial" w:eastAsia="Arial" w:hAnsi="Arial"/>
                <w:b w:val="false"/>
                <w:bCs w:val="false"/>
                <w:i/>
                <w:iCs/>
                <w:color w:val="37474F"/>
                <w:sz w:val="21"/>
                <w:szCs w:val="21"/>
              </w:rPr>
              <w:t xml:space="preserve">Every home-based seller in India should be able to close orders with the same intelligence, confidence, and consistency as a brand with a full sales and marketing team — without becoming a marketer, a salesperson, or a data analyst.</w:t>
            </w:r>
          </w:p>
        </w:tc>
      </w:tr>
    </w:tbl>
    <w:p>
      <w:pPr>
        <w:pStyle w:val="Heading2"/>
        <w:spacing w:after="120" w:before="280"/>
      </w:pPr>
      <w:r>
        <w:rPr>
          <w:rFonts w:ascii="Arial" w:cs="Arial" w:eastAsia="Arial" w:hAnsi="Arial"/>
          <w:b/>
          <w:bCs/>
          <w:i w:val="false"/>
          <w:iCs w:val="false"/>
          <w:color w:val="0D1B4B"/>
          <w:sz w:val="26"/>
          <w:szCs w:val="26"/>
        </w:rPr>
        <w:t xml:space="preserve">North Star Metric</w:t>
      </w:r>
    </w:p>
    <w:p>
      <w:pPr>
        <w:spacing w:after="100" w:before="60"/>
      </w:pPr>
      <w:r>
        <w:rPr>
          <w:rFonts w:ascii="Arial" w:cs="Arial" w:eastAsia="Arial" w:hAnsi="Arial"/>
          <w:b w:val="false"/>
          <w:bCs w:val="false"/>
          <w:i w:val="false"/>
          <w:iCs w:val="false"/>
          <w:color w:val="1C1C1C"/>
          <w:sz w:val="21"/>
          <w:szCs w:val="21"/>
        </w:rPr>
        <w:t xml:space="preserve">Weekly Orders Closed per Active Seller — not posted, not reached, not engaged. Closed. This is the single number that proves the product works. Everything else is a leading or lagging indicator of this.</w:t>
      </w:r>
    </w:p>
    <w:p>
      <w:pPr>
        <w:pStyle w:val="Heading2"/>
        <w:spacing w:after="120" w:before="280"/>
      </w:pPr>
      <w:r>
        <w:rPr>
          <w:rFonts w:ascii="Arial" w:cs="Arial" w:eastAsia="Arial" w:hAnsi="Arial"/>
          <w:b/>
          <w:bCs/>
          <w:i w:val="false"/>
          <w:iCs w:val="false"/>
          <w:color w:val="0D1B4B"/>
          <w:sz w:val="26"/>
          <w:szCs w:val="26"/>
        </w:rPr>
        <w:t xml:space="preserve">The Causality Commitment</w:t>
      </w:r>
    </w:p>
    <w:p>
      <w:pPr>
        <w:spacing w:after="100" w:before="60"/>
      </w:pPr>
      <w:r>
        <w:rPr>
          <w:rFonts w:ascii="Arial" w:cs="Arial" w:eastAsia="Arial" w:hAnsi="Arial"/>
          <w:b w:val="false"/>
          <w:bCs w:val="false"/>
          <w:i w:val="false"/>
          <w:iCs w:val="false"/>
          <w:color w:val="1C1C1C"/>
          <w:sz w:val="21"/>
          <w:szCs w:val="21"/>
        </w:rPr>
        <w:t xml:space="preserve">Dukaan Saathi makes an explicit commitment to honest attribution. We do not claim "this post caused 8 orders." We claim "sellers who use Dukaan Saathi consistently for 60 days report 15–30% more weekly orders than they did before." That is the provable, honest promise. The product's success is in the compound effect of content + follow-up + customer memory — not in any single post-to-order linkage.</w:t>
      </w:r>
    </w:p>
    <w:p>
      <w:pPr>
        <w:pStyle w:val="Heading2"/>
        <w:spacing w:after="120" w:before="280"/>
      </w:pPr>
      <w:r>
        <w:rPr>
          <w:rFonts w:ascii="Arial" w:cs="Arial" w:eastAsia="Arial" w:hAnsi="Arial"/>
          <w:b/>
          <w:bCs/>
          <w:i w:val="false"/>
          <w:iCs w:val="false"/>
          <w:color w:val="0D1B4B"/>
          <w:sz w:val="26"/>
          <w:szCs w:val="26"/>
        </w:rPr>
        <w:t xml:space="preserve">What Success Looks Like in 12 Months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796B" w:val="clear"/>
            <w:tcMar>
              <w:top w:type="dxa" w:w="0"/>
              <w:left w:type="dxa" w:w="0"/>
              <w:bottom w:type="dxa" w:w="0"/>
              <w:right w:type="dxa" w:w="0"/>
            </w:tcMar>
            <w:vAlign w:val="top"/>
          </w:tcPr>
          <w:p>
            <w:pPr>
              <w:spacing w:after="120" w:before="60"/>
            </w:pPr>
          </w:p>
        </w:tc>
        <w:tc>
          <w:tcPr>
            <w:tcW w:type="dxa" w:w="9240"/>
            <w:tcBorders>
              <w:top w:val="single" w:color="00796B" w:sz="1"/>
              <w:left w:val="single" w:color="00796B" w:sz="1"/>
              <w:bottom w:val="single" w:color="00796B" w:sz="1"/>
              <w:right w:val="single" w:color="00796B" w:sz="1"/>
            </w:tcBorders>
            <w:shd w:fill="E0F2F1" w:val="clear"/>
            <w:tcMar>
              <w:top w:type="dxa" w:w="80"/>
              <w:left w:type="dxa" w:w="140"/>
              <w:bottom w:type="dxa" w:w="80"/>
              <w:right w:type="dxa" w:w="140"/>
            </w:tcMar>
            <w:vAlign w:val="top"/>
          </w:tcPr>
          <w:p>
            <w:pPr>
              <w:spacing w:after="120" w:before="120"/>
            </w:pPr>
            <w:r>
              <w:rPr>
                <w:rFonts w:ascii="Arial" w:cs="Arial" w:eastAsia="Arial" w:hAnsi="Arial"/>
                <w:b w:val="false"/>
                <w:bCs w:val="false"/>
                <w:i/>
                <w:iCs/>
                <w:color w:val="37474F"/>
                <w:sz w:val="21"/>
                <w:szCs w:val="21"/>
              </w:rPr>
              <w:t xml:space="preserve">Priya opens Dukaan Saathi at 8am. It tells her 3 customers haven't ordered in 3 weeks — one message is pre-drafted for each, sounding exactly like her. She confirms 2 orders from yesterday with one tap. The app tells her: "You closed 11 orders this week — ₹7,700. Your best week this month. Meena and Kavita both reordered — your top 2 loyal customers." She posts the AI-generated cake content with one tap. Total time: 4 minutes. She didn't think about marketing once.</w:t>
            </w:r>
          </w:p>
        </w:tc>
      </w:tr>
    </w:tbl>
    <w:p>
      <w:pPr>
        <w:pStyle w:val="Heading2"/>
        <w:spacing w:after="120" w:before="280"/>
      </w:pPr>
      <w:r>
        <w:rPr>
          <w:rFonts w:ascii="Arial" w:cs="Arial" w:eastAsia="Arial" w:hAnsi="Arial"/>
          <w:b/>
          <w:bCs/>
          <w:i w:val="false"/>
          <w:iCs w:val="false"/>
          <w:color w:val="0D1B4B"/>
          <w:sz w:val="26"/>
          <w:szCs w:val="26"/>
        </w:rPr>
        <w:t xml:space="preserve">Product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Pillar</w:t>
            </w:r>
          </w:p>
        </w:tc>
        <w:tc>
          <w:tcPr>
            <w:tcW w:type="dxa" w:w="30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Core Belief</w:t>
            </w:r>
          </w:p>
        </w:tc>
        <w:tc>
          <w:tcPr>
            <w:tcW w:type="dxa" w:w="436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Product Expression</w:t>
            </w:r>
          </w:p>
        </w:tc>
      </w:tr>
      <w:tr>
        <w:tc>
          <w:tcPr>
            <w:tcW w:type="dxa" w:w="2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Sales First</w:t>
            </w:r>
          </w:p>
        </w:tc>
        <w:tc>
          <w:tcPr>
            <w:tcW w:type="dxa" w:w="3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Sellers need to close, not just post</w:t>
            </w:r>
          </w:p>
        </w:tc>
        <w:tc>
          <w:tcPr>
            <w:tcW w:type="dxa" w:w="4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Every feature routes to order conversion — content, follow-up, customer memory, and scripts</w:t>
            </w:r>
          </w:p>
        </w:tc>
      </w:tr>
      <w:tr>
        <w:tc>
          <w:tcPr>
            <w:tcW w:type="dxa" w:w="20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Proof Always</w:t>
            </w:r>
          </w:p>
        </w:tc>
        <w:tc>
          <w:tcPr>
            <w:tcW w:type="dxa" w:w="30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Vague ROI is no ROI</w:t>
            </w:r>
          </w:p>
        </w:tc>
        <w:tc>
          <w:tcPr>
            <w:tcW w:type="dxa" w:w="43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Show rupees, not metrics. Show which specific action closed which specific order.</w:t>
            </w:r>
          </w:p>
        </w:tc>
      </w:tr>
      <w:tr>
        <w:tc>
          <w:tcPr>
            <w:tcW w:type="dxa" w:w="2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Correlation Honest</w:t>
            </w:r>
          </w:p>
        </w:tc>
        <w:tc>
          <w:tcPr>
            <w:tcW w:type="dxa" w:w="3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Attribution is noisy — we are transparent about it</w:t>
            </w:r>
          </w:p>
        </w:tc>
        <w:tc>
          <w:tcPr>
            <w:tcW w:type="dxa" w:w="4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Confidence levels on all attribution. 60-day compound story, not daily post-to-order claims.</w:t>
            </w:r>
          </w:p>
        </w:tc>
      </w:tr>
      <w:tr>
        <w:tc>
          <w:tcPr>
            <w:tcW w:type="dxa" w:w="20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Control Always</w:t>
            </w:r>
          </w:p>
        </w:tc>
        <w:tc>
          <w:tcPr>
            <w:tcW w:type="dxa" w:w="30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Trust is earned one approval at a time</w:t>
            </w:r>
          </w:p>
        </w:tc>
        <w:tc>
          <w:tcPr>
            <w:tcW w:type="dxa" w:w="43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Nothing goes to customers without explicit seller preview and approval — always.</w:t>
            </w:r>
          </w:p>
        </w:tc>
      </w:tr>
      <w:tr>
        <w:tc>
          <w:tcPr>
            <w:tcW w:type="dxa" w:w="2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Context-Aware AI</w:t>
            </w:r>
          </w:p>
        </w:tc>
        <w:tc>
          <w:tcPr>
            <w:tcW w:type="dxa" w:w="3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Generic suggestions are useless — live context makes AI 10x better</w:t>
            </w:r>
          </w:p>
        </w:tc>
        <w:tc>
          <w:tcPr>
            <w:tcW w:type="dxa" w:w="4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30-second check-in + customer history + festival calendar feeds every suggestion.</w:t>
            </w:r>
          </w:p>
        </w:tc>
      </w:tr>
      <w:tr>
        <w:tc>
          <w:tcPr>
            <w:tcW w:type="dxa" w:w="20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2-Minute Design</w:t>
            </w:r>
          </w:p>
        </w:tc>
        <w:tc>
          <w:tcPr>
            <w:tcW w:type="dxa" w:w="30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Time is the scarcest resource for a home seller</w:t>
            </w:r>
          </w:p>
        </w:tc>
        <w:tc>
          <w:tcPr>
            <w:tcW w:type="dxa" w:w="43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Every core task must complete in under 2 minutes. If it takes longer, redesign it.</w:t>
            </w:r>
          </w:p>
        </w:tc>
      </w:tr>
      <w:tr>
        <w:tc>
          <w:tcPr>
            <w:tcW w:type="dxa" w:w="2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India-First</w:t>
            </w:r>
          </w:p>
        </w:tc>
        <w:tc>
          <w:tcPr>
            <w:tcW w:type="dxa" w:w="3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This is not a Western tool adapted for India</w:t>
            </w:r>
          </w:p>
        </w:tc>
        <w:tc>
          <w:tcPr>
            <w:tcW w:type="dxa" w:w="4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Hinglish default, festival calendar backbone, ₹199 entry, WhatsApp-native workflow.</w:t>
            </w:r>
          </w:p>
        </w:tc>
      </w:tr>
    </w:tbl>
    <w:p>
      <w:r>
        <w:br w:type="page"/>
      </w:r>
    </w:p>
    <w:p>
      <w:pPr>
        <w:pStyle w:val="Heading1"/>
        <w:spacing w:after="160" w:before="400"/>
      </w:pPr>
      <w:r>
        <w:rPr>
          <w:rFonts w:ascii="Arial" w:cs="Arial" w:eastAsia="Arial" w:hAnsi="Arial"/>
          <w:b/>
          <w:bCs/>
          <w:i w:val="false"/>
          <w:iCs w:val="false"/>
          <w:color w:val="0D1B4B"/>
          <w:sz w:val="34"/>
          <w:szCs w:val="34"/>
        </w:rPr>
        <w:t xml:space="preserve">3. Problem Statement</w:t>
      </w:r>
    </w:p>
    <w:p>
      <w:pPr>
        <w:pStyle w:val="Heading2"/>
        <w:spacing w:after="120" w:before="280"/>
      </w:pPr>
      <w:r>
        <w:rPr>
          <w:rFonts w:ascii="Arial" w:cs="Arial" w:eastAsia="Arial" w:hAnsi="Arial"/>
          <w:b/>
          <w:bCs/>
          <w:i w:val="false"/>
          <w:iCs w:val="false"/>
          <w:color w:val="0D1B4B"/>
          <w:sz w:val="26"/>
          <w:szCs w:val="26"/>
        </w:rPr>
        <w:t xml:space="preserve">Who We Are Building For</w:t>
      </w:r>
    </w:p>
    <w:p>
      <w:pPr>
        <w:spacing w:after="100" w:before="60"/>
      </w:pPr>
      <w:r>
        <w:rPr>
          <w:rFonts w:ascii="Arial" w:cs="Arial" w:eastAsia="Arial" w:hAnsi="Arial"/>
          <w:b w:val="false"/>
          <w:bCs w:val="false"/>
          <w:i w:val="false"/>
          <w:iCs w:val="false"/>
          <w:color w:val="1C1C1C"/>
          <w:sz w:val="21"/>
          <w:szCs w:val="21"/>
        </w:rPr>
        <w:t xml:space="preserve">Home-based D2C sellers in India: bakers, boutique owners, craft artisans, tiffin services, pickle makers, custom jewellery designers, handmade soap sellers, home tutors, and beauticians. They run real businesses generating ₹10,000–₹2,00,000/month, operating entirely on personal WhatsApp and Instagram with no marketing infrastructure, no CRM, no analytics, and no closing system.</w:t>
      </w:r>
    </w:p>
    <w:p>
      <w:pPr>
        <w:pStyle w:val="Heading2"/>
        <w:spacing w:after="120" w:before="280"/>
      </w:pPr>
      <w:r>
        <w:rPr>
          <w:rFonts w:ascii="Arial" w:cs="Arial" w:eastAsia="Arial" w:hAnsi="Arial"/>
          <w:b/>
          <w:bCs/>
          <w:i w:val="false"/>
          <w:iCs w:val="false"/>
          <w:color w:val="0D1B4B"/>
          <w:sz w:val="26"/>
          <w:szCs w:val="26"/>
        </w:rPr>
        <w:t xml:space="preserve">The Seven Validated Core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1600"/>
        <w:gridCol w:w="2200"/>
        <w:gridCol w:w="1900"/>
        <w:gridCol w:w="3460"/>
      </w:tblGrid>
      <w:tr>
        <w:tc>
          <w:tcPr>
            <w:tcW w:type="dxa" w:w="2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16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Problem</w:t>
            </w:r>
          </w:p>
        </w:tc>
        <w:tc>
          <w:tcPr>
            <w:tcW w:type="dxa" w:w="22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Daily Impact</w:t>
            </w:r>
          </w:p>
        </w:tc>
        <w:tc>
          <w:tcPr>
            <w:tcW w:type="dxa" w:w="19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Root Cause</w:t>
            </w:r>
          </w:p>
        </w:tc>
        <w:tc>
          <w:tcPr>
            <w:tcW w:type="dxa" w:w="346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Evidence</w:t>
            </w:r>
          </w:p>
        </w:tc>
      </w:tr>
      <w:tr>
        <w:tc>
          <w:tcPr>
            <w:tcW w:type="dxa" w:w="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1</w:t>
            </w:r>
          </w:p>
        </w:tc>
        <w:tc>
          <w:tcPr>
            <w:tcW w:type="dxa" w:w="1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Content paralysis</w:t>
            </w:r>
          </w:p>
        </w:tc>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Posting skipped 3–4 days/week</w:t>
            </w:r>
          </w:p>
        </w:tc>
        <w:tc>
          <w:tcPr>
            <w:tcW w:type="dxa" w:w="1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No system, no inspiration, no time</w:t>
            </w:r>
          </w:p>
        </w:tc>
        <w:tc>
          <w:tcPr>
            <w:tcW w:type="dxa" w:w="34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#1 question in homepreneur WhatsApp groups: "What should I post today?"</w:t>
            </w:r>
          </w:p>
        </w:tc>
      </w:tr>
      <w:tr>
        <w:tc>
          <w:tcPr>
            <w:tcW w:type="dxa" w:w="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2</w:t>
            </w:r>
          </w:p>
        </w:tc>
        <w:tc>
          <w:tcPr>
            <w:tcW w:type="dxa" w:w="16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Leaky inquiry-to-order conversion</w:t>
            </w:r>
          </w:p>
        </w:tc>
        <w:tc>
          <w:tcPr>
            <w:tcW w:type="dxa" w:w="2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40–60% of DM inquiries never convert</w:t>
            </w:r>
          </w:p>
        </w:tc>
        <w:tc>
          <w:tcPr>
            <w:tcW w:type="dxa" w:w="19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No follow-up system, no scripts, inquiries buried</w:t>
            </w:r>
          </w:p>
        </w:tc>
        <w:tc>
          <w:tcPr>
            <w:tcW w:type="dxa" w:w="34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Manual copy-paste, no CRM, customer forgot, seller forgot</w:t>
            </w:r>
          </w:p>
        </w:tc>
      </w:tr>
      <w:tr>
        <w:tc>
          <w:tcPr>
            <w:tcW w:type="dxa" w:w="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3</w:t>
            </w:r>
          </w:p>
        </w:tc>
        <w:tc>
          <w:tcPr>
            <w:tcW w:type="dxa" w:w="1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Invisible ROI</w:t>
            </w:r>
          </w:p>
        </w:tc>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No connection between effort and orders</w:t>
            </w:r>
          </w:p>
        </w:tc>
        <w:tc>
          <w:tcPr>
            <w:tcW w:type="dxa" w:w="1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Attribution impossible without tracking</w:t>
            </w:r>
          </w:p>
        </w:tc>
        <w:tc>
          <w:tcPr>
            <w:tcW w:type="dxa" w:w="34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"200 likes but 2 orders" — sellers cannot identify what works</w:t>
            </w:r>
          </w:p>
        </w:tc>
      </w:tr>
      <w:tr>
        <w:tc>
          <w:tcPr>
            <w:tcW w:type="dxa" w:w="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4</w:t>
            </w:r>
          </w:p>
        </w:tc>
        <w:tc>
          <w:tcPr>
            <w:tcW w:type="dxa" w:w="16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Manual follow-up failure</w:t>
            </w:r>
          </w:p>
        </w:tc>
        <w:tc>
          <w:tcPr>
            <w:tcW w:type="dxa" w:w="2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60% of warm leads forgotten in 48 hours</w:t>
            </w:r>
          </w:p>
        </w:tc>
        <w:tc>
          <w:tcPr>
            <w:tcW w:type="dxa" w:w="19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No reminder system, no customer memory layer</w:t>
            </w:r>
          </w:p>
        </w:tc>
        <w:tc>
          <w:tcPr>
            <w:tcW w:type="dxa" w:w="34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Memory fails when seller is also making, packing, and delivering</w:t>
            </w:r>
          </w:p>
        </w:tc>
      </w:tr>
      <w:tr>
        <w:tc>
          <w:tcPr>
            <w:tcW w:type="dxa" w:w="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5</w:t>
            </w:r>
          </w:p>
        </w:tc>
        <w:tc>
          <w:tcPr>
            <w:tcW w:type="dxa" w:w="1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Ad complexity paralysis</w:t>
            </w:r>
          </w:p>
        </w:tc>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90%+ never run paid ads</w:t>
            </w:r>
          </w:p>
        </w:tc>
        <w:tc>
          <w:tcPr>
            <w:tcW w:type="dxa" w:w="1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Meta Ads Manager built for marketers</w:t>
            </w:r>
          </w:p>
        </w:tc>
        <w:tc>
          <w:tcPr>
            <w:tcW w:type="dxa" w:w="34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Home bakers learn by watching tutorials, not reading documentation</w:t>
            </w:r>
          </w:p>
        </w:tc>
      </w:tr>
      <w:tr>
        <w:tc>
          <w:tcPr>
            <w:tcW w:type="dxa" w:w="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6</w:t>
            </w:r>
          </w:p>
        </w:tc>
        <w:tc>
          <w:tcPr>
            <w:tcW w:type="dxa" w:w="16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No closing intelligence</w:t>
            </w:r>
          </w:p>
        </w:tc>
        <w:tc>
          <w:tcPr>
            <w:tcW w:type="dxa" w:w="2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"Customer replied but didn't order" — no system to close</w:t>
            </w:r>
          </w:p>
        </w:tc>
        <w:tc>
          <w:tcPr>
            <w:tcW w:type="dxa" w:w="19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No script, no follow-up cadence, no urgency creation</w:t>
            </w:r>
          </w:p>
        </w:tc>
        <w:tc>
          <w:tcPr>
            <w:tcW w:type="dxa" w:w="34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Sellers feel awkward following up; fear seeming desperate</w:t>
            </w:r>
          </w:p>
        </w:tc>
      </w:tr>
      <w:tr>
        <w:tc>
          <w:tcPr>
            <w:tcW w:type="dxa" w:w="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7</w:t>
            </w:r>
          </w:p>
        </w:tc>
        <w:tc>
          <w:tcPr>
            <w:tcW w:type="dxa" w:w="1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Time poverty</w:t>
            </w:r>
          </w:p>
        </w:tc>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15–30 minutes/day available for all marketing + sales</w:t>
            </w:r>
          </w:p>
        </w:tc>
        <w:tc>
          <w:tcPr>
            <w:tcW w:type="dxa" w:w="1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Sellers wear all hats simultaneously</w:t>
            </w:r>
          </w:p>
        </w:tc>
        <w:tc>
          <w:tcPr>
            <w:tcW w:type="dxa" w:w="34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Marketing always the first thing dropped when orders arrive</w:t>
            </w:r>
          </w:p>
        </w:tc>
      </w:tr>
    </w:tbl>
    <w:p>
      <w:pPr>
        <w:spacing w:after="120" w:before="0"/>
      </w:pPr>
    </w:p>
    <w:p>
      <w:pPr>
        <w:pStyle w:val="Heading2"/>
        <w:spacing w:after="120" w:before="280"/>
      </w:pPr>
      <w:r>
        <w:rPr>
          <w:rFonts w:ascii="Arial" w:cs="Arial" w:eastAsia="Arial" w:hAnsi="Arial"/>
          <w:b/>
          <w:bCs/>
          <w:i w:val="false"/>
          <w:iCs w:val="false"/>
          <w:color w:val="0D1B4B"/>
          <w:sz w:val="26"/>
          <w:szCs w:val="26"/>
        </w:rPr>
        <w:t xml:space="preserve">The Causality Reframe (Critical v3.0 Addition)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E65100" w:val="clear"/>
            <w:tcMar>
              <w:top w:type="dxa" w:w="0"/>
              <w:left w:type="dxa" w:w="0"/>
              <w:bottom w:type="dxa" w:w="0"/>
              <w:right w:type="dxa" w:w="0"/>
            </w:tcMar>
            <w:vAlign w:val="top"/>
          </w:tcPr>
          <w:p>
            <w:pPr>
              <w:spacing w:after="120" w:before="60"/>
            </w:pPr>
          </w:p>
        </w:tc>
        <w:tc>
          <w:tcPr>
            <w:tcW w:type="dxa" w:w="9240"/>
            <w:tcBorders>
              <w:top w:val="single" w:color="E65100" w:sz="1"/>
              <w:left w:val="single" w:color="E65100" w:sz="1"/>
              <w:bottom w:val="single" w:color="E65100" w:sz="1"/>
              <w:right w:val="single" w:color="E65100" w:sz="1"/>
            </w:tcBorders>
            <w:shd w:fill="FFF3E0" w:val="clear"/>
            <w:tcMar>
              <w:top w:type="dxa" w:w="80"/>
              <w:left w:type="dxa" w:w="140"/>
              <w:bottom w:type="dxa" w:w="80"/>
              <w:right w:type="dxa" w:w="140"/>
            </w:tcMar>
            <w:vAlign w:val="top"/>
          </w:tcPr>
          <w:p>
            <w:pPr>
              <w:spacing w:after="120" w:before="120"/>
            </w:pPr>
            <w:r>
              <w:rPr>
                <w:rFonts w:ascii="Arial" w:cs="Arial" w:eastAsia="Arial" w:hAnsi="Arial"/>
                <w:b w:val="false"/>
                <w:bCs w:val="false"/>
                <w:i/>
                <w:iCs/>
                <w:color w:val="37474F"/>
                <w:sz w:val="21"/>
                <w:szCs w:val="21"/>
              </w:rPr>
              <w:t xml:space="preserve">Content is NOT the primary driver of orders for this ICP. Orders flow primarily through: (1) personal relationships and repeat customers, (2) WhatsApp group referrals, (3) word of mouth from satisfied buyers, (4) the seller's ability to close an interested customer before they move on. Content is the top-of-funnel awareness mechanism. Conversion — inquiry management, follow-up, closing scripts, and customer memory — is where revenue is actually made. v3.0 makes conversion a first-class product citizen.</w:t>
            </w:r>
          </w:p>
        </w:tc>
      </w:tr>
    </w:tbl>
    <w:p>
      <w:pPr>
        <w:pStyle w:val="Heading2"/>
        <w:spacing w:after="120" w:before="280"/>
      </w:pPr>
      <w:r>
        <w:rPr>
          <w:rFonts w:ascii="Arial" w:cs="Arial" w:eastAsia="Arial" w:hAnsi="Arial"/>
          <w:b/>
          <w:bCs/>
          <w:i w:val="false"/>
          <w:iCs w:val="false"/>
          <w:color w:val="0D1B4B"/>
          <w:sz w:val="26"/>
          <w:szCs w:val="26"/>
        </w:rPr>
        <w:t xml:space="preserve">Definition of "Solved"</w:t>
      </w:r>
    </w:p>
    <w:p>
      <w:pPr>
        <w:spacing w:after="100" w:before="60"/>
      </w:pPr>
      <w:r>
        <w:rPr>
          <w:rFonts w:ascii="Arial" w:cs="Arial" w:eastAsia="Arial" w:hAnsi="Arial"/>
          <w:b w:val="false"/>
          <w:bCs w:val="false"/>
          <w:i w:val="false"/>
          <w:iCs w:val="false"/>
          <w:color w:val="1C1C1C"/>
          <w:sz w:val="21"/>
          <w:szCs w:val="21"/>
        </w:rPr>
        <w:t xml:space="preserve">A seller who uses Dukaan Saathi for 60 days should be able to say:</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I always know what to post — specifically for today, not generically</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I never lose a warm inquiry without at least one follow-up attempt</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I know exactly which customers to reach out to this week and why</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I can see which actions are correlated with my best order weeks</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I spent 10 minutes on selling today — not zero and not two hours</w:t>
      </w:r>
    </w:p>
    <w:p>
      <w:r>
        <w:br w:type="page"/>
      </w:r>
    </w:p>
    <w:p>
      <w:pPr>
        <w:pStyle w:val="Heading1"/>
        <w:spacing w:after="160" w:before="400"/>
      </w:pPr>
      <w:r>
        <w:rPr>
          <w:rFonts w:ascii="Arial" w:cs="Arial" w:eastAsia="Arial" w:hAnsi="Arial"/>
          <w:b/>
          <w:bCs/>
          <w:i w:val="false"/>
          <w:iCs w:val="false"/>
          <w:color w:val="0D1B4B"/>
          <w:sz w:val="34"/>
          <w:szCs w:val="34"/>
        </w:rPr>
        <w:t xml:space="preserve">4. Market &amp; Competitive Landscape</w:t>
      </w:r>
    </w:p>
    <w:p>
      <w:pPr>
        <w:pStyle w:val="Heading2"/>
        <w:spacing w:after="120" w:before="280"/>
      </w:pPr>
      <w:r>
        <w:rPr>
          <w:rFonts w:ascii="Arial" w:cs="Arial" w:eastAsia="Arial" w:hAnsi="Arial"/>
          <w:b/>
          <w:bCs/>
          <w:i w:val="false"/>
          <w:iCs w:val="false"/>
          <w:color w:val="0D1B4B"/>
          <w:sz w:val="26"/>
          <w:szCs w:val="26"/>
        </w:rPr>
        <w:t xml:space="preserve">Market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Segment</w:t>
            </w:r>
          </w:p>
        </w:tc>
        <w:tc>
          <w:tcPr>
            <w:tcW w:type="dxa" w:w="616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Estimate</w:t>
            </w:r>
          </w:p>
        </w:tc>
      </w:tr>
      <w:tr>
        <w:tc>
          <w:tcPr>
            <w:tcW w:type="dxa" w:w="3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Home-based D2C sellers in India (WhatsApp + Instagram primary)</w:t>
            </w:r>
          </w:p>
        </w:tc>
        <w:tc>
          <w:tcPr>
            <w:tcW w:type="dxa" w:w="6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~15 million</w:t>
            </w:r>
          </w:p>
        </w:tc>
      </w:tr>
      <w:tr>
        <w:tc>
          <w:tcPr>
            <w:tcW w:type="dxa" w:w="3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Addressable with smartphone + UPI payment</w:t>
            </w:r>
          </w:p>
        </w:tc>
        <w:tc>
          <w:tcPr>
            <w:tcW w:type="dxa" w:w="61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~8 million</w:t>
            </w:r>
          </w:p>
        </w:tc>
      </w:tr>
      <w:tr>
        <w:tc>
          <w:tcPr>
            <w:tcW w:type="dxa" w:w="3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Willing to pay ₹199+/month for a business tool (conservative 15%)</w:t>
            </w:r>
          </w:p>
        </w:tc>
        <w:tc>
          <w:tcPr>
            <w:tcW w:type="dxa" w:w="6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~1.2 million</w:t>
            </w:r>
          </w:p>
        </w:tc>
      </w:tr>
      <w:tr>
        <w:tc>
          <w:tcPr>
            <w:tcW w:type="dxa" w:w="3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Realistic 3-year capture at 0.15% of addressable</w:t>
            </w:r>
          </w:p>
        </w:tc>
        <w:tc>
          <w:tcPr>
            <w:tcW w:type="dxa" w:w="61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~12,000 paying users</w:t>
            </w:r>
          </w:p>
        </w:tc>
      </w:tr>
      <w:tr>
        <w:tc>
          <w:tcPr>
            <w:tcW w:type="dxa" w:w="3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Revenue at 12,000 users × ₹280 blended ARPU</w:t>
            </w:r>
          </w:p>
        </w:tc>
        <w:tc>
          <w:tcPr>
            <w:tcW w:type="dxa" w:w="6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~₹3.36 crore ARR</w:t>
            </w:r>
          </w:p>
        </w:tc>
      </w:tr>
      <w:tr>
        <w:tc>
          <w:tcPr>
            <w:tcW w:type="dxa" w:w="3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Serviceable Addressable Market (SAM)</w:t>
            </w:r>
          </w:p>
        </w:tc>
        <w:tc>
          <w:tcPr>
            <w:tcW w:type="dxa" w:w="61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₹2,880 crore/year</w:t>
            </w:r>
          </w:p>
        </w:tc>
      </w:tr>
    </w:tbl>
    <w:p>
      <w:pPr>
        <w:spacing w:after="120" w:before="0"/>
      </w:pPr>
    </w:p>
    <w:p>
      <w:pPr>
        <w:pStyle w:val="Heading2"/>
        <w:spacing w:after="120" w:before="280"/>
      </w:pPr>
      <w:r>
        <w:rPr>
          <w:rFonts w:ascii="Arial" w:cs="Arial" w:eastAsia="Arial" w:hAnsi="Arial"/>
          <w:b/>
          <w:bCs/>
          <w:i w:val="false"/>
          <w:iCs w:val="false"/>
          <w:color w:val="0D1B4B"/>
          <w:sz w:val="26"/>
          <w:szCs w:val="26"/>
        </w:rPr>
        <w:t xml:space="preserve">Competitive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2400"/>
        <w:gridCol w:w="3660"/>
      </w:tblGrid>
      <w:tr>
        <w:tc>
          <w:tcPr>
            <w:tcW w:type="dxa" w:w="16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Competitor</w:t>
            </w:r>
          </w:p>
        </w:tc>
        <w:tc>
          <w:tcPr>
            <w:tcW w:type="dxa" w:w="17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Category</w:t>
            </w:r>
          </w:p>
        </w:tc>
        <w:tc>
          <w:tcPr>
            <w:tcW w:type="dxa" w:w="24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They Do Well</w:t>
            </w:r>
          </w:p>
        </w:tc>
        <w:tc>
          <w:tcPr>
            <w:tcW w:type="dxa" w:w="366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Why We Win</w:t>
            </w:r>
          </w:p>
        </w:tc>
      </w:tr>
      <w:tr>
        <w:tc>
          <w:tcPr>
            <w:tcW w:type="dxa" w:w="1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Interakt</w:t>
            </w:r>
          </w:p>
        </w:tc>
        <w:tc>
          <w:tcPr>
            <w:tcW w:type="dxa" w:w="17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WhatsApp CRM</w:t>
            </w:r>
          </w:p>
        </w:tc>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Enterprise-grade automation, integrations</w:t>
            </w:r>
          </w:p>
        </w:tc>
        <w:tc>
          <w:tcPr>
            <w:tcW w:type="dxa" w:w="36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Too complex, ₹3,000+/month, no content or closing intelligence, not built for solo sellers</w:t>
            </w:r>
          </w:p>
        </w:tc>
      </w:tr>
      <w:tr>
        <w:tc>
          <w:tcPr>
            <w:tcW w:type="dxa" w:w="16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WATI</w:t>
            </w:r>
          </w:p>
        </w:tc>
        <w:tc>
          <w:tcPr>
            <w:tcW w:type="dxa" w:w="17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WhatsApp broadcast</w:t>
            </w:r>
          </w:p>
        </w:tc>
        <w:tc>
          <w:tcPr>
            <w:tcW w:type="dxa" w:w="24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Chatbot flows, CRM features</w:t>
            </w:r>
          </w:p>
        </w:tc>
        <w:tc>
          <w:tcPr>
            <w:tcW w:type="dxa" w:w="36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Requires tech literacy — not for home bakers; no AI content, no conversion coaching</w:t>
            </w:r>
          </w:p>
        </w:tc>
      </w:tr>
      <w:tr>
        <w:tc>
          <w:tcPr>
            <w:tcW w:type="dxa" w:w="1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AiSensy</w:t>
            </w:r>
          </w:p>
        </w:tc>
        <w:tc>
          <w:tcPr>
            <w:tcW w:type="dxa" w:w="17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WhatsApp marketing</w:t>
            </w:r>
          </w:p>
        </w:tc>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Affordable Indian pricing, good UX</w:t>
            </w:r>
          </w:p>
        </w:tc>
        <w:tc>
          <w:tcPr>
            <w:tcW w:type="dxa" w:w="36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Broadcast/CRM only — no content creation, no order attribution, no closing scripts</w:t>
            </w:r>
          </w:p>
        </w:tc>
      </w:tr>
      <w:tr>
        <w:tc>
          <w:tcPr>
            <w:tcW w:type="dxa" w:w="16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Predis.ai</w:t>
            </w:r>
          </w:p>
        </w:tc>
        <w:tc>
          <w:tcPr>
            <w:tcW w:type="dxa" w:w="17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AI content generation</w:t>
            </w:r>
          </w:p>
        </w:tc>
        <w:tc>
          <w:tcPr>
            <w:tcW w:type="dxa" w:w="24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Good Instagram content AI, India-aware</w:t>
            </w:r>
          </w:p>
        </w:tc>
        <w:tc>
          <w:tcPr>
            <w:tcW w:type="dxa" w:w="36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Content only — no WhatsApp layer, no order tracking, no follow-up, no customer memory</w:t>
            </w:r>
          </w:p>
        </w:tc>
      </w:tr>
      <w:tr>
        <w:tc>
          <w:tcPr>
            <w:tcW w:type="dxa" w:w="1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Canva</w:t>
            </w:r>
          </w:p>
        </w:tc>
        <w:tc>
          <w:tcPr>
            <w:tcW w:type="dxa" w:w="17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Design tool</w:t>
            </w:r>
          </w:p>
        </w:tc>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Beautiful templates, brand awareness</w:t>
            </w:r>
          </w:p>
        </w:tc>
        <w:tc>
          <w:tcPr>
            <w:tcW w:type="dxa" w:w="36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Design tool, not a business companion — still requires knowing what to post and how to close</w:t>
            </w:r>
          </w:p>
        </w:tc>
      </w:tr>
      <w:tr>
        <w:tc>
          <w:tcPr>
            <w:tcW w:type="dxa" w:w="16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Meta Ads Manager</w:t>
            </w:r>
          </w:p>
        </w:tc>
        <w:tc>
          <w:tcPr>
            <w:tcW w:type="dxa" w:w="17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Paid advertising</w:t>
            </w:r>
          </w:p>
        </w:tc>
        <w:tc>
          <w:tcPr>
            <w:tcW w:type="dxa" w:w="24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Reach, targeting precision</w:t>
            </w:r>
          </w:p>
        </w:tc>
        <w:tc>
          <w:tcPr>
            <w:tcW w:type="dxa" w:w="36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90% of target users never open it — entirely wrong complexity level</w:t>
            </w:r>
          </w:p>
        </w:tc>
      </w:tr>
      <w:tr>
        <w:tc>
          <w:tcPr>
            <w:tcW w:type="dxa" w:w="1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Buffer / Hootsuite</w:t>
            </w:r>
          </w:p>
        </w:tc>
        <w:tc>
          <w:tcPr>
            <w:tcW w:type="dxa" w:w="17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Social scheduling</w:t>
            </w:r>
          </w:p>
        </w:tc>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Multi-platform scheduling</w:t>
            </w:r>
          </w:p>
        </w:tc>
        <w:tc>
          <w:tcPr>
            <w:tcW w:type="dxa" w:w="36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Western tools, no Hinglish, no WhatsApp, no order focus, no closing system</w:t>
            </w:r>
          </w:p>
        </w:tc>
      </w:tr>
      <w:tr>
        <w:tc>
          <w:tcPr>
            <w:tcW w:type="dxa" w:w="16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Zoho Social / Bigin</w:t>
            </w:r>
          </w:p>
        </w:tc>
        <w:tc>
          <w:tcPr>
            <w:tcW w:type="dxa" w:w="17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SMB CRM</w:t>
            </w:r>
          </w:p>
        </w:tc>
        <w:tc>
          <w:tcPr>
            <w:tcW w:type="dxa" w:w="24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Established Indian SMB distribution, pricing</w:t>
            </w:r>
          </w:p>
        </w:tc>
        <w:tc>
          <w:tcPr>
            <w:tcW w:type="dxa" w:w="36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Horizontal tool — no Hinglish, no home-seller workflow, no content AI, no closing coaching</w:t>
            </w:r>
          </w:p>
        </w:tc>
      </w:tr>
      <w:tr>
        <w:tc>
          <w:tcPr>
            <w:tcW w:type="dxa" w:w="1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Meesho Seller Tools</w:t>
            </w:r>
          </w:p>
        </w:tc>
        <w:tc>
          <w:tcPr>
            <w:tcW w:type="dxa" w:w="17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Marketplace seller tools</w:t>
            </w:r>
          </w:p>
        </w:tc>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1.1M+ sellers, free distribution</w:t>
            </w:r>
          </w:p>
        </w:tc>
        <w:tc>
          <w:tcPr>
            <w:tcW w:type="dxa" w:w="36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Marketplace-dependent — our ICP sells direct via WhatsApp, not via Meesho platform</w:t>
            </w:r>
          </w:p>
        </w:tc>
      </w:tr>
    </w:tbl>
    <w:p>
      <w:pPr>
        <w:spacing w:after="120" w:before="0"/>
      </w:pPr>
    </w:p>
    <w:p>
      <w:pPr>
        <w:pStyle w:val="Heading2"/>
        <w:spacing w:after="120" w:before="280"/>
      </w:pPr>
      <w:r>
        <w:rPr>
          <w:rFonts w:ascii="Arial" w:cs="Arial" w:eastAsia="Arial" w:hAnsi="Arial"/>
          <w:b/>
          <w:bCs/>
          <w:i w:val="false"/>
          <w:iCs w:val="false"/>
          <w:color w:val="0D1B4B"/>
          <w:sz w:val="26"/>
          <w:szCs w:val="26"/>
        </w:rPr>
        <w:t xml:space="preserve">Differentiation Moat — Four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800"/>
        <w:gridCol w:w="3360"/>
      </w:tblGrid>
      <w:tr>
        <w:tc>
          <w:tcPr>
            <w:tcW w:type="dxa" w:w="16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Moat Layer</w:t>
            </w:r>
          </w:p>
        </w:tc>
        <w:tc>
          <w:tcPr>
            <w:tcW w:type="dxa" w:w="26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It Is</w:t>
            </w:r>
          </w:p>
        </w:tc>
        <w:tc>
          <w:tcPr>
            <w:tcW w:type="dxa" w:w="18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Time to Build</w:t>
            </w:r>
          </w:p>
        </w:tc>
        <w:tc>
          <w:tcPr>
            <w:tcW w:type="dxa" w:w="336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Why Competitors Cannot Copy</w:t>
            </w:r>
          </w:p>
        </w:tc>
      </w:tr>
      <w:tr>
        <w:tc>
          <w:tcPr>
            <w:tcW w:type="dxa" w:w="1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Data moat</w:t>
            </w:r>
          </w:p>
        </w:tc>
        <w:tc>
          <w:tcPr>
            <w:tcW w:type="dxa" w:w="2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60+ days of seller-specific order log, inquiry log, customer memory, and attribution data</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90 days of consistent use</w:t>
            </w:r>
          </w:p>
        </w:tc>
        <w:tc>
          <w:tcPr>
            <w:tcW w:type="dxa" w:w="3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Requires the same 90 days from every competitor who tries to replicate it</w:t>
            </w:r>
          </w:p>
        </w:tc>
      </w:tr>
      <w:tr>
        <w:tc>
          <w:tcPr>
            <w:tcW w:type="dxa" w:w="16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Hinglish AI tuning</w:t>
            </w:r>
          </w:p>
        </w:tc>
        <w:tc>
          <w:tcPr>
            <w:tcW w:type="dxa" w:w="26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Culturally calibrated AI trained on Indian home seller vocabulary, tone, and context</w:t>
            </w:r>
          </w:p>
        </w:tc>
        <w:tc>
          <w:tcPr>
            <w:tcW w:type="dxa" w:w="18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Ongoing; seed library from day 1</w:t>
            </w:r>
          </w:p>
        </w:tc>
        <w:tc>
          <w:tcPr>
            <w:tcW w:type="dxa" w:w="33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Requires deep ICP immersion, not just API access — voice is a product, not a feature</w:t>
            </w:r>
          </w:p>
        </w:tc>
      </w:tr>
      <w:tr>
        <w:tc>
          <w:tcPr>
            <w:tcW w:type="dxa" w:w="1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Sales intelligence layer</w:t>
            </w:r>
          </w:p>
        </w:tc>
        <w:tc>
          <w:tcPr>
            <w:tcW w:type="dxa" w:w="2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Closing scripts, follow-up cadences, and customer memory — not available in any current tool</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MVP to Phase 2</w:t>
            </w:r>
          </w:p>
        </w:tc>
        <w:tc>
          <w:tcPr>
            <w:tcW w:type="dxa" w:w="3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First-mover in this specific workflow for this specific ICP</w:t>
            </w:r>
          </w:p>
        </w:tc>
      </w:tr>
      <w:tr>
        <w:tc>
          <w:tcPr>
            <w:tcW w:type="dxa" w:w="16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Trust compound</w:t>
            </w:r>
          </w:p>
        </w:tc>
        <w:tc>
          <w:tcPr>
            <w:tcW w:type="dxa" w:w="26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Sellers who have used the product for 90 days have approved 100+ AI-generated messages in their own voice — switching cost is high</w:t>
            </w:r>
          </w:p>
        </w:tc>
        <w:tc>
          <w:tcPr>
            <w:tcW w:type="dxa" w:w="18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90 days</w:t>
            </w:r>
          </w:p>
        </w:tc>
        <w:tc>
          <w:tcPr>
            <w:tcW w:type="dxa" w:w="33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Historical AI learning is non-transferable to a new tool</w:t>
            </w:r>
          </w:p>
        </w:tc>
      </w:tr>
    </w:tbl>
    <w:p>
      <w:r>
        <w:br w:type="page"/>
      </w:r>
    </w:p>
    <w:p>
      <w:pPr>
        <w:pStyle w:val="Heading1"/>
        <w:spacing w:after="160" w:before="400"/>
      </w:pPr>
      <w:r>
        <w:rPr>
          <w:rFonts w:ascii="Arial" w:cs="Arial" w:eastAsia="Arial" w:hAnsi="Arial"/>
          <w:b/>
          <w:bCs/>
          <w:i w:val="false"/>
          <w:iCs w:val="false"/>
          <w:color w:val="0D1B4B"/>
          <w:sz w:val="34"/>
          <w:szCs w:val="34"/>
        </w:rPr>
        <w:t xml:space="preserve">5. Target Users &amp; ICP</w:t>
      </w:r>
    </w:p>
    <w:p>
      <w:pPr>
        <w:pStyle w:val="Heading2"/>
        <w:spacing w:after="120" w:before="280"/>
      </w:pPr>
      <w:r>
        <w:rPr>
          <w:rFonts w:ascii="Arial" w:cs="Arial" w:eastAsia="Arial" w:hAnsi="Arial"/>
          <w:b/>
          <w:bCs/>
          <w:i w:val="false"/>
          <w:iCs w:val="false"/>
          <w:color w:val="0D1B4B"/>
          <w:sz w:val="26"/>
          <w:szCs w:val="26"/>
        </w:rPr>
        <w:t xml:space="preserve">Primary ICP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Criterion</w:t>
            </w:r>
          </w:p>
        </w:tc>
        <w:tc>
          <w:tcPr>
            <w:tcW w:type="dxa" w:w="696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Specification</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Business type</w:t>
            </w:r>
          </w:p>
        </w:tc>
        <w:tc>
          <w:tcPr>
            <w:tcW w:type="dxa" w:w="69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Home-based D2C — no physical store, no employees or 1–2 helpers max</w:t>
            </w:r>
          </w:p>
        </w:tc>
      </w:tr>
      <w:tr>
        <w:tc>
          <w:tcPr>
            <w:tcW w:type="dxa" w:w="24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Revenue range</w:t>
            </w:r>
          </w:p>
        </w:tc>
        <w:tc>
          <w:tcPr>
            <w:tcW w:type="dxa" w:w="69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₹10,000 – ₹2,00,000/month</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Order channels</w:t>
            </w:r>
          </w:p>
        </w:tc>
        <w:tc>
          <w:tcPr>
            <w:tcW w:type="dxa" w:w="69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WhatsApp DMs (primary), Instagram DMs (secondary), phone calls, referral</w:t>
            </w:r>
          </w:p>
        </w:tc>
      </w:tr>
      <w:tr>
        <w:tc>
          <w:tcPr>
            <w:tcW w:type="dxa" w:w="24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Content creation</w:t>
            </w:r>
          </w:p>
        </w:tc>
        <w:tc>
          <w:tcPr>
            <w:tcW w:type="dxa" w:w="69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Currently posting manually, 3–5 times/week, inconsistently, without a system</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Tech comfort</w:t>
            </w:r>
          </w:p>
        </w:tc>
        <w:tc>
          <w:tcPr>
            <w:tcW w:type="dxa" w:w="69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Comfortable with WhatsApp, Instagram — NOT with dashboards, APIs, or desktop software</w:t>
            </w:r>
          </w:p>
        </w:tc>
      </w:tr>
      <w:tr>
        <w:tc>
          <w:tcPr>
            <w:tcW w:type="dxa" w:w="24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Paid ads</w:t>
            </w:r>
          </w:p>
        </w:tc>
        <w:tc>
          <w:tcPr>
            <w:tcW w:type="dxa" w:w="69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Has never run a paid ad, or tried once and gave up after wasting ₹500–2,000</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Follow-up behaviour</w:t>
            </w:r>
          </w:p>
        </w:tc>
        <w:tc>
          <w:tcPr>
            <w:tcW w:type="dxa" w:w="69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Relies on memory and starred messages; loses 40–60% of warm leads</w:t>
            </w:r>
          </w:p>
        </w:tc>
      </w:tr>
      <w:tr>
        <w:tc>
          <w:tcPr>
            <w:tcW w:type="dxa" w:w="24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Geography</w:t>
            </w:r>
          </w:p>
        </w:tc>
        <w:tc>
          <w:tcPr>
            <w:tcW w:type="dxa" w:w="69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Tier 1 &amp; Tier 2 Indian cities — Mumbai, Pune, Bengaluru, Delhi, Jaipur, Hyderabad, Chennai, Ahmedabad, Surat, Lucknow</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Language</w:t>
            </w:r>
          </w:p>
        </w:tc>
        <w:tc>
          <w:tcPr>
            <w:tcW w:type="dxa" w:w="69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Comfortable with Hinglish; South Indian sellers may prefer regional-English mix (Phase 2)</w:t>
            </w:r>
          </w:p>
        </w:tc>
      </w:tr>
    </w:tbl>
    <w:p>
      <w:pPr>
        <w:spacing w:after="120" w:before="0"/>
      </w:pPr>
    </w:p>
    <w:p>
      <w:pPr>
        <w:pStyle w:val="Heading2"/>
        <w:spacing w:after="120" w:before="280"/>
      </w:pPr>
      <w:r>
        <w:rPr>
          <w:rFonts w:ascii="Arial" w:cs="Arial" w:eastAsia="Arial" w:hAnsi="Arial"/>
          <w:b/>
          <w:bCs/>
          <w:i w:val="false"/>
          <w:iCs w:val="false"/>
          <w:color w:val="0D1B4B"/>
          <w:sz w:val="26"/>
          <w:szCs w:val="26"/>
        </w:rPr>
        <w:t xml:space="preserve">Exclusion Criteria</w:t>
      </w:r>
    </w:p>
    <w:p>
      <w:pPr>
        <w:spacing w:after="100" w:before="60"/>
      </w:pPr>
      <w:r>
        <w:rPr>
          <w:rFonts w:ascii="Arial" w:cs="Arial" w:eastAsia="Arial" w:hAnsi="Arial"/>
          <w:b w:val="false"/>
          <w:bCs w:val="false"/>
          <w:i w:val="false"/>
          <w:iCs w:val="false"/>
          <w:color w:val="1C1C1C"/>
          <w:sz w:val="21"/>
          <w:szCs w:val="21"/>
        </w:rPr>
        <w:t xml:space="preserve">Do not target: physical retail stores with walk-in customers, businesses with 10+ employees, B2B sellers, users already running Meta Ads successfully, or businesses on Shopify/Meesho/Amazon with existing e-commerce infrastructure.</w:t>
      </w:r>
    </w:p>
    <w:p>
      <w:pPr>
        <w:pStyle w:val="Heading2"/>
        <w:spacing w:after="120" w:before="280"/>
      </w:pPr>
      <w:r>
        <w:rPr>
          <w:rFonts w:ascii="Arial" w:cs="Arial" w:eastAsia="Arial" w:hAnsi="Arial"/>
          <w:b/>
          <w:bCs/>
          <w:i w:val="false"/>
          <w:iCs w:val="false"/>
          <w:color w:val="0D1B4B"/>
          <w:sz w:val="26"/>
          <w:szCs w:val="26"/>
        </w:rPr>
        <w:t xml:space="preserve">Competitive Entry Risk Personas (New in v3.0)</w:t>
      </w:r>
    </w:p>
    <w:p>
      <w:pPr>
        <w:spacing w:after="100" w:before="60"/>
      </w:pPr>
      <w:r>
        <w:rPr>
          <w:rFonts w:ascii="Arial" w:cs="Arial" w:eastAsia="Arial" w:hAnsi="Arial"/>
          <w:b w:val="false"/>
          <w:bCs w:val="false"/>
          <w:i w:val="false"/>
          <w:iCs w:val="false"/>
          <w:color w:val="1C1C1C"/>
          <w:sz w:val="21"/>
          <w:szCs w:val="21"/>
        </w:rPr>
        <w:t xml:space="preserve">Two competitor personas that could disrupt GTM:</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The Meesho Defector: A seller who currently uses Meesho and discovers Dukaan Saathi. Opportunity — they already use digital tools and have selling experience. Risk — Meesho could add a content AI layer, removing their reason to switch.</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The WhatsApp Business Power User: A seller already using WhatsApp Business labels, quick replies, and catalogues. Highest tech sophistication in ICP. Opportunity — they understand digital sales workflow. Risk — Meta could natively add AI content generation to WhatsApp Business.</w:t>
      </w:r>
    </w:p>
    <w:p>
      <w:r>
        <w:br w:type="page"/>
      </w:r>
    </w:p>
    <w:p>
      <w:pPr>
        <w:pStyle w:val="Heading1"/>
        <w:spacing w:after="160" w:before="400"/>
      </w:pPr>
      <w:r>
        <w:rPr>
          <w:rFonts w:ascii="Arial" w:cs="Arial" w:eastAsia="Arial" w:hAnsi="Arial"/>
          <w:b/>
          <w:bCs/>
          <w:i w:val="false"/>
          <w:iCs w:val="false"/>
          <w:color w:val="0D1B4B"/>
          <w:sz w:val="34"/>
          <w:szCs w:val="34"/>
        </w:rPr>
        <w:t xml:space="preserve">6. User Personas</w:t>
      </w:r>
    </w:p>
    <w:p>
      <w:pPr>
        <w:pStyle w:val="Heading2"/>
        <w:spacing w:after="120" w:before="280"/>
      </w:pPr>
      <w:r>
        <w:rPr>
          <w:rFonts w:ascii="Arial" w:cs="Arial" w:eastAsia="Arial" w:hAnsi="Arial"/>
          <w:b/>
          <w:bCs/>
          <w:i w:val="false"/>
          <w:iCs w:val="false"/>
          <w:color w:val="0D1B4B"/>
          <w:sz w:val="26"/>
          <w:szCs w:val="26"/>
        </w:rPr>
        <w:t xml:space="preserve">Persona 1 — Priya Sharma: The Overwhelmed Home Baker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Attribute</w:t>
            </w:r>
          </w:p>
        </w:tc>
        <w:tc>
          <w:tcPr>
            <w:tcW w:type="dxa" w:w="716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w:t>
            </w:r>
          </w:p>
        </w:tc>
      </w:tr>
      <w:tr>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Age &amp; Location</w:t>
            </w:r>
          </w:p>
        </w:tc>
        <w:tc>
          <w:tcPr>
            <w:tcW w:type="dxa" w:w="7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32, Pune, Maharashtra</w:t>
            </w:r>
          </w:p>
        </w:tc>
      </w:tr>
      <w:tr>
        <w:tc>
          <w:tcPr>
            <w:tcW w:type="dxa" w:w="2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Business</w:t>
            </w:r>
          </w:p>
        </w:tc>
        <w:tc>
          <w:tcPr>
            <w:tcW w:type="dxa" w:w="71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Custom cakes, brownies, tiffin boxes — 15–25 orders/week</w:t>
            </w:r>
          </w:p>
        </w:tc>
      </w:tr>
      <w:tr>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Monthly Revenue</w:t>
            </w:r>
          </w:p>
        </w:tc>
        <w:tc>
          <w:tcPr>
            <w:tcW w:type="dxa" w:w="7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₹45,000–₹65,000</w:t>
            </w:r>
          </w:p>
        </w:tc>
      </w:tr>
      <w:tr>
        <w:tc>
          <w:tcPr>
            <w:tcW w:type="dxa" w:w="2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Tech Comfort</w:t>
            </w:r>
          </w:p>
        </w:tc>
        <w:tc>
          <w:tcPr>
            <w:tcW w:type="dxa" w:w="71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Medium — uses Instagram Stories confidently, has WhatsApp Business</w:t>
            </w:r>
          </w:p>
        </w:tc>
      </w:tr>
      <w:tr>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Daily Marketing Time</w:t>
            </w:r>
          </w:p>
        </w:tc>
        <w:tc>
          <w:tcPr>
            <w:tcW w:type="dxa" w:w="7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10–20 minutes, usually late evening after kitchen cleanup</w:t>
            </w:r>
          </w:p>
        </w:tc>
      </w:tr>
      <w:tr>
        <w:tc>
          <w:tcPr>
            <w:tcW w:type="dxa" w:w="2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Core Pain</w:t>
            </w:r>
          </w:p>
        </w:tc>
        <w:tc>
          <w:tcPr>
            <w:tcW w:type="dxa" w:w="71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Content fatigue + losing DM inquiries when busy cooking or delivering</w:t>
            </w:r>
          </w:p>
        </w:tc>
      </w:tr>
      <w:tr>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Emotional Driver</w:t>
            </w:r>
          </w:p>
        </w:tc>
        <w:tc>
          <w:tcPr>
            <w:tcW w:type="dxa" w:w="7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Financial pressure + guilt (time away from kids) + genuine pride in her bakes</w:t>
            </w:r>
          </w:p>
        </w:tc>
      </w:tr>
      <w:tr>
        <w:tc>
          <w:tcPr>
            <w:tcW w:type="dxa" w:w="2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Closing Pain</w:t>
            </w:r>
          </w:p>
        </w:tc>
        <w:tc>
          <w:tcPr>
            <w:tcW w:type="dxa" w:w="71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Customers who ask price then go silent — she doesn't know whether to follow up or seems desperate</w:t>
            </w:r>
          </w:p>
        </w:tc>
      </w:tr>
      <w:tr>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Success Outcome</w:t>
            </w:r>
          </w:p>
        </w:tc>
        <w:tc>
          <w:tcPr>
            <w:tcW w:type="dxa" w:w="7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"I want to know what to post today, never lose a customer, and know exactly what's working"</w:t>
            </w:r>
          </w:p>
        </w:tc>
      </w:tr>
      <w:tr>
        <w:tc>
          <w:tcPr>
            <w:tcW w:type="dxa" w:w="2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Trigger to Pay</w:t>
            </w:r>
          </w:p>
        </w:tc>
        <w:tc>
          <w:tcPr>
            <w:tcW w:type="dxa" w:w="71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When she sees the tool draft a follow-up that converts a silent customer into a ₹1,200 order</w:t>
            </w:r>
          </w:p>
        </w:tc>
      </w:tr>
      <w:tr>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Platform Behaviour</w:t>
            </w:r>
          </w:p>
        </w:tc>
        <w:tc>
          <w:tcPr>
            <w:tcW w:type="dxa" w:w="7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Heavy Instagram Stories; WhatsApp broadcast to saved contacts; posts 4–5x/week but inconsistently</w:t>
            </w:r>
          </w:p>
        </w:tc>
      </w:tr>
    </w:tbl>
    <w:p>
      <w:pPr>
        <w:spacing w:after="100" w:before="0"/>
      </w:pPr>
    </w:p>
    <w:p>
      <w:pPr>
        <w:pStyle w:val="Heading2"/>
        <w:spacing w:after="120" w:before="280"/>
      </w:pPr>
      <w:r>
        <w:rPr>
          <w:rFonts w:ascii="Arial" w:cs="Arial" w:eastAsia="Arial" w:hAnsi="Arial"/>
          <w:b/>
          <w:bCs/>
          <w:i w:val="false"/>
          <w:iCs w:val="false"/>
          <w:color w:val="0D1B4B"/>
          <w:sz w:val="26"/>
          <w:szCs w:val="26"/>
        </w:rPr>
        <w:t xml:space="preserve">Persona 2 — Meera Reddy: The Aspiring Boutique Founder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Attribute</w:t>
            </w:r>
          </w:p>
        </w:tc>
        <w:tc>
          <w:tcPr>
            <w:tcW w:type="dxa" w:w="716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w:t>
            </w:r>
          </w:p>
        </w:tc>
      </w:tr>
      <w:tr>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Age &amp; Location</w:t>
            </w:r>
          </w:p>
        </w:tc>
        <w:tc>
          <w:tcPr>
            <w:tcW w:type="dxa" w:w="7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28, Bengaluru, Karnataka</w:t>
            </w:r>
          </w:p>
        </w:tc>
      </w:tr>
      <w:tr>
        <w:tc>
          <w:tcPr>
            <w:tcW w:type="dxa" w:w="2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Business</w:t>
            </w:r>
          </w:p>
        </w:tc>
        <w:tc>
          <w:tcPr>
            <w:tcW w:type="dxa" w:w="71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Custom ethnic wear, fusion kurtas — direct orders via Instagram + WhatsApp</w:t>
            </w:r>
          </w:p>
        </w:tc>
      </w:tr>
      <w:tr>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Monthly Revenue</w:t>
            </w:r>
          </w:p>
        </w:tc>
        <w:tc>
          <w:tcPr>
            <w:tcW w:type="dxa" w:w="7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₹70,000–₹1,20,000</w:t>
            </w:r>
          </w:p>
        </w:tc>
      </w:tr>
      <w:tr>
        <w:tc>
          <w:tcPr>
            <w:tcW w:type="dxa" w:w="2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Tech Comfort</w:t>
            </w:r>
          </w:p>
        </w:tc>
        <w:tc>
          <w:tcPr>
            <w:tcW w:type="dxa" w:w="71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High — uses Reels, Canva, has tried Meta Ads once, tracks Instagram insights</w:t>
            </w:r>
          </w:p>
        </w:tc>
      </w:tr>
      <w:tr>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Daily Marketing Time</w:t>
            </w:r>
          </w:p>
        </w:tc>
        <w:tc>
          <w:tcPr>
            <w:tcW w:type="dxa" w:w="7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30–45 minutes — treats Instagram as serious brand building</w:t>
            </w:r>
          </w:p>
        </w:tc>
      </w:tr>
      <w:tr>
        <w:tc>
          <w:tcPr>
            <w:tcW w:type="dxa" w:w="2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Core Pain</w:t>
            </w:r>
          </w:p>
        </w:tc>
        <w:tc>
          <w:tcPr>
            <w:tcW w:type="dxa" w:w="71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Instagram viewers do not convert to WhatsApp inquiries; brand perception gap vs big brands</w:t>
            </w:r>
          </w:p>
        </w:tc>
      </w:tr>
      <w:tr>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Emotional Driver</w:t>
            </w:r>
          </w:p>
        </w:tc>
        <w:tc>
          <w:tcPr>
            <w:tcW w:type="dxa" w:w="7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Ambition + comparison trap — wants to be seen as a legitimate fashion brand, not a home seller</w:t>
            </w:r>
          </w:p>
        </w:tc>
      </w:tr>
      <w:tr>
        <w:tc>
          <w:tcPr>
            <w:tcW w:type="dxa" w:w="2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Closing Pain</w:t>
            </w:r>
          </w:p>
        </w:tc>
        <w:tc>
          <w:tcPr>
            <w:tcW w:type="dxa" w:w="71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Knows she should follow up but worries about seeming salesy with aspirational customers</w:t>
            </w:r>
          </w:p>
        </w:tc>
      </w:tr>
      <w:tr>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Success Outcome</w:t>
            </w:r>
          </w:p>
        </w:tc>
        <w:tc>
          <w:tcPr>
            <w:tcW w:type="dxa" w:w="7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"I want my content to look professional and actually bring orders — and know my top customers"</w:t>
            </w:r>
          </w:p>
        </w:tc>
      </w:tr>
      <w:tr>
        <w:tc>
          <w:tcPr>
            <w:tcW w:type="dxa" w:w="2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Trigger to Pay</w:t>
            </w:r>
          </w:p>
        </w:tc>
        <w:tc>
          <w:tcPr>
            <w:tcW w:type="dxa" w:w="71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When she can run a Navratri campaign without hiring an agency and see the revenue it produced</w:t>
            </w:r>
          </w:p>
        </w:tc>
      </w:tr>
      <w:tr>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Language Preference</w:t>
            </w:r>
          </w:p>
        </w:tc>
        <w:tc>
          <w:tcPr>
            <w:tcW w:type="dxa" w:w="7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Prefers English for business content; Kannada-English mix personally — needs language toggle</w:t>
            </w:r>
          </w:p>
        </w:tc>
      </w:tr>
    </w:tbl>
    <w:p>
      <w:pPr>
        <w:spacing w:after="100" w:before="0"/>
      </w:pPr>
    </w:p>
    <w:p>
      <w:pPr>
        <w:pStyle w:val="Heading2"/>
        <w:spacing w:after="120" w:before="280"/>
      </w:pPr>
      <w:r>
        <w:rPr>
          <w:rFonts w:ascii="Arial" w:cs="Arial" w:eastAsia="Arial" w:hAnsi="Arial"/>
          <w:b/>
          <w:bCs/>
          <w:i w:val="false"/>
          <w:iCs w:val="false"/>
          <w:color w:val="0D1B4B"/>
          <w:sz w:val="26"/>
          <w:szCs w:val="26"/>
        </w:rPr>
        <w:t xml:space="preserve">Persona 3 — Rahul Verma: The Proud Craft Artisan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Attribute</w:t>
            </w:r>
          </w:p>
        </w:tc>
        <w:tc>
          <w:tcPr>
            <w:tcW w:type="dxa" w:w="716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w:t>
            </w:r>
          </w:p>
        </w:tc>
      </w:tr>
      <w:tr>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Age &amp; Location</w:t>
            </w:r>
          </w:p>
        </w:tc>
        <w:tc>
          <w:tcPr>
            <w:tcW w:type="dxa" w:w="7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35, Jaipur, Rajasthan</w:t>
            </w:r>
          </w:p>
        </w:tc>
      </w:tr>
      <w:tr>
        <w:tc>
          <w:tcPr>
            <w:tcW w:type="dxa" w:w="2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Business</w:t>
            </w:r>
          </w:p>
        </w:tc>
        <w:tc>
          <w:tcPr>
            <w:tcW w:type="dxa" w:w="71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Handmade leather goods — wallets, bags, belts — sells via WhatsApp contacts + referrals</w:t>
            </w:r>
          </w:p>
        </w:tc>
      </w:tr>
      <w:tr>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Monthly Revenue</w:t>
            </w:r>
          </w:p>
        </w:tc>
        <w:tc>
          <w:tcPr>
            <w:tcW w:type="dxa" w:w="7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₹20,000–₹40,000 (seasonal, unpredictable)</w:t>
            </w:r>
          </w:p>
        </w:tc>
      </w:tr>
      <w:tr>
        <w:tc>
          <w:tcPr>
            <w:tcW w:type="dxa" w:w="2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Tech Comfort</w:t>
            </w:r>
          </w:p>
        </w:tc>
        <w:tc>
          <w:tcPr>
            <w:tcW w:type="dxa" w:w="71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Low — uses personal WhatsApp for business, posts on Instagram occasionally, avoids apps</w:t>
            </w:r>
          </w:p>
        </w:tc>
      </w:tr>
      <w:tr>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Daily Marketing Time</w:t>
            </w:r>
          </w:p>
        </w:tc>
        <w:tc>
          <w:tcPr>
            <w:tcW w:type="dxa" w:w="7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5–10 minutes maximum — hates "marketing", feels it cheapens his craft</w:t>
            </w:r>
          </w:p>
        </w:tc>
      </w:tr>
      <w:tr>
        <w:tc>
          <w:tcPr>
            <w:tcW w:type="dxa" w:w="2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Core Pain</w:t>
            </w:r>
          </w:p>
        </w:tc>
        <w:tc>
          <w:tcPr>
            <w:tcW w:type="dxa" w:w="71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Invisible to new customers; seasonal income drops; no repeat purchase system</w:t>
            </w:r>
          </w:p>
        </w:tc>
      </w:tr>
      <w:tr>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Emotional Driver</w:t>
            </w:r>
          </w:p>
        </w:tc>
        <w:tc>
          <w:tcPr>
            <w:tcW w:type="dxa" w:w="7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Craft pride + deep distrust of "marketing" that feels fake or pushy</w:t>
            </w:r>
          </w:p>
        </w:tc>
      </w:tr>
      <w:tr>
        <w:tc>
          <w:tcPr>
            <w:tcW w:type="dxa" w:w="2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Closing Pain</w:t>
            </w:r>
          </w:p>
        </w:tc>
        <w:tc>
          <w:tcPr>
            <w:tcW w:type="dxa" w:w="71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Never follows up — believes the product should sell itself; losing repeat customers silently</w:t>
            </w:r>
          </w:p>
        </w:tc>
      </w:tr>
      <w:tr>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Success Outcome</w:t>
            </w:r>
          </w:p>
        </w:tc>
        <w:tc>
          <w:tcPr>
            <w:tcW w:type="dxa" w:w="7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"I want customers who value handmade work to find me — and come back — without me selling"</w:t>
            </w:r>
          </w:p>
        </w:tc>
      </w:tr>
      <w:tr>
        <w:tc>
          <w:tcPr>
            <w:tcW w:type="dxa" w:w="2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Trigger to Pay</w:t>
            </w:r>
          </w:p>
        </w:tc>
        <w:tc>
          <w:tcPr>
            <w:tcW w:type="dxa" w:w="71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When the tool sends a "thinking of you" message to a lapsed customer that brings back a ₹3,000 order</w:t>
            </w:r>
          </w:p>
        </w:tc>
      </w:tr>
      <w:tr>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Design Note</w:t>
            </w:r>
          </w:p>
        </w:tc>
        <w:tc>
          <w:tcPr>
            <w:tcW w:type="dxa" w:w="7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Rahul is the low-tech floor — onboarding and every core task must work for him or the product fails at inclusion</w:t>
            </w:r>
          </w:p>
        </w:tc>
      </w:tr>
    </w:tbl>
    <w:p>
      <w:r>
        <w:br w:type="page"/>
      </w:r>
    </w:p>
    <w:p>
      <w:pPr>
        <w:pStyle w:val="Heading1"/>
        <w:spacing w:after="160" w:before="400"/>
      </w:pPr>
      <w:r>
        <w:rPr>
          <w:rFonts w:ascii="Arial" w:cs="Arial" w:eastAsia="Arial" w:hAnsi="Arial"/>
          <w:b/>
          <w:bCs/>
          <w:i w:val="false"/>
          <w:iCs w:val="false"/>
          <w:color w:val="0D1B4B"/>
          <w:sz w:val="34"/>
          <w:szCs w:val="34"/>
        </w:rPr>
        <w:t xml:space="preserve">7. User Needs &amp; Pain Points</w:t>
      </w:r>
    </w:p>
    <w:p>
      <w:pPr>
        <w:pStyle w:val="Heading2"/>
        <w:spacing w:after="120" w:before="280"/>
      </w:pPr>
      <w:r>
        <w:rPr>
          <w:rFonts w:ascii="Arial" w:cs="Arial" w:eastAsia="Arial" w:hAnsi="Arial"/>
          <w:b/>
          <w:bCs/>
          <w:i w:val="false"/>
          <w:iCs w:val="false"/>
          <w:color w:val="0D1B4B"/>
          <w:sz w:val="26"/>
          <w:szCs w:val="26"/>
        </w:rPr>
        <w:t xml:space="preserve">Ranked User Needs (By Frequency &amp; Business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000"/>
        <w:gridCol w:w="1900"/>
        <w:gridCol w:w="1900"/>
        <w:gridCol w:w="3260"/>
      </w:tblGrid>
      <w:tr>
        <w:tc>
          <w:tcPr>
            <w:tcW w:type="dxa" w:w="3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Rank</w:t>
            </w:r>
          </w:p>
        </w:tc>
        <w:tc>
          <w:tcPr>
            <w:tcW w:type="dxa" w:w="20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Need</w:t>
            </w:r>
          </w:p>
        </w:tc>
        <w:tc>
          <w:tcPr>
            <w:tcW w:type="dxa" w:w="19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User Quote</w:t>
            </w:r>
          </w:p>
        </w:tc>
        <w:tc>
          <w:tcPr>
            <w:tcW w:type="dxa" w:w="19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Current Workaround</w:t>
            </w:r>
          </w:p>
        </w:tc>
        <w:tc>
          <w:tcPr>
            <w:tcW w:type="dxa" w:w="326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v3.0 Solution</w:t>
            </w:r>
          </w:p>
        </w:tc>
      </w:tr>
      <w:tr>
        <w:tc>
          <w:tcPr>
            <w:tcW w:type="dxa" w:w="3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1</w:t>
            </w:r>
          </w:p>
        </w:tc>
        <w:tc>
          <w:tcPr>
            <w:tcW w:type="dxa" w:w="2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Tell me what to post today — specifically</w:t>
            </w:r>
          </w:p>
        </w:tc>
        <w:tc>
          <w:tcPr>
            <w:tcW w:type="dxa" w:w="1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"I know I should post. I just don't know what."</w:t>
            </w:r>
          </w:p>
        </w:tc>
        <w:tc>
          <w:tcPr>
            <w:tcW w:type="dxa" w:w="1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Ask friends, copy competitor posts, skip</w:t>
            </w:r>
          </w:p>
        </w:tc>
        <w:tc>
          <w:tcPr>
            <w:tcW w:type="dxa" w:w="32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Daily AI check-in → context-aware Hinglish caption in 30 seconds</w:t>
            </w:r>
          </w:p>
        </w:tc>
      </w:tr>
      <w:tr>
        <w:tc>
          <w:tcPr>
            <w:tcW w:type="dxa" w:w="3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2</w:t>
            </w:r>
          </w:p>
        </w:tc>
        <w:tc>
          <w:tcPr>
            <w:tcW w:type="dxa" w:w="20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Help me close customers who showed interest</w:t>
            </w:r>
          </w:p>
        </w:tc>
        <w:tc>
          <w:tcPr>
            <w:tcW w:type="dxa" w:w="19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"Customer replied but didn't order. Should I follow up?"</w:t>
            </w:r>
          </w:p>
        </w:tc>
        <w:tc>
          <w:tcPr>
            <w:tcW w:type="dxa" w:w="19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Gut feeling, awkward manual follow-up or giving up</w:t>
            </w:r>
          </w:p>
        </w:tc>
        <w:tc>
          <w:tcPr>
            <w:tcW w:type="dxa" w:w="32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Closing Scripts feature — AI-drafted follow-up in seller's voice, pre-approved</w:t>
            </w:r>
          </w:p>
        </w:tc>
      </w:tr>
      <w:tr>
        <w:tc>
          <w:tcPr>
            <w:tcW w:type="dxa" w:w="3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3</w:t>
            </w:r>
          </w:p>
        </w:tc>
        <w:tc>
          <w:tcPr>
            <w:tcW w:type="dxa" w:w="2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Never lose a warm inquiry</w:t>
            </w:r>
          </w:p>
        </w:tc>
        <w:tc>
          <w:tcPr>
            <w:tcW w:type="dxa" w:w="1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"I had 12 DMs last week. I replied to 7."</w:t>
            </w:r>
          </w:p>
        </w:tc>
        <w:tc>
          <w:tcPr>
            <w:tcW w:type="dxa" w:w="1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Screenshots, starred messages, sticky notes</w:t>
            </w:r>
          </w:p>
        </w:tc>
        <w:tc>
          <w:tcPr>
            <w:tcW w:type="dxa" w:w="32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Inquiry Log + 48-hour automated reminder + conversion tracking</w:t>
            </w:r>
          </w:p>
        </w:tc>
      </w:tr>
      <w:tr>
        <w:tc>
          <w:tcPr>
            <w:tcW w:type="dxa" w:w="3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4</w:t>
            </w:r>
          </w:p>
        </w:tc>
        <w:tc>
          <w:tcPr>
            <w:tcW w:type="dxa" w:w="20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Know which customers to reach out to</w:t>
            </w:r>
          </w:p>
        </w:tc>
        <w:tc>
          <w:tcPr>
            <w:tcW w:type="dxa" w:w="19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"My loyal customers — I don't even remember who ordered last"</w:t>
            </w:r>
          </w:p>
        </w:tc>
        <w:tc>
          <w:tcPr>
            <w:tcW w:type="dxa" w:w="19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Phone contacts, memory, WhatsApp chat scroll</w:t>
            </w:r>
          </w:p>
        </w:tc>
        <w:tc>
          <w:tcPr>
            <w:tcW w:type="dxa" w:w="32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Customer Memory Layer — repeat buyer tracking, reactivation prompts</w:t>
            </w:r>
          </w:p>
        </w:tc>
      </w:tr>
      <w:tr>
        <w:tc>
          <w:tcPr>
            <w:tcW w:type="dxa" w:w="3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5</w:t>
            </w:r>
          </w:p>
        </w:tc>
        <w:tc>
          <w:tcPr>
            <w:tcW w:type="dxa" w:w="2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Show me what is making me money</w:t>
            </w:r>
          </w:p>
        </w:tc>
        <w:tc>
          <w:tcPr>
            <w:tcW w:type="dxa" w:w="1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"200 likes but zero extra orders this month."</w:t>
            </w:r>
          </w:p>
        </w:tc>
        <w:tc>
          <w:tcPr>
            <w:tcW w:type="dxa" w:w="1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Gut feeling, asking regular customers</w:t>
            </w:r>
          </w:p>
        </w:tc>
        <w:tc>
          <w:tcPr>
            <w:tcW w:type="dxa" w:w="32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Proof Engine — correlation-based ROI in plain rupees, 60-day compound view</w:t>
            </w:r>
          </w:p>
        </w:tc>
      </w:tr>
      <w:tr>
        <w:tc>
          <w:tcPr>
            <w:tcW w:type="dxa" w:w="3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6</w:t>
            </w:r>
          </w:p>
        </w:tc>
        <w:tc>
          <w:tcPr>
            <w:tcW w:type="dxa" w:w="20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Sound like me, not a robot</w:t>
            </w:r>
          </w:p>
        </w:tc>
        <w:tc>
          <w:tcPr>
            <w:tcW w:type="dxa" w:w="19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"My customers know me personally. A template feels wrong."</w:t>
            </w:r>
          </w:p>
        </w:tc>
        <w:tc>
          <w:tcPr>
            <w:tcW w:type="dxa" w:w="19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Type everything manually, refuse to use AI</w:t>
            </w:r>
          </w:p>
        </w:tc>
        <w:tc>
          <w:tcPr>
            <w:tcW w:type="dxa" w:w="32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Tone learning from edit history; seed library calibrated to Indian home seller voice</w:t>
            </w:r>
          </w:p>
        </w:tc>
      </w:tr>
      <w:tr>
        <w:tc>
          <w:tcPr>
            <w:tcW w:type="dxa" w:w="3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7</w:t>
            </w:r>
          </w:p>
        </w:tc>
        <w:tc>
          <w:tcPr>
            <w:tcW w:type="dxa" w:w="2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Work in 5 minutes, not 30</w:t>
            </w:r>
          </w:p>
        </w:tc>
        <w:tc>
          <w:tcPr>
            <w:tcW w:type="dxa" w:w="1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"By evening I'm too tired to think about marketing."</w:t>
            </w:r>
          </w:p>
        </w:tc>
        <w:tc>
          <w:tcPr>
            <w:tcW w:type="dxa" w:w="1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Post only when energy permits (inconsistently)</w:t>
            </w:r>
          </w:p>
        </w:tc>
        <w:tc>
          <w:tcPr>
            <w:tcW w:type="dxa" w:w="32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2-minute design rule; every core task timed and redesigned if over limit</w:t>
            </w:r>
          </w:p>
        </w:tc>
      </w:tr>
      <w:tr>
        <w:tc>
          <w:tcPr>
            <w:tcW w:type="dxa" w:w="3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8</w:t>
            </w:r>
          </w:p>
        </w:tc>
        <w:tc>
          <w:tcPr>
            <w:tcW w:type="dxa" w:w="20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Help me run a festival campaign without fear</w:t>
            </w:r>
          </w:p>
        </w:tc>
        <w:tc>
          <w:tcPr>
            <w:tcW w:type="dxa" w:w="19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"I wanted to do a Diwali offer but didn't know how."</w:t>
            </w:r>
          </w:p>
        </w:tc>
        <w:tc>
          <w:tcPr>
            <w:tcW w:type="dxa" w:w="19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Watch YouTube tutorials, ask in seller groups</w:t>
            </w:r>
          </w:p>
        </w:tc>
        <w:tc>
          <w:tcPr>
            <w:tcW w:type="dxa" w:w="32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Festival Intelligence — 5-day AI campaign plan, one approval session</w:t>
            </w:r>
          </w:p>
        </w:tc>
      </w:tr>
    </w:tbl>
    <w:p>
      <w:pPr>
        <w:spacing w:after="120" w:before="0"/>
      </w:pPr>
    </w:p>
    <w:p>
      <w:pPr>
        <w:pStyle w:val="Heading2"/>
        <w:spacing w:after="120" w:before="280"/>
      </w:pPr>
      <w:r>
        <w:rPr>
          <w:rFonts w:ascii="Arial" w:cs="Arial" w:eastAsia="Arial" w:hAnsi="Arial"/>
          <w:b/>
          <w:bCs/>
          <w:i w:val="false"/>
          <w:iCs w:val="false"/>
          <w:color w:val="0D1B4B"/>
          <w:sz w:val="26"/>
          <w:szCs w:val="26"/>
        </w:rPr>
        <w:t xml:space="preserve">Emotional Needs (Often Unstated)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Emotional Need</w:t>
            </w:r>
          </w:p>
        </w:tc>
        <w:tc>
          <w:tcPr>
            <w:tcW w:type="dxa" w:w="28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It Means</w:t>
            </w:r>
          </w:p>
        </w:tc>
        <w:tc>
          <w:tcPr>
            <w:tcW w:type="dxa" w:w="436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How Dukaan Saathi Addresses It</w:t>
            </w:r>
          </w:p>
        </w:tc>
      </w:tr>
      <w:tr>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Confidence</w:t>
            </w:r>
          </w:p>
        </w:tc>
        <w:tc>
          <w:tcPr>
            <w:tcW w:type="dxa" w:w="2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"I want to feel like I'm doing the right things, not guessing"</w:t>
            </w:r>
          </w:p>
        </w:tc>
        <w:tc>
          <w:tcPr>
            <w:tcW w:type="dxa" w:w="4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Proof Engine shows specific correlations; AI acts as knowledgeable friend</w:t>
            </w:r>
          </w:p>
        </w:tc>
      </w:tr>
      <w:tr>
        <w:tc>
          <w:tcPr>
            <w:tcW w:type="dxa" w:w="2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Respect</w:t>
            </w:r>
          </w:p>
        </w:tc>
        <w:tc>
          <w:tcPr>
            <w:tcW w:type="dxa" w:w="28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"I don't want a tool that makes me feel like I don't know what I'm doing"</w:t>
            </w:r>
          </w:p>
        </w:tc>
        <w:tc>
          <w:tcPr>
            <w:tcW w:type="dxa" w:w="43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Framing: seller is the expert on their product; AI is the assistant, never the authority</w:t>
            </w:r>
          </w:p>
        </w:tc>
      </w:tr>
      <w:tr>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Control</w:t>
            </w:r>
          </w:p>
        </w:tc>
        <w:tc>
          <w:tcPr>
            <w:tcW w:type="dxa" w:w="2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"AI is scary — I need to approve everything before it goes out"</w:t>
            </w:r>
          </w:p>
        </w:tc>
        <w:tc>
          <w:tcPr>
            <w:tcW w:type="dxa" w:w="4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Preview-first, non-negotiable; edit mode on every output; explicit approval gate</w:t>
            </w:r>
          </w:p>
        </w:tc>
      </w:tr>
      <w:tr>
        <w:tc>
          <w:tcPr>
            <w:tcW w:type="dxa" w:w="2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Belonging</w:t>
            </w:r>
          </w:p>
        </w:tc>
        <w:tc>
          <w:tcPr>
            <w:tcW w:type="dxa" w:w="28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"I want to feel like a proper business, not just a side hustle"</w:t>
            </w:r>
          </w:p>
        </w:tc>
        <w:tc>
          <w:tcPr>
            <w:tcW w:type="dxa" w:w="43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Business language, revenue tracking, milestone celebrations ("You hit ₹50,000 this month!")</w:t>
            </w:r>
          </w:p>
        </w:tc>
      </w:tr>
      <w:tr>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Authenticity</w:t>
            </w:r>
          </w:p>
        </w:tc>
        <w:tc>
          <w:tcPr>
            <w:tcW w:type="dxa" w:w="2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"My customers know me. Fake = relationship damage."</w:t>
            </w:r>
          </w:p>
        </w:tc>
        <w:tc>
          <w:tcPr>
            <w:tcW w:type="dxa" w:w="4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Tone learning; seed posts calibrated to real home seller voice, not corporate marketing copy</w:t>
            </w:r>
          </w:p>
        </w:tc>
      </w:tr>
    </w:tbl>
    <w:p>
      <w:r>
        <w:br w:type="page"/>
      </w:r>
    </w:p>
    <w:p>
      <w:pPr>
        <w:pStyle w:val="Heading1"/>
        <w:spacing w:after="160" w:before="400"/>
      </w:pPr>
      <w:r>
        <w:rPr>
          <w:rFonts w:ascii="Arial" w:cs="Arial" w:eastAsia="Arial" w:hAnsi="Arial"/>
          <w:b/>
          <w:bCs/>
          <w:i w:val="false"/>
          <w:iCs w:val="false"/>
          <w:color w:val="0D1B4B"/>
          <w:sz w:val="34"/>
          <w:szCs w:val="34"/>
        </w:rPr>
        <w:t xml:space="preserve">8. Positioning &amp; Differentiation Moat</w:t>
      </w:r>
    </w:p>
    <w:p>
      <w:pPr>
        <w:pStyle w:val="Heading2"/>
        <w:spacing w:after="120" w:before="280"/>
      </w:pPr>
      <w:r>
        <w:rPr>
          <w:rFonts w:ascii="Arial" w:cs="Arial" w:eastAsia="Arial" w:hAnsi="Arial"/>
          <w:b/>
          <w:bCs/>
          <w:i w:val="false"/>
          <w:iCs w:val="false"/>
          <w:color w:val="0D1B4B"/>
          <w:sz w:val="26"/>
          <w:szCs w:val="26"/>
        </w:rPr>
        <w:t xml:space="preserve">Locked Positioning</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3949AB" w:val="clear"/>
            <w:tcMar>
              <w:top w:type="dxa" w:w="0"/>
              <w:left w:type="dxa" w:w="0"/>
              <w:bottom w:type="dxa" w:w="0"/>
              <w:right w:type="dxa" w:w="0"/>
            </w:tcMar>
            <w:vAlign w:val="top"/>
          </w:tcPr>
          <w:p>
            <w:pPr>
              <w:spacing w:after="120" w:before="60"/>
            </w:pPr>
          </w:p>
        </w:tc>
        <w:tc>
          <w:tcPr>
            <w:tcW w:type="dxa" w:w="9240"/>
            <w:tcBorders>
              <w:top w:val="single" w:color="3949AB" w:sz="1"/>
              <w:left w:val="single" w:color="3949AB" w:sz="1"/>
              <w:bottom w:val="single" w:color="3949AB" w:sz="1"/>
              <w:right w:val="single" w:color="3949AB" w:sz="1"/>
            </w:tcBorders>
            <w:shd w:fill="E8EAF6" w:val="clear"/>
            <w:tcMar>
              <w:top w:type="dxa" w:w="80"/>
              <w:left w:type="dxa" w:w="140"/>
              <w:bottom w:type="dxa" w:w="80"/>
              <w:right w:type="dxa" w:w="140"/>
            </w:tcMar>
            <w:vAlign w:val="top"/>
          </w:tcPr>
          <w:p>
            <w:pPr>
              <w:spacing w:after="120" w:before="120"/>
            </w:pPr>
            <w:r>
              <w:rPr>
                <w:rFonts w:ascii="Arial" w:cs="Arial" w:eastAsia="Arial" w:hAnsi="Arial"/>
                <w:b w:val="false"/>
                <w:bCs w:val="false"/>
                <w:i/>
                <w:iCs/>
                <w:color w:val="37474F"/>
                <w:sz w:val="21"/>
                <w:szCs w:val="21"/>
              </w:rPr>
              <w:t xml:space="preserve">Dukaan Saathi is the orders-first sales companion for home sellers — not a scheduling tool, not a broadcast platform, not a design tool. It is the first product that helps you post the right thing, follow up the right way, remember your best customers, and see exactly what is earning you money — all in the 5 minutes you have, every day.</w:t>
            </w:r>
          </w:p>
        </w:tc>
      </w:tr>
    </w:tbl>
    <w:p>
      <w:pPr>
        <w:pStyle w:val="Heading2"/>
        <w:spacing w:after="120" w:before="280"/>
      </w:pPr>
      <w:r>
        <w:rPr>
          <w:rFonts w:ascii="Arial" w:cs="Arial" w:eastAsia="Arial" w:hAnsi="Arial"/>
          <w:b/>
          <w:bCs/>
          <w:i w:val="false"/>
          <w:iCs w:val="false"/>
          <w:color w:val="0D1B4B"/>
          <w:sz w:val="26"/>
          <w:szCs w:val="26"/>
        </w:rPr>
        <w:t xml:space="preserve">Positioning Axes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Versus</w:t>
            </w:r>
          </w:p>
        </w:tc>
        <w:tc>
          <w:tcPr>
            <w:tcW w:type="dxa" w:w="24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Their Position</w:t>
            </w:r>
          </w:p>
        </w:tc>
        <w:tc>
          <w:tcPr>
            <w:tcW w:type="dxa" w:w="496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Our Position</w:t>
            </w:r>
          </w:p>
        </w:tc>
      </w:tr>
      <w:tr>
        <w:tc>
          <w:tcPr>
            <w:tcW w:type="dxa" w:w="2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WhatsApp CRM tools (Interakt, WATI)</w:t>
            </w:r>
          </w:p>
        </w:tc>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"We automate your WhatsApp at scale"</w:t>
            </w:r>
          </w:p>
        </w:tc>
        <w:tc>
          <w:tcPr>
            <w:tcW w:type="dxa" w:w="49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"We help you post the right thing today, follow up on warm leads, and close the ones who almost ordered"</w:t>
            </w:r>
          </w:p>
        </w:tc>
      </w:tr>
      <w:tr>
        <w:tc>
          <w:tcPr>
            <w:tcW w:type="dxa" w:w="20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Content AI tools (Predis.ai)</w:t>
            </w:r>
          </w:p>
        </w:tc>
        <w:tc>
          <w:tcPr>
            <w:tcW w:type="dxa" w:w="24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"We generate beautiful social content for you"</w:t>
            </w:r>
          </w:p>
        </w:tc>
        <w:tc>
          <w:tcPr>
            <w:tcW w:type="dxa" w:w="49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"We generate content that gets you orders — then help you close them — then prove it worked"</w:t>
            </w:r>
          </w:p>
        </w:tc>
      </w:tr>
      <w:tr>
        <w:tc>
          <w:tcPr>
            <w:tcW w:type="dxa" w:w="2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Design tools (Canva)</w:t>
            </w:r>
          </w:p>
        </w:tc>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"Here is a canvas — create your vision"</w:t>
            </w:r>
          </w:p>
        </w:tc>
        <w:tc>
          <w:tcPr>
            <w:tcW w:type="dxa" w:w="49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"Here is exactly what to post today, ready to copy — and here are 3 customers who might order if you reach out now"</w:t>
            </w:r>
          </w:p>
        </w:tc>
      </w:tr>
      <w:tr>
        <w:tc>
          <w:tcPr>
            <w:tcW w:type="dxa" w:w="20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Agencies</w:t>
            </w:r>
          </w:p>
        </w:tc>
        <w:tc>
          <w:tcPr>
            <w:tcW w:type="dxa" w:w="24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"We are the experts — trust our strategy"</w:t>
            </w:r>
          </w:p>
        </w:tc>
        <w:tc>
          <w:tcPr>
            <w:tcW w:type="dxa" w:w="49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"You are the expert on your product — we are your sales and marketing assistant"</w:t>
            </w:r>
          </w:p>
        </w:tc>
      </w:tr>
      <w:tr>
        <w:tc>
          <w:tcPr>
            <w:tcW w:type="dxa" w:w="2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Meta Ads Manager</w:t>
            </w:r>
          </w:p>
        </w:tc>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"Reach millions with precise targeting"</w:t>
            </w:r>
          </w:p>
        </w:tc>
        <w:tc>
          <w:tcPr>
            <w:tcW w:type="dxa" w:w="49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"Close the 8 warm customers you already have this week — then we can talk about reaching new ones"</w:t>
            </w:r>
          </w:p>
        </w:tc>
      </w:tr>
    </w:tbl>
    <w:p>
      <w:pPr>
        <w:pStyle w:val="Heading2"/>
        <w:spacing w:after="120" w:before="280"/>
      </w:pPr>
      <w:r>
        <w:rPr>
          <w:rFonts w:ascii="Arial" w:cs="Arial" w:eastAsia="Arial" w:hAnsi="Arial"/>
          <w:b/>
          <w:bCs/>
          <w:i w:val="false"/>
          <w:iCs w:val="false"/>
          <w:color w:val="0D1B4B"/>
          <w:sz w:val="26"/>
          <w:szCs w:val="26"/>
        </w:rPr>
        <w:t xml:space="preserve">The Compounding Moat</w:t>
      </w:r>
    </w:p>
    <w:p>
      <w:pPr>
        <w:spacing w:after="100" w:before="60"/>
      </w:pPr>
      <w:r>
        <w:rPr>
          <w:rFonts w:ascii="Arial" w:cs="Arial" w:eastAsia="Arial" w:hAnsi="Arial"/>
          <w:b w:val="false"/>
          <w:bCs w:val="false"/>
          <w:i w:val="false"/>
          <w:iCs w:val="false"/>
          <w:color w:val="1C1C1C"/>
          <w:sz w:val="21"/>
          <w:szCs w:val="21"/>
        </w:rPr>
        <w:t xml:space="preserve">The competitive advantage of Dukaan Saathi compounds over time:</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Month 1: Content suggestion from seed library + onboarding profile (valuable from day 1)</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Month 2: AI learns seller tone from 30–40 approved posts (suggestions feel personal)</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Month 3: Customer memory layer shows top 5 buyers, dormant customers, and inquiry conversion rate</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Month 6: Festival intelligence uses seller's actual historical patterns ("your Diwali surge was 280% — here's this year's plan")</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Month 12: Compound story is provable: "Sellers using Dukaan Saathi for 12 months report 28% more weekly orders than their first month baseline"</w:t>
      </w:r>
    </w:p>
    <w:p>
      <w:pPr>
        <w:spacing w:after="100" w:before="60"/>
      </w:pPr>
      <w:r>
        <w:rPr>
          <w:rFonts w:ascii="Arial" w:cs="Arial" w:eastAsia="Arial" w:hAnsi="Arial"/>
          <w:b w:val="false"/>
          <w:bCs w:val="false"/>
          <w:i w:val="false"/>
          <w:iCs w:val="false"/>
          <w:color w:val="1C1C1C"/>
          <w:sz w:val="21"/>
          <w:szCs w:val="21"/>
        </w:rPr>
        <w:t xml:space="preserve">No competitor can copy 6 months of seller-specific data. The moat is time, not technology.</w:t>
      </w:r>
    </w:p>
    <w:p>
      <w:r>
        <w:br w:type="page"/>
      </w:r>
    </w:p>
    <w:p>
      <w:pPr>
        <w:pStyle w:val="Heading1"/>
        <w:spacing w:after="160" w:before="400"/>
      </w:pPr>
      <w:r>
        <w:rPr>
          <w:rFonts w:ascii="Arial" w:cs="Arial" w:eastAsia="Arial" w:hAnsi="Arial"/>
          <w:b/>
          <w:bCs/>
          <w:i w:val="false"/>
          <w:iCs w:val="false"/>
          <w:color w:val="0D1B4B"/>
          <w:sz w:val="34"/>
          <w:szCs w:val="34"/>
        </w:rPr>
        <w:t xml:space="preserve">9. Value Proposition &amp; ROI Promise</w:t>
      </w:r>
    </w:p>
    <w:p>
      <w:pPr>
        <w:pStyle w:val="Heading2"/>
        <w:spacing w:after="120" w:before="280"/>
      </w:pPr>
      <w:r>
        <w:rPr>
          <w:rFonts w:ascii="Arial" w:cs="Arial" w:eastAsia="Arial" w:hAnsi="Arial"/>
          <w:b/>
          <w:bCs/>
          <w:i w:val="false"/>
          <w:iCs w:val="false"/>
          <w:color w:val="0D1B4B"/>
          <w:sz w:val="26"/>
          <w:szCs w:val="26"/>
        </w:rPr>
        <w:t xml:space="preserve">Core Promises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2700"/>
        <w:gridCol w:w="2560"/>
      </w:tblGrid>
      <w:tr>
        <w:tc>
          <w:tcPr>
            <w:tcW w:type="dxa" w:w="19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Promise</w:t>
            </w:r>
          </w:p>
        </w:tc>
        <w:tc>
          <w:tcPr>
            <w:tcW w:type="dxa" w:w="22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It Means</w:t>
            </w:r>
          </w:p>
        </w:tc>
        <w:tc>
          <w:tcPr>
            <w:tcW w:type="dxa" w:w="27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How Delivered</w:t>
            </w:r>
          </w:p>
        </w:tc>
        <w:tc>
          <w:tcPr>
            <w:tcW w:type="dxa" w:w="256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Honesty Caveat</w:t>
            </w:r>
          </w:p>
        </w:tc>
      </w:tr>
      <w:tr>
        <w:tc>
          <w:tcPr>
            <w:tcW w:type="dxa" w:w="1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You will always know what to post next</w:t>
            </w:r>
          </w:p>
        </w:tc>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No blank screen paralysis — ever</w:t>
            </w:r>
          </w:p>
        </w:tc>
        <w:tc>
          <w:tcPr>
            <w:tcW w:type="dxa" w:w="27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Daily morning suggestion with caption, hashtags, photo angle, and timing</w:t>
            </w:r>
          </w:p>
        </w:tc>
        <w:tc>
          <w:tcPr>
            <w:tcW w:type="dxa" w:w="25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Content alone does not guarantee orders — consistency + follow-up does</w:t>
            </w:r>
          </w:p>
        </w:tc>
      </w:tr>
      <w:tr>
        <w:tc>
          <w:tcPr>
            <w:tcW w:type="dxa" w:w="19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You will close more warm leads</w:t>
            </w:r>
          </w:p>
        </w:tc>
        <w:tc>
          <w:tcPr>
            <w:tcW w:type="dxa" w:w="2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Every inquiry gets a follow-up attempt with the right words</w:t>
            </w:r>
          </w:p>
        </w:tc>
        <w:tc>
          <w:tcPr>
            <w:tcW w:type="dxa" w:w="27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Closing Scripts + 48-hour inquiry follow-up reminder in seller's voice</w:t>
            </w:r>
          </w:p>
        </w:tc>
        <w:tc>
          <w:tcPr>
            <w:tcW w:type="dxa" w:w="25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Scripts improve conversion probability — not every inquiry becomes an order</w:t>
            </w:r>
          </w:p>
        </w:tc>
      </w:tr>
      <w:tr>
        <w:tc>
          <w:tcPr>
            <w:tcW w:type="dxa" w:w="1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Your best customers will keep coming back</w:t>
            </w:r>
          </w:p>
        </w:tc>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Never lose a loyal customer to forgetfulness</w:t>
            </w:r>
          </w:p>
        </w:tc>
        <w:tc>
          <w:tcPr>
            <w:tcW w:type="dxa" w:w="27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Customer memory layer — dormant buyer alerts, reactivation messages</w:t>
            </w:r>
          </w:p>
        </w:tc>
        <w:tc>
          <w:tcPr>
            <w:tcW w:type="dxa" w:w="25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Reactivation prompts work when the relationship is already strong</w:t>
            </w:r>
          </w:p>
        </w:tc>
      </w:tr>
      <w:tr>
        <w:tc>
          <w:tcPr>
            <w:tcW w:type="dxa" w:w="19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You will see what is correlated with your best weeks</w:t>
            </w:r>
          </w:p>
        </w:tc>
        <w:tc>
          <w:tcPr>
            <w:tcW w:type="dxa" w:w="2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Clear rupee-level visibility into which actions matter most</w:t>
            </w:r>
          </w:p>
        </w:tc>
        <w:tc>
          <w:tcPr>
            <w:tcW w:type="dxa" w:w="27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Proof Engine — correlation-based, 60-day compound view, confidence-levelled</w:t>
            </w:r>
          </w:p>
        </w:tc>
        <w:tc>
          <w:tcPr>
            <w:tcW w:type="dxa" w:w="25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Correlation, not causation. We are transparent about this distinction.</w:t>
            </w:r>
          </w:p>
        </w:tc>
      </w:tr>
      <w:tr>
        <w:tc>
          <w:tcPr>
            <w:tcW w:type="dxa" w:w="1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You will never lose a warm lead again</w:t>
            </w:r>
          </w:p>
        </w:tc>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Every inquiry gets at least one follow-up</w:t>
            </w:r>
          </w:p>
        </w:tc>
        <w:tc>
          <w:tcPr>
            <w:tcW w:type="dxa" w:w="27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Inquiry Log + 48-hour reminder + conversion tracker</w:t>
            </w:r>
          </w:p>
        </w:tc>
        <w:tc>
          <w:tcPr>
            <w:tcW w:type="dxa" w:w="25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Conversion depends on the seller responding; we provide the prompt and the script</w:t>
            </w:r>
          </w:p>
        </w:tc>
      </w:tr>
    </w:tbl>
    <w:p>
      <w:pPr>
        <w:spacing w:after="120" w:before="0"/>
      </w:pPr>
    </w:p>
    <w:p>
      <w:pPr>
        <w:pStyle w:val="Heading2"/>
        <w:spacing w:after="120" w:before="280"/>
      </w:pPr>
      <w:r>
        <w:rPr>
          <w:rFonts w:ascii="Arial" w:cs="Arial" w:eastAsia="Arial" w:hAnsi="Arial"/>
          <w:b/>
          <w:bCs/>
          <w:i w:val="false"/>
          <w:iCs w:val="false"/>
          <w:color w:val="0D1B4B"/>
          <w:sz w:val="26"/>
          <w:szCs w:val="26"/>
        </w:rPr>
        <w:t xml:space="preserve">ROI Projection (User-Facing Promise — Honest Version)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796B" w:val="clear"/>
            <w:tcMar>
              <w:top w:type="dxa" w:w="0"/>
              <w:left w:type="dxa" w:w="0"/>
              <w:bottom w:type="dxa" w:w="0"/>
              <w:right w:type="dxa" w:w="0"/>
            </w:tcMar>
            <w:vAlign w:val="top"/>
          </w:tcPr>
          <w:p>
            <w:pPr>
              <w:spacing w:after="120" w:before="60"/>
            </w:pPr>
          </w:p>
        </w:tc>
        <w:tc>
          <w:tcPr>
            <w:tcW w:type="dxa" w:w="9240"/>
            <w:tcBorders>
              <w:top w:val="single" w:color="00796B" w:sz="1"/>
              <w:left w:val="single" w:color="00796B" w:sz="1"/>
              <w:bottom w:val="single" w:color="00796B" w:sz="1"/>
              <w:right w:val="single" w:color="00796B" w:sz="1"/>
            </w:tcBorders>
            <w:shd w:fill="E0F2F1" w:val="clear"/>
            <w:tcMar>
              <w:top w:type="dxa" w:w="80"/>
              <w:left w:type="dxa" w:w="140"/>
              <w:bottom w:type="dxa" w:w="80"/>
              <w:right w:type="dxa" w:w="140"/>
            </w:tcMar>
            <w:vAlign w:val="top"/>
          </w:tcPr>
          <w:p>
            <w:pPr>
              <w:spacing w:after="120" w:before="120"/>
            </w:pPr>
            <w:r>
              <w:rPr>
                <w:rFonts w:ascii="Arial" w:cs="Arial" w:eastAsia="Arial" w:hAnsi="Arial"/>
                <w:b w:val="false"/>
                <w:bCs w:val="false"/>
                <w:i/>
                <w:iCs/>
                <w:color w:val="37474F"/>
                <w:sz w:val="21"/>
                <w:szCs w:val="21"/>
              </w:rPr>
              <w:t xml:space="preserve">Sellers who use Dukaan Saathi consistently for 60 days — daily check-in, order logging, and at least one follow-up per week — report closing 15–30% more orders than their baseline. For a seller doing ₹45,000/month, that is ₹6,750–₹13,500 in additional monthly revenue from a ₹199 tool. That is a 34–68x ROI. We will show you your own number after 60 days of use — not as a marketing claim, but as your actual data.</w:t>
            </w:r>
          </w:p>
        </w:tc>
      </w:tr>
    </w:tbl>
    <w:p>
      <w:pPr>
        <w:pStyle w:val="Heading2"/>
        <w:spacing w:after="120" w:before="280"/>
      </w:pPr>
      <w:r>
        <w:rPr>
          <w:rFonts w:ascii="Arial" w:cs="Arial" w:eastAsia="Arial" w:hAnsi="Arial"/>
          <w:b/>
          <w:bCs/>
          <w:i w:val="false"/>
          <w:iCs w:val="false"/>
          <w:color w:val="0D1B4B"/>
          <w:sz w:val="26"/>
          <w:szCs w:val="26"/>
        </w:rPr>
        <w:t xml:space="preserve">The 14-Day Proof Moment (Critical Conversion Design)</w:t>
      </w:r>
    </w:p>
    <w:p>
      <w:pPr>
        <w:spacing w:after="100" w:before="60"/>
      </w:pPr>
      <w:r>
        <w:rPr>
          <w:rFonts w:ascii="Arial" w:cs="Arial" w:eastAsia="Arial" w:hAnsi="Arial"/>
          <w:b w:val="false"/>
          <w:bCs w:val="false"/>
          <w:i w:val="false"/>
          <w:iCs w:val="false"/>
          <w:color w:val="1C1C1C"/>
          <w:sz w:val="21"/>
          <w:szCs w:val="21"/>
        </w:rPr>
        <w:t xml:space="preserve">After 14 days of use, if a seller has completed at least 8 check-ins, logged at least 5 orders, and used the closing scripts or inquiry log at least once, the app shows a personalised proof card: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9A825" w:val="clear"/>
            <w:tcMar>
              <w:top w:type="dxa" w:w="0"/>
              <w:left w:type="dxa" w:w="0"/>
              <w:bottom w:type="dxa" w:w="0"/>
              <w:right w:type="dxa" w:w="0"/>
            </w:tcMar>
            <w:vAlign w:val="top"/>
          </w:tcPr>
          <w:p>
            <w:pPr>
              <w:spacing w:after="120" w:before="60"/>
            </w:pPr>
          </w:p>
        </w:tc>
        <w:tc>
          <w:tcPr>
            <w:tcW w:type="dxa" w:w="9240"/>
            <w:tcBorders>
              <w:top w:val="single" w:color="F9A825" w:sz="1"/>
              <w:left w:val="single" w:color="F9A825" w:sz="1"/>
              <w:bottom w:val="single" w:color="F9A825" w:sz="1"/>
              <w:right w:val="single" w:color="F9A825" w:sz="1"/>
            </w:tcBorders>
            <w:shd w:fill="FFFDE7" w:val="clear"/>
            <w:tcMar>
              <w:top w:type="dxa" w:w="80"/>
              <w:left w:type="dxa" w:w="140"/>
              <w:bottom w:type="dxa" w:w="80"/>
              <w:right w:type="dxa" w:w="140"/>
            </w:tcMar>
            <w:vAlign w:val="top"/>
          </w:tcPr>
          <w:p>
            <w:pPr>
              <w:spacing w:after="120" w:before="120"/>
            </w:pPr>
            <w:r>
              <w:rPr>
                <w:rFonts w:ascii="Arial" w:cs="Arial" w:eastAsia="Arial" w:hAnsi="Arial"/>
                <w:b w:val="false"/>
                <w:bCs w:val="false"/>
                <w:i/>
                <w:iCs/>
                <w:color w:val="37474F"/>
                <w:sz w:val="21"/>
                <w:szCs w:val="21"/>
              </w:rPr>
              <w:t xml:space="preserve">"In your first 14 days, you logged ₹18,400 in orders. You followed up on 4 inquiries — 2 converted for ₹2,800. Your content consistency score: 6/7 days. Based on sellers like you, Month 2 typically brings 20% more orders. Keep going." This moment — timed to the natural free-tier expiry — is the conversion gate. It must be earned by the user having actually used the product, not just installed it.</w:t>
            </w:r>
          </w:p>
        </w:tc>
      </w:tr>
    </w:tbl>
    <w:p>
      <w:r>
        <w:br w:type="page"/>
      </w:r>
    </w:p>
    <w:p>
      <w:pPr>
        <w:pStyle w:val="Heading1"/>
        <w:spacing w:after="160" w:before="400"/>
      </w:pPr>
      <w:r>
        <w:rPr>
          <w:rFonts w:ascii="Arial" w:cs="Arial" w:eastAsia="Arial" w:hAnsi="Arial"/>
          <w:b/>
          <w:bCs/>
          <w:i w:val="false"/>
          <w:iCs w:val="false"/>
          <w:color w:val="0D1B4B"/>
          <w:sz w:val="34"/>
          <w:szCs w:val="34"/>
        </w:rPr>
        <w:t xml:space="preserve">10. Monetisation Model</w:t>
      </w:r>
    </w:p>
    <w:p>
      <w:pPr>
        <w:pStyle w:val="Heading2"/>
        <w:spacing w:after="120" w:before="280"/>
      </w:pPr>
      <w:r>
        <w:rPr>
          <w:rFonts w:ascii="Arial" w:cs="Arial" w:eastAsia="Arial" w:hAnsi="Arial"/>
          <w:b/>
          <w:bCs/>
          <w:i w:val="false"/>
          <w:iCs w:val="false"/>
          <w:color w:val="0D1B4B"/>
          <w:sz w:val="26"/>
          <w:szCs w:val="26"/>
        </w:rPr>
        <w:t xml:space="preserve">Pricing Architecture (Revised v3.0)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3500"/>
        <w:gridCol w:w="2560"/>
      </w:tblGrid>
      <w:tr>
        <w:tc>
          <w:tcPr>
            <w:tcW w:type="dxa" w:w="18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Tier</w:t>
            </w:r>
          </w:p>
        </w:tc>
        <w:tc>
          <w:tcPr>
            <w:tcW w:type="dxa" w:w="15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Price</w:t>
            </w:r>
          </w:p>
        </w:tc>
        <w:tc>
          <w:tcPr>
            <w:tcW w:type="dxa" w:w="35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Features</w:t>
            </w:r>
          </w:p>
        </w:tc>
        <w:tc>
          <w:tcPr>
            <w:tcW w:type="dxa" w:w="256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Target Persona</w:t>
            </w:r>
          </w:p>
        </w:tc>
      </w:tr>
      <w:tr>
        <w:tc>
          <w:tcPr>
            <w:tcW w:type="dxa" w:w="18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bCs/>
                <w:i w:val="false"/>
                <w:iCs w:val="false"/>
                <w:color w:val="37474F"/>
                <w:sz w:val="22"/>
                <w:szCs w:val="22"/>
              </w:rPr>
              <w:t xml:space="preserve">Free</w:t>
            </w:r>
          </w:p>
        </w:tc>
        <w:tc>
          <w:tcPr>
            <w:tcW w:type="dxa" w:w="1500"/>
            <w:tcBorders>
              <w:top w:val="single" w:color="CFD8DC" w:sz="1"/>
              <w:left w:val="single" w:color="CFD8DC" w:sz="1"/>
              <w:bottom w:val="single" w:color="CFD8DC" w:sz="1"/>
              <w:right w:val="single" w:color="CFD8DC" w:sz="1"/>
            </w:tcBorders>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1"/>
                <w:szCs w:val="21"/>
              </w:rPr>
              <w:t xml:space="preserve">₹0/month</w:t>
            </w:r>
          </w:p>
        </w:tc>
        <w:tc>
          <w:tcPr>
            <w:tcW w:type="dxa" w:w="3500"/>
            <w:tcBorders>
              <w:top w:val="single" w:color="CFD8DC" w:sz="1"/>
              <w:left w:val="single" w:color="CFD8DC" w:sz="1"/>
              <w:bottom w:val="single" w:color="CFD8DC" w:sz="1"/>
              <w:right w:val="single" w:color="CFD8DC" w:sz="1"/>
            </w:tcBorders>
            <w:tcMar>
              <w:top w:type="dxa" w:w="80"/>
              <w:left w:type="dxa" w:w="140"/>
              <w:bottom w:type="dxa" w:w="80"/>
              <w:right w:type="dxa" w:w="140"/>
            </w:tcMar>
            <w:vAlign w:val="top"/>
          </w:tcPr>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5 AI content suggestions/week</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Copy-to-clipboard output only</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Order log (15 orders max)</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Inquiry log (5 inquiries max)</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1 closing script/week</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No scheduling, no follow-up reminders</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14-day Proof Card on completion</w:t>
            </w:r>
          </w:p>
        </w:tc>
        <w:tc>
          <w:tcPr>
            <w:tcW w:type="dxa" w:w="2560"/>
            <w:tcBorders>
              <w:top w:val="single" w:color="CFD8DC" w:sz="1"/>
              <w:left w:val="single" w:color="CFD8DC" w:sz="1"/>
              <w:bottom w:val="single" w:color="CFD8DC" w:sz="1"/>
              <w:right w:val="single" w:color="CFD8DC" w:sz="1"/>
            </w:tcBorders>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New users validating value; Rahul (low-trust)</w:t>
            </w:r>
          </w:p>
        </w:tc>
      </w:tr>
      <w:tr>
        <w:tc>
          <w:tcPr>
            <w:tcW w:type="dxa" w:w="1800"/>
            <w:tcBorders>
              <w:top w:val="single" w:color="CFD8DC" w:sz="1"/>
              <w:left w:val="single" w:color="CFD8DC" w:sz="1"/>
              <w:bottom w:val="single" w:color="CFD8DC" w:sz="1"/>
              <w:right w:val="single" w:color="CFD8DC" w:sz="1"/>
            </w:tcBorders>
            <w:shd w:fill="E0F2F1" w:val="clear"/>
            <w:tcMar>
              <w:top w:type="dxa" w:w="80"/>
              <w:left w:type="dxa" w:w="140"/>
              <w:bottom w:type="dxa" w:w="80"/>
              <w:right w:type="dxa" w:w="140"/>
            </w:tcMar>
            <w:vAlign w:val="top"/>
          </w:tcPr>
          <w:p>
            <w:pPr>
              <w:spacing w:after="60" w:before="60"/>
            </w:pPr>
            <w:r>
              <w:rPr>
                <w:rFonts w:ascii="Arial" w:cs="Arial" w:eastAsia="Arial" w:hAnsi="Arial"/>
                <w:b/>
                <w:bCs/>
                <w:i w:val="false"/>
                <w:iCs w:val="false"/>
                <w:color w:val="00796B"/>
                <w:sz w:val="22"/>
                <w:szCs w:val="22"/>
              </w:rPr>
              <w:t xml:space="preserve">Starter</w:t>
            </w:r>
          </w:p>
        </w:tc>
        <w:tc>
          <w:tcPr>
            <w:tcW w:type="dxa" w:w="1500"/>
            <w:tcBorders>
              <w:top w:val="single" w:color="CFD8DC" w:sz="1"/>
              <w:left w:val="single" w:color="CFD8DC" w:sz="1"/>
              <w:bottom w:val="single" w:color="CFD8DC" w:sz="1"/>
              <w:right w:val="single" w:color="CFD8DC" w:sz="1"/>
            </w:tcBorders>
            <w:tcMar>
              <w:top w:type="dxa" w:w="80"/>
              <w:left w:type="dxa" w:w="140"/>
              <w:bottom w:type="dxa" w:w="80"/>
              <w:right w:type="dxa" w:w="140"/>
            </w:tcMar>
            <w:vAlign w:val="top"/>
          </w:tcPr>
          <w:p>
            <w:pPr>
              <w:spacing w:after="60" w:before="60"/>
            </w:pPr>
            <w:r>
              <w:rPr>
                <w:rFonts w:ascii="Arial" w:cs="Arial" w:eastAsia="Arial" w:hAnsi="Arial"/>
                <w:b/>
                <w:bCs/>
                <w:i w:val="false"/>
                <w:iCs w:val="false"/>
                <w:color w:val="1C1C1C"/>
                <w:sz w:val="21"/>
                <w:szCs w:val="21"/>
              </w:rPr>
              <w:t xml:space="preserve">₹199/month</w:t>
            </w:r>
          </w:p>
        </w:tc>
        <w:tc>
          <w:tcPr>
            <w:tcW w:type="dxa" w:w="3500"/>
            <w:tcBorders>
              <w:top w:val="single" w:color="CFD8DC" w:sz="1"/>
              <w:left w:val="single" w:color="CFD8DC" w:sz="1"/>
              <w:bottom w:val="single" w:color="CFD8DC" w:sz="1"/>
              <w:right w:val="single" w:color="CFD8DC" w:sz="1"/>
            </w:tcBorders>
            <w:tcMar>
              <w:top w:type="dxa" w:w="80"/>
              <w:left w:type="dxa" w:w="140"/>
              <w:bottom w:type="dxa" w:w="80"/>
              <w:right w:type="dxa" w:w="140"/>
            </w:tcMar>
            <w:vAlign w:val="top"/>
          </w:tcPr>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Unlimited AI content suggestions</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Unlimited order log + inquiry log</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Unlimited closing scripts</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Follow-up reminders (48-hour)</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Festival calendar + campaign builder</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Basic weekly Proof Engine summary</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Scheduling (15 posts/month via reminder)</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Customer memory (top 10 buyers)</w:t>
            </w:r>
          </w:p>
        </w:tc>
        <w:tc>
          <w:tcPr>
            <w:tcW w:type="dxa" w:w="2560"/>
            <w:tcBorders>
              <w:top w:val="single" w:color="CFD8DC" w:sz="1"/>
              <w:left w:val="single" w:color="CFD8DC" w:sz="1"/>
              <w:bottom w:val="single" w:color="CFD8DC" w:sz="1"/>
              <w:right w:val="single" w:color="CFD8DC" w:sz="1"/>
            </w:tcBorders>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Core ICP — Priya (growth-focused home baker)</w:t>
            </w:r>
          </w:p>
        </w:tc>
      </w:tr>
      <w:tr>
        <w:tc>
          <w:tcPr>
            <w:tcW w:type="dxa" w:w="1800"/>
            <w:tcBorders>
              <w:top w:val="single" w:color="CFD8DC" w:sz="1"/>
              <w:left w:val="single" w:color="CFD8DC" w:sz="1"/>
              <w:bottom w:val="single" w:color="CFD8DC" w:sz="1"/>
              <w:right w:val="single" w:color="CFD8DC" w:sz="1"/>
            </w:tcBorders>
            <w:shd w:fill="E8EAF6" w:val="clear"/>
            <w:tcMar>
              <w:top w:type="dxa" w:w="80"/>
              <w:left w:type="dxa" w:w="140"/>
              <w:bottom w:type="dxa" w:w="80"/>
              <w:right w:type="dxa" w:w="140"/>
            </w:tcMar>
            <w:vAlign w:val="top"/>
          </w:tcPr>
          <w:p>
            <w:pPr>
              <w:spacing w:after="60" w:before="60"/>
            </w:pPr>
            <w:r>
              <w:rPr>
                <w:rFonts w:ascii="Arial" w:cs="Arial" w:eastAsia="Arial" w:hAnsi="Arial"/>
                <w:b/>
                <w:bCs/>
                <w:i w:val="false"/>
                <w:iCs w:val="false"/>
                <w:color w:val="3949AB"/>
                <w:sz w:val="22"/>
                <w:szCs w:val="22"/>
              </w:rPr>
              <w:t xml:space="preserve">Growth</w:t>
            </w:r>
          </w:p>
        </w:tc>
        <w:tc>
          <w:tcPr>
            <w:tcW w:type="dxa" w:w="1500"/>
            <w:tcBorders>
              <w:top w:val="single" w:color="CFD8DC" w:sz="1"/>
              <w:left w:val="single" w:color="CFD8DC" w:sz="1"/>
              <w:bottom w:val="single" w:color="CFD8DC" w:sz="1"/>
              <w:right w:val="single" w:color="CFD8DC" w:sz="1"/>
            </w:tcBorders>
            <w:tcMar>
              <w:top w:type="dxa" w:w="80"/>
              <w:left w:type="dxa" w:w="140"/>
              <w:bottom w:type="dxa" w:w="80"/>
              <w:right w:type="dxa" w:w="140"/>
            </w:tcMar>
            <w:vAlign w:val="top"/>
          </w:tcPr>
          <w:p>
            <w:pPr>
              <w:spacing w:after="60" w:before="60"/>
            </w:pPr>
            <w:r>
              <w:rPr>
                <w:rFonts w:ascii="Arial" w:cs="Arial" w:eastAsia="Arial" w:hAnsi="Arial"/>
                <w:b/>
                <w:bCs/>
                <w:i w:val="false"/>
                <w:iCs w:val="false"/>
                <w:color w:val="1C1C1C"/>
                <w:sz w:val="21"/>
                <w:szCs w:val="21"/>
              </w:rPr>
              <w:t xml:space="preserve">₹599/month</w:t>
            </w:r>
          </w:p>
        </w:tc>
        <w:tc>
          <w:tcPr>
            <w:tcW w:type="dxa" w:w="3500"/>
            <w:tcBorders>
              <w:top w:val="single" w:color="CFD8DC" w:sz="1"/>
              <w:left w:val="single" w:color="CFD8DC" w:sz="1"/>
              <w:bottom w:val="single" w:color="CFD8DC" w:sz="1"/>
              <w:right w:val="single" w:color="CFD8DC" w:sz="1"/>
            </w:tcBorders>
            <w:tcMar>
              <w:top w:type="dxa" w:w="80"/>
              <w:left w:type="dxa" w:w="140"/>
              <w:bottom w:type="dxa" w:w="80"/>
              <w:right w:type="dxa" w:w="140"/>
            </w:tcMar>
            <w:vAlign w:val="top"/>
          </w:tcPr>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Everything in Starter</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Unlimited scheduling (direct Instagram Phase 2)</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WhatsApp broadcast campaigns (BSP, Phase 2)</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Advanced Proof Engine — 60-day compound view</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Full customer memory layer (unlimited buyers)</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Seasonal revenue forecasting</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Dormant customer reactivation campaigns</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Margin tracker (input costs vs revenue)</w:t>
            </w:r>
          </w:p>
        </w:tc>
        <w:tc>
          <w:tcPr>
            <w:tcW w:type="dxa" w:w="2560"/>
            <w:tcBorders>
              <w:top w:val="single" w:color="CFD8DC" w:sz="1"/>
              <w:left w:val="single" w:color="CFD8DC" w:sz="1"/>
              <w:bottom w:val="single" w:color="CFD8DC" w:sz="1"/>
              <w:right w:val="single" w:color="CFD8DC" w:sz="1"/>
            </w:tcBorders>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Power sellers — Meera (brand-building boutique owner)</w:t>
            </w:r>
          </w:p>
        </w:tc>
      </w:tr>
      <w:tr>
        <w:tc>
          <w:tcPr>
            <w:tcW w:type="dxa" w:w="1800"/>
            <w:tcBorders>
              <w:top w:val="single" w:color="CFD8DC" w:sz="1"/>
              <w:left w:val="single" w:color="CFD8DC" w:sz="1"/>
              <w:bottom w:val="single" w:color="CFD8DC" w:sz="1"/>
              <w:right w:val="single" w:color="CFD8DC" w:sz="1"/>
            </w:tcBorders>
            <w:shd w:fill="E8EAF0" w:val="clear"/>
            <w:tcMar>
              <w:top w:type="dxa" w:w="80"/>
              <w:left w:type="dxa" w:w="140"/>
              <w:bottom w:type="dxa" w:w="80"/>
              <w:right w:type="dxa" w:w="140"/>
            </w:tcMar>
            <w:vAlign w:val="top"/>
          </w:tcPr>
          <w:p>
            <w:pPr>
              <w:spacing w:after="60" w:before="60"/>
            </w:pPr>
            <w:r>
              <w:rPr>
                <w:rFonts w:ascii="Arial" w:cs="Arial" w:eastAsia="Arial" w:hAnsi="Arial"/>
                <w:b/>
                <w:bCs/>
                <w:i w:val="false"/>
                <w:iCs w:val="false"/>
                <w:color w:val="0D1B4B"/>
                <w:sz w:val="22"/>
                <w:szCs w:val="22"/>
              </w:rPr>
              <w:t xml:space="preserve">Business Pro</w:t>
            </w:r>
          </w:p>
        </w:tc>
        <w:tc>
          <w:tcPr>
            <w:tcW w:type="dxa" w:w="1500"/>
            <w:tcBorders>
              <w:top w:val="single" w:color="CFD8DC" w:sz="1"/>
              <w:left w:val="single" w:color="CFD8DC" w:sz="1"/>
              <w:bottom w:val="single" w:color="CFD8DC" w:sz="1"/>
              <w:right w:val="single" w:color="CFD8DC" w:sz="1"/>
            </w:tcBorders>
            <w:tcMar>
              <w:top w:type="dxa" w:w="80"/>
              <w:left w:type="dxa" w:w="140"/>
              <w:bottom w:type="dxa" w:w="80"/>
              <w:right w:type="dxa" w:w="140"/>
            </w:tcMar>
            <w:vAlign w:val="top"/>
          </w:tcPr>
          <w:p>
            <w:pPr>
              <w:spacing w:after="60" w:before="60"/>
            </w:pPr>
            <w:r>
              <w:rPr>
                <w:rFonts w:ascii="Arial" w:cs="Arial" w:eastAsia="Arial" w:hAnsi="Arial"/>
                <w:b/>
                <w:bCs/>
                <w:i w:val="false"/>
                <w:iCs w:val="false"/>
                <w:color w:val="1C1C1C"/>
                <w:sz w:val="21"/>
                <w:szCs w:val="21"/>
              </w:rPr>
              <w:t xml:space="preserve">₹1,199/month</w:t>
            </w:r>
          </w:p>
        </w:tc>
        <w:tc>
          <w:tcPr>
            <w:tcW w:type="dxa" w:w="3500"/>
            <w:tcBorders>
              <w:top w:val="single" w:color="CFD8DC" w:sz="1"/>
              <w:left w:val="single" w:color="CFD8DC" w:sz="1"/>
              <w:bottom w:val="single" w:color="CFD8DC" w:sz="1"/>
              <w:right w:val="single" w:color="CFD8DC" w:sz="1"/>
            </w:tcBorders>
            <w:tcMar>
              <w:top w:type="dxa" w:w="80"/>
              <w:left w:type="dxa" w:w="140"/>
              <w:bottom w:type="dxa" w:w="80"/>
              <w:right w:type="dxa" w:w="140"/>
            </w:tcMar>
            <w:vAlign w:val="top"/>
          </w:tcPr>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Everything in Growth</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Category benchmarks (anonymised peer intelligence)</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Meta Ads campaign wizard (Phase 3)</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WhatsApp catalogue auto-population</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Priority AI response (Gemini Pro)</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Seller community access</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Dedicated onboarding call (first month)</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Monthly strategy review with AI coach</w:t>
            </w:r>
          </w:p>
        </w:tc>
        <w:tc>
          <w:tcPr>
            <w:tcW w:type="dxa" w:w="2560"/>
            <w:tcBorders>
              <w:top w:val="single" w:color="CFD8DC" w:sz="1"/>
              <w:left w:val="single" w:color="CFD8DC" w:sz="1"/>
              <w:bottom w:val="single" w:color="CFD8DC" w:sz="1"/>
              <w:right w:val="single" w:color="CFD8DC" w:sz="1"/>
            </w:tcBorders>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High-revenue sellers + Meesho defectors + boutique brands at ₹1L+/month</w:t>
            </w:r>
          </w:p>
        </w:tc>
      </w:tr>
    </w:tbl>
    <w:p>
      <w:pPr>
        <w:spacing w:after="120" w:before="0"/>
      </w:pPr>
    </w:p>
    <w:p>
      <w:pPr>
        <w:pStyle w:val="Heading2"/>
        <w:spacing w:after="120" w:before="280"/>
      </w:pPr>
      <w:r>
        <w:rPr>
          <w:rFonts w:ascii="Arial" w:cs="Arial" w:eastAsia="Arial" w:hAnsi="Arial"/>
          <w:b/>
          <w:bCs/>
          <w:i w:val="false"/>
          <w:iCs w:val="false"/>
          <w:color w:val="0D1B4B"/>
          <w:sz w:val="26"/>
          <w:szCs w:val="26"/>
        </w:rPr>
        <w:t xml:space="preserve">Realistic Unit Economics (Stress-Tested)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1300"/>
        <w:gridCol w:w="3260"/>
      </w:tblGrid>
      <w:tr>
        <w:tc>
          <w:tcPr>
            <w:tcW w:type="dxa" w:w="22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c>
          <w:tcPr>
            <w:tcW w:type="dxa" w:w="13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Conservative</w:t>
            </w:r>
          </w:p>
        </w:tc>
        <w:tc>
          <w:tcPr>
            <w:tcW w:type="dxa" w:w="13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Realistic</w:t>
            </w:r>
          </w:p>
        </w:tc>
        <w:tc>
          <w:tcPr>
            <w:tcW w:type="dxa" w:w="13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Optimistic</w:t>
            </w:r>
          </w:p>
        </w:tc>
        <w:tc>
          <w:tcPr>
            <w:tcW w:type="dxa" w:w="326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Assumption Basis</w:t>
            </w:r>
          </w:p>
        </w:tc>
      </w:tr>
      <w:tr>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Free-to-paid conversion</w:t>
            </w:r>
          </w:p>
        </w:tc>
        <w:tc>
          <w:tcPr>
            <w:tcW w:type="dxa" w:w="13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4%</w:t>
            </w:r>
          </w:p>
        </w:tc>
        <w:tc>
          <w:tcPr>
            <w:tcW w:type="dxa" w:w="13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6%</w:t>
            </w:r>
          </w:p>
        </w:tc>
        <w:tc>
          <w:tcPr>
            <w:tcW w:type="dxa" w:w="13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10%</w:t>
            </w:r>
          </w:p>
        </w:tc>
        <w:tc>
          <w:tcPr>
            <w:tcW w:type="dxa" w:w="32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Indian SMB SaaS benchmark 2–5%; strong proof moment justifies top-end target</w:t>
            </w:r>
          </w:p>
        </w:tc>
      </w:tr>
      <w:tr>
        <w:tc>
          <w:tcPr>
            <w:tcW w:type="dxa" w:w="2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Monthly churn (paying)</w:t>
            </w:r>
          </w:p>
        </w:tc>
        <w:tc>
          <w:tcPr>
            <w:tcW w:type="dxa" w:w="13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12%</w:t>
            </w:r>
          </w:p>
        </w:tc>
        <w:tc>
          <w:tcPr>
            <w:tcW w:type="dxa" w:w="13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9%</w:t>
            </w:r>
          </w:p>
        </w:tc>
        <w:tc>
          <w:tcPr>
            <w:tcW w:type="dxa" w:w="13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6%</w:t>
            </w:r>
          </w:p>
        </w:tc>
        <w:tc>
          <w:tcPr>
            <w:tcW w:type="dxa" w:w="32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SMB SaaS India benchmark; habit-forming design targets below-benchmark churn</w:t>
            </w:r>
          </w:p>
        </w:tc>
      </w:tr>
      <w:tr>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Blended ARPU (Starter/Growth/Pro mix)</w:t>
            </w:r>
          </w:p>
        </w:tc>
        <w:tc>
          <w:tcPr>
            <w:tcW w:type="dxa" w:w="13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₹240</w:t>
            </w:r>
          </w:p>
        </w:tc>
        <w:tc>
          <w:tcPr>
            <w:tcW w:type="dxa" w:w="13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₹280</w:t>
            </w:r>
          </w:p>
        </w:tc>
        <w:tc>
          <w:tcPr>
            <w:tcW w:type="dxa" w:w="13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₹340</w:t>
            </w:r>
          </w:p>
        </w:tc>
        <w:tc>
          <w:tcPr>
            <w:tcW w:type="dxa" w:w="32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Mix of 70% Starter, 25% Growth, 5% Pro assumed at Month 12</w:t>
            </w:r>
          </w:p>
        </w:tc>
      </w:tr>
      <w:tr>
        <w:tc>
          <w:tcPr>
            <w:tcW w:type="dxa" w:w="2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Effective CAC (all channels blended)</w:t>
            </w:r>
          </w:p>
        </w:tc>
        <w:tc>
          <w:tcPr>
            <w:tcW w:type="dxa" w:w="13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₹4,000</w:t>
            </w:r>
          </w:p>
        </w:tc>
        <w:tc>
          <w:tcPr>
            <w:tcW w:type="dxa" w:w="13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₹2,500</w:t>
            </w:r>
          </w:p>
        </w:tc>
        <w:tc>
          <w:tcPr>
            <w:tcW w:type="dxa" w:w="13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₹1,200</w:t>
            </w:r>
          </w:p>
        </w:tc>
        <w:tc>
          <w:tcPr>
            <w:tcW w:type="dxa" w:w="32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Community-led CAC much lower than paid; referral program reduces blended CAC</w:t>
            </w:r>
          </w:p>
        </w:tc>
      </w:tr>
      <w:tr>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LTV (at 12-month avg. tenure)</w:t>
            </w:r>
          </w:p>
        </w:tc>
        <w:tc>
          <w:tcPr>
            <w:tcW w:type="dxa" w:w="13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₹2,880</w:t>
            </w:r>
          </w:p>
        </w:tc>
        <w:tc>
          <w:tcPr>
            <w:tcW w:type="dxa" w:w="13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₹3,360</w:t>
            </w:r>
          </w:p>
        </w:tc>
        <w:tc>
          <w:tcPr>
            <w:tcW w:type="dxa" w:w="13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₹4,080</w:t>
            </w:r>
          </w:p>
        </w:tc>
        <w:tc>
          <w:tcPr>
            <w:tcW w:type="dxa" w:w="32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ARPU × 1/(monthly churn rate)</w:t>
            </w:r>
          </w:p>
        </w:tc>
      </w:tr>
      <w:tr>
        <w:tc>
          <w:tcPr>
            <w:tcW w:type="dxa" w:w="2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LTV:CAC ratio</w:t>
            </w:r>
          </w:p>
        </w:tc>
        <w:tc>
          <w:tcPr>
            <w:tcW w:type="dxa" w:w="13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0.72x</w:t>
            </w:r>
          </w:p>
        </w:tc>
        <w:tc>
          <w:tcPr>
            <w:tcW w:type="dxa" w:w="13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1.34x</w:t>
            </w:r>
          </w:p>
        </w:tc>
        <w:tc>
          <w:tcPr>
            <w:tcW w:type="dxa" w:w="13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3.4x</w:t>
            </w:r>
          </w:p>
        </w:tc>
        <w:tc>
          <w:tcPr>
            <w:tcW w:type="dxa" w:w="32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Conservative is below 1 — requires community-led to dominate paid at early stage</w:t>
            </w:r>
          </w:p>
        </w:tc>
      </w:tr>
      <w:tr>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Month 6 paying users</w:t>
            </w:r>
          </w:p>
        </w:tc>
        <w:tc>
          <w:tcPr>
            <w:tcW w:type="dxa" w:w="13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150</w:t>
            </w:r>
          </w:p>
        </w:tc>
        <w:tc>
          <w:tcPr>
            <w:tcW w:type="dxa" w:w="13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400</w:t>
            </w:r>
          </w:p>
        </w:tc>
        <w:tc>
          <w:tcPr>
            <w:tcW w:type="dxa" w:w="13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800</w:t>
            </w:r>
          </w:p>
        </w:tc>
        <w:tc>
          <w:tcPr>
            <w:tcW w:type="dxa" w:w="32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Assumes community-led GTM converts; no paid acquisition before Month 4</w:t>
            </w:r>
          </w:p>
        </w:tc>
      </w:tr>
      <w:tr>
        <w:tc>
          <w:tcPr>
            <w:tcW w:type="dxa" w:w="2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Month 12 paying users</w:t>
            </w:r>
          </w:p>
        </w:tc>
        <w:tc>
          <w:tcPr>
            <w:tcW w:type="dxa" w:w="13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600</w:t>
            </w:r>
          </w:p>
        </w:tc>
        <w:tc>
          <w:tcPr>
            <w:tcW w:type="dxa" w:w="13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1,500</w:t>
            </w:r>
          </w:p>
        </w:tc>
        <w:tc>
          <w:tcPr>
            <w:tcW w:type="dxa" w:w="13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3,500</w:t>
            </w:r>
          </w:p>
        </w:tc>
        <w:tc>
          <w:tcPr>
            <w:tcW w:type="dxa" w:w="32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Word-of-mouth + referral program activates by Month 6</w:t>
            </w:r>
          </w:p>
        </w:tc>
      </w:tr>
      <w:tr>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Month 12 MRR</w:t>
            </w:r>
          </w:p>
        </w:tc>
        <w:tc>
          <w:tcPr>
            <w:tcW w:type="dxa" w:w="13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₹1.44L</w:t>
            </w:r>
          </w:p>
        </w:tc>
        <w:tc>
          <w:tcPr>
            <w:tcW w:type="dxa" w:w="13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₹4.2L</w:t>
            </w:r>
          </w:p>
        </w:tc>
        <w:tc>
          <w:tcPr>
            <w:tcW w:type="dxa" w:w="13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₹11.9L</w:t>
            </w:r>
          </w:p>
        </w:tc>
        <w:tc>
          <w:tcPr>
            <w:tcW w:type="dxa" w:w="32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At respective paying user counts × blended ARPU</w:t>
            </w:r>
          </w:p>
        </w:tc>
      </w:tr>
      <w:tr>
        <w:tc>
          <w:tcPr>
            <w:tcW w:type="dxa" w:w="2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Month 12 ARR</w:t>
            </w:r>
          </w:p>
        </w:tc>
        <w:tc>
          <w:tcPr>
            <w:tcW w:type="dxa" w:w="13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₹17.3L</w:t>
            </w:r>
          </w:p>
        </w:tc>
        <w:tc>
          <w:tcPr>
            <w:tcW w:type="dxa" w:w="13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₹50.4L</w:t>
            </w:r>
          </w:p>
        </w:tc>
        <w:tc>
          <w:tcPr>
            <w:tcW w:type="dxa" w:w="13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₹1.43 crore</w:t>
            </w:r>
          </w:p>
        </w:tc>
        <w:tc>
          <w:tcPr>
            <w:tcW w:type="dxa" w:w="32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Target is realistic scenario</w:t>
            </w:r>
          </w:p>
        </w:tc>
      </w:tr>
    </w:tbl>
    <w:p>
      <w:pPr>
        <w:spacing w:after="120" w:before="0"/>
      </w:pPr>
    </w:p>
    <w:p>
      <w:pPr>
        <w:pStyle w:val="Heading2"/>
        <w:spacing w:after="120" w:before="280"/>
      </w:pPr>
      <w:r>
        <w:rPr>
          <w:rFonts w:ascii="Arial" w:cs="Arial" w:eastAsia="Arial" w:hAnsi="Arial"/>
          <w:b/>
          <w:bCs/>
          <w:i w:val="false"/>
          <w:iCs w:val="false"/>
          <w:color w:val="0D1B4B"/>
          <w:sz w:val="26"/>
          <w:szCs w:val="26"/>
        </w:rPr>
        <w:t xml:space="preserve">LTV:CAC Honest Assessment &amp; Path to Fix</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E65100" w:val="clear"/>
            <w:tcMar>
              <w:top w:type="dxa" w:w="0"/>
              <w:left w:type="dxa" w:w="0"/>
              <w:bottom w:type="dxa" w:w="0"/>
              <w:right w:type="dxa" w:w="0"/>
            </w:tcMar>
            <w:vAlign w:val="top"/>
          </w:tcPr>
          <w:p>
            <w:pPr>
              <w:spacing w:after="120" w:before="60"/>
            </w:pPr>
          </w:p>
        </w:tc>
        <w:tc>
          <w:tcPr>
            <w:tcW w:type="dxa" w:w="9240"/>
            <w:tcBorders>
              <w:top w:val="single" w:color="E65100" w:sz="1"/>
              <w:left w:val="single" w:color="E65100" w:sz="1"/>
              <w:bottom w:val="single" w:color="E65100" w:sz="1"/>
              <w:right w:val="single" w:color="E65100" w:sz="1"/>
            </w:tcBorders>
            <w:shd w:fill="FFF3E0" w:val="clear"/>
            <w:tcMar>
              <w:top w:type="dxa" w:w="80"/>
              <w:left w:type="dxa" w:w="140"/>
              <w:bottom w:type="dxa" w:w="80"/>
              <w:right w:type="dxa" w:w="140"/>
            </w:tcMar>
            <w:vAlign w:val="top"/>
          </w:tcPr>
          <w:p>
            <w:pPr>
              <w:spacing w:after="120" w:before="120"/>
            </w:pPr>
            <w:r>
              <w:rPr>
                <w:rFonts w:ascii="Arial" w:cs="Arial" w:eastAsia="Arial" w:hAnsi="Arial"/>
                <w:b w:val="false"/>
                <w:bCs w:val="false"/>
                <w:i/>
                <w:iCs/>
                <w:color w:val="37474F"/>
                <w:sz w:val="21"/>
                <w:szCs w:val="21"/>
              </w:rPr>
              <w:t xml:space="preserve">The realistic LTV:CAC of 1.34x is below the 3:1 threshold required for scalable paid acquisition. This means: (a) paid acquisition must remain minimal until churn is reduced below 7%, (b) CAC must be driven down through referral and community-led growth to below ₹1,500, and (c) ARPU must grow through tier upgrades. The path to 3:1 LTV:CAC is 24 months, not 12. This PRD does not pretend otherwise.</w:t>
            </w:r>
          </w:p>
        </w:tc>
      </w:tr>
    </w:tbl>
    <w:p>
      <w:pPr>
        <w:pStyle w:val="Heading2"/>
        <w:spacing w:after="120" w:before="280"/>
      </w:pPr>
      <w:r>
        <w:rPr>
          <w:rFonts w:ascii="Arial" w:cs="Arial" w:eastAsia="Arial" w:hAnsi="Arial"/>
          <w:b/>
          <w:bCs/>
          <w:i w:val="false"/>
          <w:iCs w:val="false"/>
          <w:color w:val="0D1B4B"/>
          <w:sz w:val="26"/>
          <w:szCs w:val="26"/>
        </w:rPr>
        <w:t xml:space="preserve">Phase 2 Monetisation Expansions</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Campaign spend intermediary — 5–8% platform fee on Meta Ads spend managed through the product (Phase 3)</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BSP message cost pass-through — WhatsApp Business API messages billed at cost + 15% margin (Phase 2)</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Seller-to-seller referral credit — 1 free month per paying referral, reducing CAC by estimated 40%</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Vertical-specific premium content packs — Diwali bundle, wedding season, Onam, Pongal packs at ₹99–299 one-time</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B2B2C BSP partnership — Dukaan Saathi AI content as add-on in AiSensy/Interakt dashboard; revenue share model</w:t>
      </w:r>
    </w:p>
    <w:p>
      <w:r>
        <w:br w:type="page"/>
      </w:r>
    </w:p>
    <w:p>
      <w:pPr>
        <w:pStyle w:val="Heading1"/>
        <w:spacing w:after="160" w:before="400"/>
      </w:pPr>
      <w:r>
        <w:rPr>
          <w:rFonts w:ascii="Arial" w:cs="Arial" w:eastAsia="Arial" w:hAnsi="Arial"/>
          <w:b/>
          <w:bCs/>
          <w:i w:val="false"/>
          <w:iCs w:val="false"/>
          <w:color w:val="0D1B4B"/>
          <w:sz w:val="34"/>
          <w:szCs w:val="34"/>
        </w:rPr>
        <w:t xml:space="preserve">11. MVP Scope — Phase 1 (Weeks 1–8)</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3949AB" w:val="clear"/>
            <w:tcMar>
              <w:top w:type="dxa" w:w="0"/>
              <w:left w:type="dxa" w:w="0"/>
              <w:bottom w:type="dxa" w:w="0"/>
              <w:right w:type="dxa" w:w="0"/>
            </w:tcMar>
            <w:vAlign w:val="top"/>
          </w:tcPr>
          <w:p>
            <w:pPr>
              <w:spacing w:after="120" w:before="60"/>
            </w:pPr>
          </w:p>
        </w:tc>
        <w:tc>
          <w:tcPr>
            <w:tcW w:type="dxa" w:w="9240"/>
            <w:tcBorders>
              <w:top w:val="single" w:color="3949AB" w:sz="1"/>
              <w:left w:val="single" w:color="3949AB" w:sz="1"/>
              <w:bottom w:val="single" w:color="3949AB" w:sz="1"/>
              <w:right w:val="single" w:color="3949AB" w:sz="1"/>
            </w:tcBorders>
            <w:shd w:fill="E8EAF6" w:val="clear"/>
            <w:tcMar>
              <w:top w:type="dxa" w:w="80"/>
              <w:left w:type="dxa" w:w="140"/>
              <w:bottom w:type="dxa" w:w="80"/>
              <w:right w:type="dxa" w:w="140"/>
            </w:tcMar>
            <w:vAlign w:val="top"/>
          </w:tcPr>
          <w:p>
            <w:pPr>
              <w:spacing w:after="120" w:before="120"/>
            </w:pPr>
            <w:r>
              <w:rPr>
                <w:rFonts w:ascii="Arial" w:cs="Arial" w:eastAsia="Arial" w:hAnsi="Arial"/>
                <w:b w:val="false"/>
                <w:bCs w:val="false"/>
                <w:i/>
                <w:iCs/>
                <w:color w:val="37474F"/>
                <w:sz w:val="21"/>
                <w:szCs w:val="21"/>
              </w:rPr>
              <w:t xml:space="preserve">MVP must prove one thesis: sellers who use Dukaan Saathi consistently close more orders than they did before. The MVP tests this with content + inquiry management + customer memory — the three levers that directly affect the order close rate. Everything else follows proof of this thesis.</w:t>
            </w:r>
          </w:p>
        </w:tc>
      </w:tr>
    </w:tbl>
    <w:p>
      <w:pPr>
        <w:pStyle w:val="Heading2"/>
        <w:spacing w:after="120" w:before="280"/>
      </w:pPr>
      <w:r>
        <w:rPr>
          <w:rFonts w:ascii="Arial" w:cs="Arial" w:eastAsia="Arial" w:hAnsi="Arial"/>
          <w:b/>
          <w:bCs/>
          <w:i w:val="false"/>
          <w:iCs w:val="false"/>
          <w:color w:val="0D1B4B"/>
          <w:sz w:val="26"/>
          <w:szCs w:val="26"/>
        </w:rPr>
        <w:t xml:space="preserve">MVP Feature Set (Ships in 8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800"/>
        <w:gridCol w:w="760"/>
      </w:tblGrid>
      <w:tr>
        <w:tc>
          <w:tcPr>
            <w:tcW w:type="dxa" w:w="20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Feature</w:t>
            </w:r>
          </w:p>
        </w:tc>
        <w:tc>
          <w:tcPr>
            <w:tcW w:type="dxa" w:w="32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tcW w:type="dxa" w:w="28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Why MVP</w:t>
            </w:r>
          </w:p>
        </w:tc>
        <w:tc>
          <w:tcPr>
            <w:tcW w:type="dxa" w:w="76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Priority</w:t>
            </w:r>
          </w:p>
        </w:tc>
      </w:tr>
      <w:tr>
        <w:tc>
          <w:tcPr>
            <w:tcW w:type="dxa" w:w="2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Chat-based Onboarding</w:t>
            </w:r>
          </w:p>
        </w:tc>
        <w:tc>
          <w:tcPr>
            <w:tcW w:type="dxa" w:w="3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3-minute conversational setup — business type, location, product category, average order value. No free text — visual cards and dropdowns only.</w:t>
            </w:r>
          </w:p>
        </w:tc>
        <w:tc>
          <w:tcPr>
            <w:tcW w:type="dxa" w:w="2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Users completing onboarding are 4x more likely to return on Day 7. Sets foundation for all AI personalisation.</w:t>
            </w:r>
          </w:p>
        </w:tc>
        <w:tc>
          <w:tcPr>
            <w:tcW w:type="dxa" w:w="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P0</w:t>
            </w:r>
          </w:p>
        </w:tc>
      </w:tr>
      <w:tr>
        <w:tc>
          <w:tcPr>
            <w:tcW w:type="dxa" w:w="20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Seed Library Cold-Start</w:t>
            </w:r>
          </w:p>
        </w:tc>
        <w:tc>
          <w:tcPr>
            <w:tcW w:type="dxa" w:w="3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200+ curated, seller-rated posts across 8 sub-categories used as few-shot AI examples for Days 1–14.</w:t>
            </w:r>
          </w:p>
        </w:tc>
        <w:tc>
          <w:tcPr>
            <w:tcW w:type="dxa" w:w="28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Solves cold-start quality problem. First suggestion is the product — it must be non-generic even with zero history.</w:t>
            </w:r>
          </w:p>
        </w:tc>
        <w:tc>
          <w:tcPr>
            <w:tcW w:type="dxa" w:w="7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P0</w:t>
            </w:r>
          </w:p>
        </w:tc>
      </w:tr>
      <w:tr>
        <w:tc>
          <w:tcPr>
            <w:tcW w:type="dxa" w:w="2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Daily Morning Check-in</w:t>
            </w:r>
          </w:p>
        </w:tc>
        <w:tc>
          <w:tcPr>
            <w:tcW w:type="dxa" w:w="3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30-second prompt: "What's fresh today?" — accepts text input about new products, offers, stock, context.</w:t>
            </w:r>
          </w:p>
        </w:tc>
        <w:tc>
          <w:tcPr>
            <w:tcW w:type="dxa" w:w="2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Feeds live context to AI. Without this, suggestions are generic. Creates the daily habit loop.</w:t>
            </w:r>
          </w:p>
        </w:tc>
        <w:tc>
          <w:tcPr>
            <w:tcW w:type="dxa" w:w="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P0</w:t>
            </w:r>
          </w:p>
        </w:tc>
      </w:tr>
      <w:tr>
        <w:tc>
          <w:tcPr>
            <w:tcW w:type="dxa" w:w="20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AI Content Suggestion</w:t>
            </w:r>
          </w:p>
        </w:tc>
        <w:tc>
          <w:tcPr>
            <w:tcW w:type="dxa" w:w="3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One concrete post idea per day — Hinglish caption in seller's tone, 5–7 hashtags, photo angle, optimal timing.</w:t>
            </w:r>
          </w:p>
        </w:tc>
        <w:tc>
          <w:tcPr>
            <w:tcW w:type="dxa" w:w="28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Core value proposition — solves content paralysis (#1 daily blocker). Differentiates from generic AI tools.</w:t>
            </w:r>
          </w:p>
        </w:tc>
        <w:tc>
          <w:tcPr>
            <w:tcW w:type="dxa" w:w="7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P0</w:t>
            </w:r>
          </w:p>
        </w:tc>
      </w:tr>
      <w:tr>
        <w:tc>
          <w:tcPr>
            <w:tcW w:type="dxa" w:w="2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Preview, Edit &amp; Copy</w:t>
            </w:r>
          </w:p>
        </w:tc>
        <w:tc>
          <w:tcPr>
            <w:tcW w:type="dxa" w:w="3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Full post preview → edit mode → one-tap copy to clipboard for Instagram + WhatsApp Status share.</w:t>
            </w:r>
          </w:p>
        </w:tc>
        <w:tc>
          <w:tcPr>
            <w:tcW w:type="dxa" w:w="2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Control = trust. Preview-first is non-negotiable. Clipboard avoids WhatsApp API entirely in MVP.</w:t>
            </w:r>
          </w:p>
        </w:tc>
        <w:tc>
          <w:tcPr>
            <w:tcW w:type="dxa" w:w="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P0</w:t>
            </w:r>
          </w:p>
        </w:tc>
      </w:tr>
      <w:tr>
        <w:tc>
          <w:tcPr>
            <w:tcW w:type="dxa" w:w="20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Order Log</w:t>
            </w:r>
          </w:p>
        </w:tc>
        <w:tc>
          <w:tcPr>
            <w:tcW w:type="dxa" w:w="3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Manual one-tap order confirmation — product (auto-suggest), amount, optional customer name, source tag.</w:t>
            </w:r>
          </w:p>
        </w:tc>
        <w:tc>
          <w:tcPr>
            <w:tcW w:type="dxa" w:w="28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Ground-truth data for Proof Engine. Cannot show ROI without it.</w:t>
            </w:r>
          </w:p>
        </w:tc>
        <w:tc>
          <w:tcPr>
            <w:tcW w:type="dxa" w:w="7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P0</w:t>
            </w:r>
          </w:p>
        </w:tc>
      </w:tr>
      <w:tr>
        <w:tc>
          <w:tcPr>
            <w:tcW w:type="dxa" w:w="2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Inquiry Log + Follow-up Reminder</w:t>
            </w:r>
          </w:p>
        </w:tc>
        <w:tc>
          <w:tcPr>
            <w:tcW w:type="dxa" w:w="3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Log an inquiry (prospect who asked but didn't buy). 48-hour push reminder with pre-drafted follow-up script.</w:t>
            </w:r>
          </w:p>
        </w:tc>
        <w:tc>
          <w:tcPr>
            <w:tcW w:type="dxa" w:w="2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Addresses #2 pain point (leaky conversion). No API needed — just a log entry and a push notification.</w:t>
            </w:r>
          </w:p>
        </w:tc>
        <w:tc>
          <w:tcPr>
            <w:tcW w:type="dxa" w:w="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P0</w:t>
            </w:r>
          </w:p>
        </w:tc>
      </w:tr>
      <w:tr>
        <w:tc>
          <w:tcPr>
            <w:tcW w:type="dxa" w:w="20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Closing Scripts</w:t>
            </w:r>
          </w:p>
        </w:tc>
        <w:tc>
          <w:tcPr>
            <w:tcW w:type="dxa" w:w="3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AI-drafted follow-up messages in seller's voice: "Did you decide?", "Only 2 slots left", "Order closing tonight" — seller approves before sending.</w:t>
            </w:r>
          </w:p>
        </w:tc>
        <w:tc>
          <w:tcPr>
            <w:tcW w:type="dxa" w:w="28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Directly closes the conversion gap. Highest immediate revenue impact. Differentiates from all content tools.</w:t>
            </w:r>
          </w:p>
        </w:tc>
        <w:tc>
          <w:tcPr>
            <w:tcW w:type="dxa" w:w="7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P0</w:t>
            </w:r>
          </w:p>
        </w:tc>
      </w:tr>
      <w:tr>
        <w:tc>
          <w:tcPr>
            <w:tcW w:type="dxa" w:w="2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Customer Memory Layer (Basic)</w:t>
            </w:r>
          </w:p>
        </w:tc>
        <w:tc>
          <w:tcPr>
            <w:tcW w:type="dxa" w:w="3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Tracks up to 20 customers by name from order log. Flags customers who haven't ordered in 21+ days. One-tap reactivation message draft.</w:t>
            </w:r>
          </w:p>
        </w:tc>
        <w:tc>
          <w:tcPr>
            <w:tcW w:type="dxa" w:w="2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Repeat buyers are 5x cheaper to reactivate than acquiring new customers. This feature alone can justify ₹199/month.</w:t>
            </w:r>
          </w:p>
        </w:tc>
        <w:tc>
          <w:tcPr>
            <w:tcW w:type="dxa" w:w="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P1</w:t>
            </w:r>
          </w:p>
        </w:tc>
      </w:tr>
      <w:tr>
        <w:tc>
          <w:tcPr>
            <w:tcW w:type="dxa" w:w="20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Weekly Proof Engine Summary</w:t>
            </w:r>
          </w:p>
        </w:tc>
        <w:tc>
          <w:tcPr>
            <w:tcW w:type="dxa" w:w="3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Plain-language weekly card: orders logged, revenue, inquiry conversion rate, best-performing content, top customer. Rupees only — no jargon.</w:t>
            </w:r>
          </w:p>
        </w:tc>
        <w:tc>
          <w:tcPr>
            <w:tcW w:type="dxa" w:w="28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Closes the feedback loop. Makes ROI concrete at Day 7. Drives retention and free-to-paid conversion.</w:t>
            </w:r>
          </w:p>
        </w:tc>
        <w:tc>
          <w:tcPr>
            <w:tcW w:type="dxa" w:w="7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P1</w:t>
            </w:r>
          </w:p>
        </w:tc>
      </w:tr>
      <w:tr>
        <w:tc>
          <w:tcPr>
            <w:tcW w:type="dxa" w:w="2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Festival Calendar</w:t>
            </w:r>
          </w:p>
        </w:tc>
        <w:tc>
          <w:tcPr>
            <w:tcW w:type="dxa" w:w="3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14-day advance alerts for 60+ Indian festivals with category-specific content angle suggestions.</w:t>
            </w:r>
          </w:p>
        </w:tc>
        <w:tc>
          <w:tcPr>
            <w:tcW w:type="dxa" w:w="2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Highest-impact retention feature for India — drives weekly opens and proves proactive value.</w:t>
            </w:r>
          </w:p>
        </w:tc>
        <w:tc>
          <w:tcPr>
            <w:tcW w:type="dxa" w:w="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P1</w:t>
            </w:r>
          </w:p>
        </w:tc>
      </w:tr>
      <w:tr>
        <w:tc>
          <w:tcPr>
            <w:tcW w:type="dxa" w:w="20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Lapsed-User Re-engagement Journey</w:t>
            </w:r>
          </w:p>
        </w:tc>
        <w:tc>
          <w:tcPr>
            <w:tcW w:type="dxa" w:w="3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Automated Day 3, Day 5, Day 7, Day 14 touchpoint sequence for users who go silent after onboarding.</w:t>
            </w:r>
          </w:p>
        </w:tc>
        <w:tc>
          <w:tcPr>
            <w:tcW w:type="dxa" w:w="28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Highest-volume churn prevention intervention. No plan for this = 70%+ Day-7 churn.</w:t>
            </w:r>
          </w:p>
        </w:tc>
        <w:tc>
          <w:tcPr>
            <w:tcW w:type="dxa" w:w="7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P1</w:t>
            </w:r>
          </w:p>
        </w:tc>
      </w:tr>
    </w:tbl>
    <w:p>
      <w:pPr>
        <w:spacing w:after="120" w:before="0"/>
      </w:pPr>
    </w:p>
    <w:p>
      <w:pPr>
        <w:pStyle w:val="Heading2"/>
        <w:spacing w:after="120" w:before="280"/>
      </w:pPr>
      <w:r>
        <w:rPr>
          <w:rFonts w:ascii="Arial" w:cs="Arial" w:eastAsia="Arial" w:hAnsi="Arial"/>
          <w:b/>
          <w:bCs/>
          <w:i w:val="false"/>
          <w:iCs w:val="false"/>
          <w:color w:val="0D1B4B"/>
          <w:sz w:val="26"/>
          <w:szCs w:val="26"/>
        </w:rPr>
        <w:t xml:space="preserve">What Is Explicitly OUT of MVP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c>
          <w:tcPr>
            <w:tcW w:type="dxa" w:w="26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Feature</w:t>
            </w:r>
          </w:p>
        </w:tc>
        <w:tc>
          <w:tcPr>
            <w:tcW w:type="dxa" w:w="40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Why Excluded</w:t>
            </w:r>
          </w:p>
        </w:tc>
        <w:tc>
          <w:tcPr>
            <w:tcW w:type="dxa" w:w="276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When It Comes</w:t>
            </w:r>
          </w:p>
        </w:tc>
      </w:tr>
      <w:tr>
        <w:tc>
          <w:tcPr>
            <w:tcW w:type="dxa" w:w="2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WhatsApp Business API integration</w:t>
            </w:r>
          </w:p>
        </w:tc>
        <w:tc>
          <w:tcPr>
            <w:tcW w:type="dxa" w:w="4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BSP negotiation + API setup = 4–6 weeks alone; MVP uses clipboard + inquiry log instead</w:t>
            </w:r>
          </w:p>
        </w:tc>
        <w:tc>
          <w:tcPr>
            <w:tcW w:type="dxa" w:w="2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Phase 2 (Weeks 9–16)</w:t>
            </w:r>
          </w:p>
        </w:tc>
      </w:tr>
      <w:tr>
        <w:tc>
          <w:tcPr>
            <w:tcW w:type="dxa" w:w="26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Instagram direct publishing</w:t>
            </w:r>
          </w:p>
        </w:tc>
        <w:tc>
          <w:tcPr>
            <w:tcW w:type="dxa" w:w="40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Meta Graph API review process takes 4–8 weeks; apply at Week 1 to run in parallel</w:t>
            </w:r>
          </w:p>
        </w:tc>
        <w:tc>
          <w:tcPr>
            <w:tcW w:type="dxa" w:w="27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Phase 2</w:t>
            </w:r>
          </w:p>
        </w:tc>
      </w:tr>
      <w:tr>
        <w:tc>
          <w:tcPr>
            <w:tcW w:type="dxa" w:w="2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WhatsApp broadcast / campaigns</w:t>
            </w:r>
          </w:p>
        </w:tc>
        <w:tc>
          <w:tcPr>
            <w:tcW w:type="dxa" w:w="4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Requires opt-in database, template approval, BSP setup — Phase 1 builds the list first</w:t>
            </w:r>
          </w:p>
        </w:tc>
        <w:tc>
          <w:tcPr>
            <w:tcW w:type="dxa" w:w="2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Phase 2</w:t>
            </w:r>
          </w:p>
        </w:tc>
      </w:tr>
      <w:tr>
        <w:tc>
          <w:tcPr>
            <w:tcW w:type="dxa" w:w="26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Paid ad (Meta Ads) wizard</w:t>
            </w:r>
          </w:p>
        </w:tc>
        <w:tc>
          <w:tcPr>
            <w:tcW w:type="dxa" w:w="40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High complexity, requires verified ad account, user trust, and product maturity</w:t>
            </w:r>
          </w:p>
        </w:tc>
        <w:tc>
          <w:tcPr>
            <w:tcW w:type="dxa" w:w="27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Phase 3</w:t>
            </w:r>
          </w:p>
        </w:tc>
      </w:tr>
      <w:tr>
        <w:tc>
          <w:tcPr>
            <w:tcW w:type="dxa" w:w="2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Margin tracker / input cost log</w:t>
            </w:r>
          </w:p>
        </w:tc>
        <w:tc>
          <w:tcPr>
            <w:tcW w:type="dxa" w:w="4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Valuable but not order-critical; adds complexity to MVP onboarding</w:t>
            </w:r>
          </w:p>
        </w:tc>
        <w:tc>
          <w:tcPr>
            <w:tcW w:type="dxa" w:w="2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Phase 2</w:t>
            </w:r>
          </w:p>
        </w:tc>
      </w:tr>
      <w:tr>
        <w:tc>
          <w:tcPr>
            <w:tcW w:type="dxa" w:w="26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Seasonal revenue forecasting</w:t>
            </w:r>
          </w:p>
        </w:tc>
        <w:tc>
          <w:tcPr>
            <w:tcW w:type="dxa" w:w="40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Needs 90+ days of order log history to be meaningful</w:t>
            </w:r>
          </w:p>
        </w:tc>
        <w:tc>
          <w:tcPr>
            <w:tcW w:type="dxa" w:w="27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Phase 3</w:t>
            </w:r>
          </w:p>
        </w:tc>
      </w:tr>
      <w:tr>
        <w:tc>
          <w:tcPr>
            <w:tcW w:type="dxa" w:w="2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Voice input</w:t>
            </w:r>
          </w:p>
        </w:tc>
        <w:tc>
          <w:tcPr>
            <w:tcW w:type="dxa" w:w="4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Tech complexity + Gemini voice integration — valuable for Rahul persona but not blocking</w:t>
            </w:r>
          </w:p>
        </w:tc>
        <w:tc>
          <w:tcPr>
            <w:tcW w:type="dxa" w:w="2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Phase 3</w:t>
            </w:r>
          </w:p>
        </w:tc>
      </w:tr>
      <w:tr>
        <w:tc>
          <w:tcPr>
            <w:tcW w:type="dxa" w:w="26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Multi-language beyond Hinglish + English</w:t>
            </w:r>
          </w:p>
        </w:tc>
        <w:tc>
          <w:tcPr>
            <w:tcW w:type="dxa" w:w="40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Localization requires dedicated content work per language; Tamil-English in Phase 2</w:t>
            </w:r>
          </w:p>
        </w:tc>
        <w:tc>
          <w:tcPr>
            <w:tcW w:type="dxa" w:w="27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Phase 2+</w:t>
            </w:r>
          </w:p>
        </w:tc>
      </w:tr>
      <w:tr>
        <w:tc>
          <w:tcPr>
            <w:tcW w:type="dxa" w:w="2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WhatsApp catalogue auto-population</w:t>
            </w:r>
          </w:p>
        </w:tc>
        <w:tc>
          <w:tcPr>
            <w:tcW w:type="dxa" w:w="4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WhatsApp API dependency; catalogue management endpoint via BSP</w:t>
            </w:r>
          </w:p>
        </w:tc>
        <w:tc>
          <w:tcPr>
            <w:tcW w:type="dxa" w:w="2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Phase 3</w:t>
            </w:r>
          </w:p>
        </w:tc>
      </w:tr>
      <w:tr>
        <w:tc>
          <w:tcPr>
            <w:tcW w:type="dxa" w:w="26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Category benchmarks</w:t>
            </w:r>
          </w:p>
        </w:tc>
        <w:tc>
          <w:tcPr>
            <w:tcW w:type="dxa" w:w="40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Requires minimum 50 sellers in a segment — not achievable in MVP cohort</w:t>
            </w:r>
          </w:p>
        </w:tc>
        <w:tc>
          <w:tcPr>
            <w:tcW w:type="dxa" w:w="27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Phase 3</w:t>
            </w:r>
          </w:p>
        </w:tc>
      </w:tr>
    </w:tbl>
    <w:p>
      <w:pPr>
        <w:spacing w:after="120" w:before="0"/>
      </w:pPr>
    </w:p>
    <w:p>
      <w:pPr>
        <w:pStyle w:val="Heading2"/>
        <w:spacing w:after="120" w:before="280"/>
      </w:pPr>
      <w:r>
        <w:rPr>
          <w:rFonts w:ascii="Arial" w:cs="Arial" w:eastAsia="Arial" w:hAnsi="Arial"/>
          <w:b/>
          <w:bCs/>
          <w:i w:val="false"/>
          <w:iCs w:val="false"/>
          <w:color w:val="0D1B4B"/>
          <w:sz w:val="26"/>
          <w:szCs w:val="26"/>
        </w:rPr>
        <w:t xml:space="preserve">Build Timeline — 8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Week</w:t>
            </w:r>
          </w:p>
        </w:tc>
        <w:tc>
          <w:tcPr>
            <w:tcW w:type="dxa" w:w="22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Focus</w:t>
            </w:r>
          </w:p>
        </w:tc>
        <w:tc>
          <w:tcPr>
            <w:tcW w:type="dxa" w:w="656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Deliverable</w:t>
            </w:r>
          </w:p>
        </w:tc>
      </w:tr>
      <w:tr>
        <w:tc>
          <w:tcPr>
            <w:tcW w:type="dxa" w:w="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1</w:t>
            </w:r>
          </w:p>
        </w:tc>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Architecture &amp; Cold-Start</w:t>
            </w:r>
          </w:p>
        </w:tc>
        <w:tc>
          <w:tcPr>
            <w:tcW w:type="dxa" w:w="65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Flutter skeleton, Gemini API, Firebase Auth (phone OTP), UI design system; BEGIN: seed library curation with 20 real sellers; BEGIN: Meta App Review application</w:t>
            </w:r>
          </w:p>
        </w:tc>
      </w:tr>
      <w:tr>
        <w:tc>
          <w:tcPr>
            <w:tcW w:type="dxa" w:w="6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2</w:t>
            </w:r>
          </w:p>
        </w:tc>
        <w:tc>
          <w:tcPr>
            <w:tcW w:type="dxa" w:w="2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Onboarding + Seed Library</w:t>
            </w:r>
          </w:p>
        </w:tc>
        <w:tc>
          <w:tcPr>
            <w:tcW w:type="dxa" w:w="65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Chat-based onboarding, business profile storage, tone calibration; seed library integrated as Day 1–14 few-shot examples; first suggestion on completion</w:t>
            </w:r>
          </w:p>
        </w:tc>
      </w:tr>
      <w:tr>
        <w:tc>
          <w:tcPr>
            <w:tcW w:type="dxa" w:w="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3</w:t>
            </w:r>
          </w:p>
        </w:tc>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AI Content + Check-in</w:t>
            </w:r>
          </w:p>
        </w:tc>
        <w:tc>
          <w:tcPr>
            <w:tcW w:type="dxa" w:w="65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Morning check-in UI, Gemini prompt engineering with seed library augmentation, Hinglish captions, hashtag generation, timing suggestions</w:t>
            </w:r>
          </w:p>
        </w:tc>
      </w:tr>
      <w:tr>
        <w:tc>
          <w:tcPr>
            <w:tcW w:type="dxa" w:w="6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4</w:t>
            </w:r>
          </w:p>
        </w:tc>
        <w:tc>
          <w:tcPr>
            <w:tcW w:type="dxa" w:w="2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Preview, Copy + Inquiry Log</w:t>
            </w:r>
          </w:p>
        </w:tc>
        <w:tc>
          <w:tcPr>
            <w:tcW w:type="dxa" w:w="65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Post preview screen, clipboard copy, WhatsApp Status share-sheet; Inquiry Log UI, 48-hour follow-up reminder, closing script generation</w:t>
            </w:r>
          </w:p>
        </w:tc>
      </w:tr>
      <w:tr>
        <w:tc>
          <w:tcPr>
            <w:tcW w:type="dxa" w:w="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5</w:t>
            </w:r>
          </w:p>
        </w:tc>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Order Log + Customer Memory</w:t>
            </w:r>
          </w:p>
        </w:tc>
        <w:tc>
          <w:tcPr>
            <w:tcW w:type="dxa" w:w="65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Order confirmation UI, auto-suggest products, customer name optional; Customer Memory Layer (20 customers, 21-day dormant flag, reactivation draft)</w:t>
            </w:r>
          </w:p>
        </w:tc>
      </w:tr>
      <w:tr>
        <w:tc>
          <w:tcPr>
            <w:tcW w:type="dxa" w:w="6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6</w:t>
            </w:r>
          </w:p>
        </w:tc>
        <w:tc>
          <w:tcPr>
            <w:tcW w:type="dxa" w:w="2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Proof Engine + Re-engagement</w:t>
            </w:r>
          </w:p>
        </w:tc>
        <w:tc>
          <w:tcPr>
            <w:tcW w:type="dxa" w:w="65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Weekly ROI summary generation, 60-day compound view; lapsed-user Day 3/5/7/14 automated re-engagement sequence</w:t>
            </w:r>
          </w:p>
        </w:tc>
      </w:tr>
      <w:tr>
        <w:tc>
          <w:tcPr>
            <w:tcW w:type="dxa" w:w="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7</w:t>
            </w:r>
          </w:p>
        </w:tc>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Festival Calendar + QA</w:t>
            </w:r>
          </w:p>
        </w:tc>
        <w:tc>
          <w:tcPr>
            <w:tcW w:type="dxa" w:w="65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Indian festival database (60+ festivals), 14-day alerts, category-specific angles; end-to-end testing, edge cases, Rahul persona usability test</w:t>
            </w:r>
          </w:p>
        </w:tc>
      </w:tr>
      <w:tr>
        <w:tc>
          <w:tcPr>
            <w:tcW w:type="dxa" w:w="6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8</w:t>
            </w:r>
          </w:p>
        </w:tc>
        <w:tc>
          <w:tcPr>
            <w:tcW w:type="dxa" w:w="2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Beta Launch</w:t>
            </w:r>
          </w:p>
        </w:tc>
        <w:tc>
          <w:tcPr>
            <w:tcW w:type="dxa" w:w="65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50-user beta with real sellers (10 bakers, 10 boutiques, 10 artisans, 10 tiffin, 10 other); feedback collection; critical bug fixes; soft launch with waitlist</w:t>
            </w:r>
          </w:p>
        </w:tc>
      </w:tr>
    </w:tbl>
    <w:p>
      <w:r>
        <w:br w:type="page"/>
      </w:r>
    </w:p>
    <w:p>
      <w:pPr>
        <w:pStyle w:val="Heading1"/>
        <w:spacing w:after="160" w:before="400"/>
      </w:pPr>
      <w:r>
        <w:rPr>
          <w:rFonts w:ascii="Arial" w:cs="Arial" w:eastAsia="Arial" w:hAnsi="Arial"/>
          <w:b/>
          <w:bCs/>
          <w:i w:val="false"/>
          <w:iCs w:val="false"/>
          <w:color w:val="0D1B4B"/>
          <w:sz w:val="34"/>
          <w:szCs w:val="34"/>
        </w:rPr>
        <w:t xml:space="preserve">12. Core User Journeys</w:t>
      </w:r>
    </w:p>
    <w:p>
      <w:pPr>
        <w:pStyle w:val="Heading2"/>
        <w:spacing w:after="120" w:before="280"/>
      </w:pPr>
      <w:r>
        <w:rPr>
          <w:rFonts w:ascii="Arial" w:cs="Arial" w:eastAsia="Arial" w:hAnsi="Arial"/>
          <w:b/>
          <w:bCs/>
          <w:i w:val="false"/>
          <w:iCs w:val="false"/>
          <w:color w:val="0D1B4B"/>
          <w:sz w:val="26"/>
          <w:szCs w:val="26"/>
        </w:rPr>
        <w:t xml:space="preserve">Journey 1: First-Time Onboarding (Target: Under 3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3800"/>
        <w:gridCol w:w="5260"/>
      </w:tblGrid>
      <w:tr>
        <w:tc>
          <w:tcPr>
            <w:tcW w:type="dxa" w:w="3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Step</w:t>
            </w:r>
          </w:p>
        </w:tc>
        <w:tc>
          <w:tcPr>
            <w:tcW w:type="dxa" w:w="38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Happens</w:t>
            </w:r>
          </w:p>
        </w:tc>
        <w:tc>
          <w:tcPr>
            <w:tcW w:type="dxa" w:w="526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Design Note</w:t>
            </w:r>
          </w:p>
        </w:tc>
      </w:tr>
      <w:tr>
        <w:tc>
          <w:tcPr>
            <w:tcW w:type="dxa" w:w="3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Welcome</w:t>
            </w:r>
          </w:p>
        </w:tc>
        <w:tc>
          <w:tcPr>
            <w:tcW w:type="dxa" w:w="3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App opens: "Hi! Main Saathi hoon — aapka business ka dost. Chaliye, zyada orders laate hain."</w:t>
            </w:r>
          </w:p>
        </w:tc>
        <w:tc>
          <w:tcPr>
            <w:tcW w:type="dxa" w:w="52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Warm, personal, orders-first framing from the first second</w:t>
            </w:r>
          </w:p>
        </w:tc>
      </w:tr>
      <w:tr>
        <w:tc>
          <w:tcPr>
            <w:tcW w:type="dxa" w:w="3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Business type</w:t>
            </w:r>
          </w:p>
        </w:tc>
        <w:tc>
          <w:tcPr>
            <w:tcW w:type="dxa" w:w="38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Visual card grid — Food, Fashion, Craft, Beauty, Services, Other — icons, no text input</w:t>
            </w:r>
          </w:p>
        </w:tc>
        <w:tc>
          <w:tcPr>
            <w:tcW w:type="dxa" w:w="52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Works for Rahul (low-tech). No typing required.</w:t>
            </w:r>
          </w:p>
        </w:tc>
      </w:tr>
      <w:tr>
        <w:tc>
          <w:tcPr>
            <w:tcW w:type="dxa" w:w="3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Quick context</w:t>
            </w:r>
          </w:p>
        </w:tc>
        <w:tc>
          <w:tcPr>
            <w:tcW w:type="dxa" w:w="3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3 structured inputs: city (dropdown), average order value (range picker), WhatsApp number (optional)</w:t>
            </w:r>
          </w:p>
        </w:tc>
        <w:tc>
          <w:tcPr>
            <w:tcW w:type="dxa" w:w="52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No free text. Friction minimised.</w:t>
            </w:r>
          </w:p>
        </w:tc>
      </w:tr>
      <w:tr>
        <w:tc>
          <w:tcPr>
            <w:tcW w:type="dxa" w:w="3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First suggestion</w:t>
            </w:r>
          </w:p>
        </w:tc>
        <w:tc>
          <w:tcPr>
            <w:tcW w:type="dxa" w:w="38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Immediately shows a seed-library post: "Yahan dekho — aapke jaise sellers ke liye banaya. Kaisa laga?" </w:t>
            </w:r>
          </w:p>
        </w:tc>
        <w:tc>
          <w:tcPr>
            <w:tcW w:type="dxa" w:w="52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Value BEFORE setup complete. Seed library guarantees non-generic quality at Day 1.</w:t>
            </w:r>
          </w:p>
        </w:tc>
      </w:tr>
      <w:tr>
        <w:tc>
          <w:tcPr>
            <w:tcW w:type="dxa" w:w="3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Tone calibration</w:t>
            </w:r>
          </w:p>
        </w:tc>
        <w:tc>
          <w:tcPr>
            <w:tcW w:type="dxa" w:w="3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User edits the sample post. AI notes diffs. "Perfect! Main aapke style mein likhna seekh raha hoon."</w:t>
            </w:r>
          </w:p>
        </w:tc>
        <w:tc>
          <w:tcPr>
            <w:tcW w:type="dxa" w:w="52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Framing learning as progression, not data collection.</w:t>
            </w:r>
          </w:p>
        </w:tc>
      </w:tr>
      <w:tr>
        <w:tc>
          <w:tcPr>
            <w:tcW w:type="dxa" w:w="3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Inquiry setup</w:t>
            </w:r>
          </w:p>
        </w:tc>
        <w:tc>
          <w:tcPr>
            <w:tcW w:type="dxa" w:w="38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"Koi customer agar price pooche aur order na kare — kya main aapko yaad dilaaun?" YES / LATER</w:t>
            </w:r>
          </w:p>
        </w:tc>
        <w:tc>
          <w:tcPr>
            <w:tcW w:type="dxa" w:w="52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Introduces the follow-up feature before the first use. Sets expectation of closing intelligence.</w:t>
            </w:r>
          </w:p>
        </w:tc>
      </w:tr>
      <w:tr>
        <w:tc>
          <w:tcPr>
            <w:tcW w:type="dxa" w:w="3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Magic moment</w:t>
            </w:r>
          </w:p>
        </w:tc>
        <w:tc>
          <w:tcPr>
            <w:tcW w:type="dxa" w:w="3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AI: "Kal subah 8 baje aapka pehla real suggestion ready hoga. Aur agar koi inquiry aaye — main dhyan rakhunga."</w:t>
            </w:r>
          </w:p>
        </w:tc>
        <w:tc>
          <w:tcPr>
            <w:tcW w:type="dxa" w:w="52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Commitment hook + Saathi as active companion, not passive tool.</w:t>
            </w:r>
          </w:p>
        </w:tc>
      </w:tr>
    </w:tbl>
    <w:p>
      <w:pPr>
        <w:spacing w:after="120" w:before="0"/>
      </w:pPr>
    </w:p>
    <w:p>
      <w:pPr>
        <w:pStyle w:val="Heading2"/>
        <w:spacing w:after="120" w:before="280"/>
      </w:pPr>
      <w:r>
        <w:rPr>
          <w:rFonts w:ascii="Arial" w:cs="Arial" w:eastAsia="Arial" w:hAnsi="Arial"/>
          <w:b/>
          <w:bCs/>
          <w:i w:val="false"/>
          <w:iCs w:val="false"/>
          <w:color w:val="0D1B4B"/>
          <w:sz w:val="26"/>
          <w:szCs w:val="26"/>
        </w:rPr>
        <w:t xml:space="preserve">Journey 2: The Daily Check-in Loop (Target: Under 90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3500"/>
        <w:gridCol w:w="5560"/>
      </w:tblGrid>
      <w:tr>
        <w:tc>
          <w:tcPr>
            <w:tcW w:type="dxa" w:w="3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Step</w:t>
            </w:r>
          </w:p>
        </w:tc>
        <w:tc>
          <w:tcPr>
            <w:tcW w:type="dxa" w:w="35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Happens</w:t>
            </w:r>
          </w:p>
        </w:tc>
        <w:tc>
          <w:tcPr>
            <w:tcW w:type="dxa" w:w="556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Design Note</w:t>
            </w:r>
          </w:p>
        </w:tc>
      </w:tr>
      <w:tr>
        <w:tc>
          <w:tcPr>
            <w:tcW w:type="dxa" w:w="3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Morning notification</w:t>
            </w:r>
          </w:p>
        </w:tc>
        <w:tc>
          <w:tcPr>
            <w:tcW w:type="dxa" w:w="35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Push at 7:30 AM: "Good morning! Aaj kya fresh hai? Saathi poochh raha hai 🌅"</w:t>
            </w:r>
          </w:p>
        </w:tc>
        <w:tc>
          <w:tcPr>
            <w:tcW w:type="dxa" w:w="55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Notification language matches product tone — feels like a friend message, not a system alert</w:t>
            </w:r>
          </w:p>
        </w:tc>
      </w:tr>
      <w:tr>
        <w:tc>
          <w:tcPr>
            <w:tcW w:type="dxa" w:w="3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Check-in prompt</w:t>
            </w:r>
          </w:p>
        </w:tc>
        <w:tc>
          <w:tcPr>
            <w:tcW w:type="dxa" w:w="35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Three guided prompts: "Aaj kya bana rahe ho?" / "Koi special offer?" / "Stock mein kya hai?"</w:t>
            </w:r>
          </w:p>
        </w:tc>
        <w:tc>
          <w:tcPr>
            <w:tcW w:type="dxa" w:w="55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Answer one or all three. AI uses whatever context is provided. No minimum required.</w:t>
            </w:r>
          </w:p>
        </w:tc>
      </w:tr>
      <w:tr>
        <w:tc>
          <w:tcPr>
            <w:tcW w:type="dxa" w:w="3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Seller responds</w:t>
            </w:r>
          </w:p>
        </w:tc>
        <w:tc>
          <w:tcPr>
            <w:tcW w:type="dxa" w:w="35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"Chocolate mousse cake ready, 6 pieces, kal tak order lo"</w:t>
            </w:r>
          </w:p>
        </w:tc>
        <w:tc>
          <w:tcPr>
            <w:tcW w:type="dxa" w:w="55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Free text or voice (Phase 3). AI extracts key details automatically.</w:t>
            </w:r>
          </w:p>
        </w:tc>
      </w:tr>
      <w:tr>
        <w:tc>
          <w:tcPr>
            <w:tcW w:type="dxa" w:w="3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AI generates</w:t>
            </w:r>
          </w:p>
        </w:tc>
        <w:tc>
          <w:tcPr>
            <w:tcW w:type="dxa" w:w="35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Within 3 seconds: Full Hinglish caption in seller's tone + hashtags + "Best time to post: 6 PM" + photo angle</w:t>
            </w:r>
          </w:p>
        </w:tc>
        <w:tc>
          <w:tcPr>
            <w:tcW w:type="dxa" w:w="55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Timing derived from seller's own order log patterns. Seed library supplements until enough history exists.</w:t>
            </w:r>
          </w:p>
        </w:tc>
      </w:tr>
      <w:tr>
        <w:tc>
          <w:tcPr>
            <w:tcW w:type="dxa" w:w="3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One-tap approve</w:t>
            </w:r>
          </w:p>
        </w:tc>
        <w:tc>
          <w:tcPr>
            <w:tcW w:type="dxa" w:w="35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Seller taps Approve → preview → Copy → paste to Instagram. Done.</w:t>
            </w:r>
          </w:p>
        </w:tc>
        <w:tc>
          <w:tcPr>
            <w:tcW w:type="dxa" w:w="55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Total flow under 90 seconds from notification to content ready.</w:t>
            </w:r>
          </w:p>
        </w:tc>
      </w:tr>
      <w:tr>
        <w:tc>
          <w:tcPr>
            <w:tcW w:type="dxa" w:w="3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Inquiry check</w:t>
            </w:r>
          </w:p>
        </w:tc>
        <w:tc>
          <w:tcPr>
            <w:tcW w:type="dxa" w:w="35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If any open inquiries: "2 inquiries are 36 hours old — kya aap follow-up karein? Script ready hai."</w:t>
            </w:r>
          </w:p>
        </w:tc>
        <w:tc>
          <w:tcPr>
            <w:tcW w:type="dxa" w:w="55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Non-intrusive prompt. Seller can dismiss or approve closing script.</w:t>
            </w:r>
          </w:p>
        </w:tc>
      </w:tr>
    </w:tbl>
    <w:p>
      <w:pPr>
        <w:spacing w:after="120" w:before="0"/>
      </w:pPr>
    </w:p>
    <w:p>
      <w:pPr>
        <w:pStyle w:val="Heading2"/>
        <w:spacing w:after="120" w:before="280"/>
      </w:pPr>
      <w:r>
        <w:rPr>
          <w:rFonts w:ascii="Arial" w:cs="Arial" w:eastAsia="Arial" w:hAnsi="Arial"/>
          <w:b/>
          <w:bCs/>
          <w:i w:val="false"/>
          <w:iCs w:val="false"/>
          <w:color w:val="0D1B4B"/>
          <w:sz w:val="26"/>
          <w:szCs w:val="26"/>
        </w:rPr>
        <w:t xml:space="preserve">Journey 3: Closing an Inquiry (Target: Under 60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3500"/>
        <w:gridCol w:w="5560"/>
      </w:tblGrid>
      <w:tr>
        <w:tc>
          <w:tcPr>
            <w:tcW w:type="dxa" w:w="3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Step</w:t>
            </w:r>
          </w:p>
        </w:tc>
        <w:tc>
          <w:tcPr>
            <w:tcW w:type="dxa" w:w="35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Happens</w:t>
            </w:r>
          </w:p>
        </w:tc>
        <w:tc>
          <w:tcPr>
            <w:tcW w:type="dxa" w:w="556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Design Note</w:t>
            </w:r>
          </w:p>
        </w:tc>
      </w:tr>
      <w:tr>
        <w:tc>
          <w:tcPr>
            <w:tcW w:type="dxa" w:w="3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Inquiry logged</w:t>
            </w:r>
          </w:p>
        </w:tc>
        <w:tc>
          <w:tcPr>
            <w:tcW w:type="dxa" w:w="35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Customer DMs asking about price/availability. Seller taps "Log Inquiry" — customer name, product, notes (optional).</w:t>
            </w:r>
          </w:p>
        </w:tc>
        <w:tc>
          <w:tcPr>
            <w:tcW w:type="dxa" w:w="55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Takes &lt;15 seconds. No WhatsApp API needed.</w:t>
            </w:r>
          </w:p>
        </w:tc>
      </w:tr>
      <w:tr>
        <w:tc>
          <w:tcPr>
            <w:tcW w:type="dxa" w:w="3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48-hour reminder</w:t>
            </w:r>
          </w:p>
        </w:tc>
        <w:tc>
          <w:tcPr>
            <w:tcW w:type="dxa" w:w="35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Push: "Neha ka reply nahi aaya. Main ek message draft kar sakta hoon — approve karein?"</w:t>
            </w:r>
          </w:p>
        </w:tc>
        <w:tc>
          <w:tcPr>
            <w:tcW w:type="dxa" w:w="55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Saathi proactively surfaces — seller doesn't need to remember</w:t>
            </w:r>
          </w:p>
        </w:tc>
      </w:tr>
      <w:tr>
        <w:tc>
          <w:tcPr>
            <w:tcW w:type="dxa" w:w="3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Closing script shown</w:t>
            </w:r>
          </w:p>
        </w:tc>
        <w:tc>
          <w:tcPr>
            <w:tcW w:type="dxa" w:w="35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AI draft: "Neha, aapka cake abhi bhi available hai 🎂 Aaj order karein? Kal delivery possible hai."</w:t>
            </w:r>
          </w:p>
        </w:tc>
        <w:tc>
          <w:tcPr>
            <w:tcW w:type="dxa" w:w="55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Written in seller's tone. Uses customer name. Specific, warm, not pushy.</w:t>
            </w:r>
          </w:p>
        </w:tc>
      </w:tr>
      <w:tr>
        <w:tc>
          <w:tcPr>
            <w:tcW w:type="dxa" w:w="3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Seller edits + copies</w:t>
            </w:r>
          </w:p>
        </w:tc>
        <w:tc>
          <w:tcPr>
            <w:tcW w:type="dxa" w:w="35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Seller edits if needed (usually minimal) → Copy → paste into WhatsApp to Neha.</w:t>
            </w:r>
          </w:p>
        </w:tc>
        <w:tc>
          <w:tcPr>
            <w:tcW w:type="dxa" w:w="55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Full control maintained. One tap from prompt to sent.</w:t>
            </w:r>
          </w:p>
        </w:tc>
      </w:tr>
      <w:tr>
        <w:tc>
          <w:tcPr>
            <w:tcW w:type="dxa" w:w="3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Outcome logged</w:t>
            </w:r>
          </w:p>
        </w:tc>
        <w:tc>
          <w:tcPr>
            <w:tcW w:type="dxa" w:w="35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Seller taps "Order Confirmed" or "Not Converted." Conversion rate tracked in Proof Engine.</w:t>
            </w:r>
          </w:p>
        </w:tc>
        <w:tc>
          <w:tcPr>
            <w:tcW w:type="dxa" w:w="55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Inquiry → order conversion rate becomes a key metric shown in weekly summary.</w:t>
            </w:r>
          </w:p>
        </w:tc>
      </w:tr>
    </w:tbl>
    <w:p>
      <w:pPr>
        <w:spacing w:after="120" w:before="0"/>
      </w:pPr>
    </w:p>
    <w:p>
      <w:pPr>
        <w:pStyle w:val="Heading2"/>
        <w:spacing w:after="120" w:before="280"/>
      </w:pPr>
      <w:r>
        <w:rPr>
          <w:rFonts w:ascii="Arial" w:cs="Arial" w:eastAsia="Arial" w:hAnsi="Arial"/>
          <w:b/>
          <w:bCs/>
          <w:i w:val="false"/>
          <w:iCs w:val="false"/>
          <w:color w:val="0D1B4B"/>
          <w:sz w:val="26"/>
          <w:szCs w:val="26"/>
        </w:rPr>
        <w:t xml:space="preserve">Journey 4: Customer Reactivation (Target: Under 60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3500"/>
        <w:gridCol w:w="5560"/>
      </w:tblGrid>
      <w:tr>
        <w:tc>
          <w:tcPr>
            <w:tcW w:type="dxa" w:w="3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Step</w:t>
            </w:r>
          </w:p>
        </w:tc>
        <w:tc>
          <w:tcPr>
            <w:tcW w:type="dxa" w:w="35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Happens</w:t>
            </w:r>
          </w:p>
        </w:tc>
        <w:tc>
          <w:tcPr>
            <w:tcW w:type="dxa" w:w="556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Design Note</w:t>
            </w:r>
          </w:p>
        </w:tc>
      </w:tr>
      <w:tr>
        <w:tc>
          <w:tcPr>
            <w:tcW w:type="dxa" w:w="3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Dormant alert</w:t>
            </w:r>
          </w:p>
        </w:tc>
        <w:tc>
          <w:tcPr>
            <w:tcW w:type="dxa" w:w="35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App notification: "Meena ne 28 din se order nahi kiya. Kya aap unhe yaad dilayein?"</w:t>
            </w:r>
          </w:p>
        </w:tc>
        <w:tc>
          <w:tcPr>
            <w:tcW w:type="dxa" w:w="55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Customer memory layer surfaces actionable intelligence automatically.</w:t>
            </w:r>
          </w:p>
        </w:tc>
      </w:tr>
      <w:tr>
        <w:tc>
          <w:tcPr>
            <w:tcW w:type="dxa" w:w="3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Message drafted</w:t>
            </w:r>
          </w:p>
        </w:tc>
        <w:tc>
          <w:tcPr>
            <w:tcW w:type="dxa" w:w="35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AI: "Meena! Bahut din ho gaye — aapke liye ek special brownie box ready ki hai 🤎 Order karein?"</w:t>
            </w:r>
          </w:p>
        </w:tc>
        <w:tc>
          <w:tcPr>
            <w:tcW w:type="dxa" w:w="55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Personalised to the customer's name and the seller's known product. Warm, not promotional.</w:t>
            </w:r>
          </w:p>
        </w:tc>
      </w:tr>
      <w:tr>
        <w:tc>
          <w:tcPr>
            <w:tcW w:type="dxa" w:w="3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Approve + send</w:t>
            </w:r>
          </w:p>
        </w:tc>
        <w:tc>
          <w:tcPr>
            <w:tcW w:type="dxa" w:w="35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Seller taps Approve → Copy → sends to Meena on WhatsApp.</w:t>
            </w:r>
          </w:p>
        </w:tc>
        <w:tc>
          <w:tcPr>
            <w:tcW w:type="dxa" w:w="55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Under 30 seconds. No planning required.</w:t>
            </w:r>
          </w:p>
        </w:tc>
      </w:tr>
      <w:tr>
        <w:tc>
          <w:tcPr>
            <w:tcW w:type="dxa" w:w="3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Order confirmed</w:t>
            </w:r>
          </w:p>
        </w:tc>
        <w:tc>
          <w:tcPr>
            <w:tcW w:type="dxa" w:w="35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Meena orders. Seller taps Log Order → ₹800 added to weekly total.</w:t>
            </w:r>
          </w:p>
        </w:tc>
        <w:tc>
          <w:tcPr>
            <w:tcW w:type="dxa" w:w="55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The entire cycle — notice → message → order — happens in under 60 seconds of seller attention.</w:t>
            </w:r>
          </w:p>
        </w:tc>
      </w:tr>
    </w:tbl>
    <w:p>
      <w:r>
        <w:br w:type="page"/>
      </w:r>
    </w:p>
    <w:p>
      <w:pPr>
        <w:pStyle w:val="Heading1"/>
        <w:spacing w:after="160" w:before="400"/>
      </w:pPr>
      <w:r>
        <w:rPr>
          <w:rFonts w:ascii="Arial" w:cs="Arial" w:eastAsia="Arial" w:hAnsi="Arial"/>
          <w:b/>
          <w:bCs/>
          <w:i w:val="false"/>
          <w:iCs w:val="false"/>
          <w:color w:val="0D1B4B"/>
          <w:sz w:val="34"/>
          <w:szCs w:val="34"/>
        </w:rPr>
        <w:t xml:space="preserve">13. Feature Specifications</w:t>
      </w:r>
    </w:p>
    <w:p>
      <w:pPr>
        <w:pStyle w:val="Heading2"/>
        <w:spacing w:after="120" w:before="280"/>
      </w:pPr>
      <w:r>
        <w:rPr>
          <w:rFonts w:ascii="Arial" w:cs="Arial" w:eastAsia="Arial" w:hAnsi="Arial"/>
          <w:b/>
          <w:bCs/>
          <w:i w:val="false"/>
          <w:iCs w:val="false"/>
          <w:color w:val="0D1B4B"/>
          <w:sz w:val="26"/>
          <w:szCs w:val="26"/>
        </w:rPr>
        <w:t xml:space="preserve">F0: Onboarding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Sub-feature</w:t>
            </w:r>
          </w:p>
        </w:tc>
        <w:tc>
          <w:tcPr>
            <w:tcW w:type="dxa" w:w="696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Specification</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Business type selection</w:t>
            </w:r>
          </w:p>
        </w:tc>
        <w:tc>
          <w:tcPr>
            <w:tcW w:type="dxa" w:w="69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Visual card grid — Food, Fashion, Craft, Beauty, Services, Other — icons, no text input required; multi-select allowed</w:t>
            </w:r>
          </w:p>
        </w:tc>
      </w:tr>
      <w:tr>
        <w:tc>
          <w:tcPr>
            <w:tcW w:type="dxa" w:w="24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Location input</w:t>
            </w:r>
          </w:p>
        </w:tc>
        <w:tc>
          <w:tcPr>
            <w:tcW w:type="dxa" w:w="69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City dropdown pre-populated with Tier 1 &amp; 2 cities + search. No free-text geo.</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Order value range</w:t>
            </w:r>
          </w:p>
        </w:tc>
        <w:tc>
          <w:tcPr>
            <w:tcW w:type="dxa" w:w="69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Segmented selector: &lt;₹200 / ₹200–500 / ₹500–1,000 / ₹1,000–3,000 / &gt;₹3,000</w:t>
            </w:r>
          </w:p>
        </w:tc>
      </w:tr>
      <w:tr>
        <w:tc>
          <w:tcPr>
            <w:tcW w:type="dxa" w:w="24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Language preference</w:t>
            </w:r>
          </w:p>
        </w:tc>
        <w:tc>
          <w:tcPr>
            <w:tcW w:type="dxa" w:w="69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Hinglish (default) / English only / Tamil-English / Kannada-English (latter two UI labels present in Phase 1; AI generation in Phase 2)</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Tone calibration</w:t>
            </w:r>
          </w:p>
        </w:tc>
        <w:tc>
          <w:tcPr>
            <w:tcW w:type="dxa" w:w="69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Seed library post shown → seller edits → system records tone diff as few-shot example. Framed as "teaching Saathi your style."</w:t>
            </w:r>
          </w:p>
        </w:tc>
      </w:tr>
      <w:tr>
        <w:tc>
          <w:tcPr>
            <w:tcW w:type="dxa" w:w="24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Follow-up opt-in</w:t>
            </w:r>
          </w:p>
        </w:tc>
        <w:tc>
          <w:tcPr>
            <w:tcW w:type="dxa" w:w="69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Explicit consent to receive inquiry follow-up reminders. Framed as benefit, not permission request.</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WhatsApp number</w:t>
            </w:r>
          </w:p>
        </w:tc>
        <w:tc>
          <w:tcPr>
            <w:tcW w:type="dxa" w:w="69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Optional in MVP — used for Phase 2 BSP integration — can be added later in settings</w:t>
            </w:r>
          </w:p>
        </w:tc>
      </w:tr>
      <w:tr>
        <w:tc>
          <w:tcPr>
            <w:tcW w:type="dxa" w:w="24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First suggestion timing</w:t>
            </w:r>
          </w:p>
        </w:tc>
        <w:tc>
          <w:tcPr>
            <w:tcW w:type="dxa" w:w="69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Must appear within 90 seconds of onboarding completion — from seed library. This is the first trust moment.</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Completion target</w:t>
            </w:r>
          </w:p>
        </w:tc>
        <w:tc>
          <w:tcPr>
            <w:tcW w:type="dxa" w:w="69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70% of new installs complete onboarding. Exit points tracked and A/B tested. Current industry benchmark for this ICP: 45–55%.</w:t>
            </w:r>
          </w:p>
        </w:tc>
      </w:tr>
    </w:tbl>
    <w:p>
      <w:pPr>
        <w:spacing w:after="80" w:before="0"/>
      </w:pPr>
    </w:p>
    <w:p>
      <w:pPr>
        <w:pStyle w:val="Heading2"/>
        <w:spacing w:after="120" w:before="280"/>
      </w:pPr>
      <w:r>
        <w:rPr>
          <w:rFonts w:ascii="Arial" w:cs="Arial" w:eastAsia="Arial" w:hAnsi="Arial"/>
          <w:b/>
          <w:bCs/>
          <w:i w:val="false"/>
          <w:iCs w:val="false"/>
          <w:color w:val="0D1B4B"/>
          <w:sz w:val="26"/>
          <w:szCs w:val="26"/>
        </w:rPr>
        <w:t xml:space="preserve">F1: Daily Check-in &amp; AI Content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Sub-feature</w:t>
            </w:r>
          </w:p>
        </w:tc>
        <w:tc>
          <w:tcPr>
            <w:tcW w:type="dxa" w:w="696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Specification</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Morning notification</w:t>
            </w:r>
          </w:p>
        </w:tc>
        <w:tc>
          <w:tcPr>
            <w:tcW w:type="dxa" w:w="69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7:30 AM local time push — personalised message. If seller has open inquiries, appended: "2 inquiries waiting."</w:t>
            </w:r>
          </w:p>
        </w:tc>
      </w:tr>
      <w:tr>
        <w:tc>
          <w:tcPr>
            <w:tcW w:type="dxa" w:w="24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Check-in prompts</w:t>
            </w:r>
          </w:p>
        </w:tc>
        <w:tc>
          <w:tcPr>
            <w:tcW w:type="dxa" w:w="69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Three optional fields: What did you make today? / Any special offer or price change? / Stock availability. One is sufficient.</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Cold-start behaviour (Days 1–14)</w:t>
            </w:r>
          </w:p>
        </w:tc>
        <w:tc>
          <w:tcPr>
            <w:tcW w:type="dxa" w:w="69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Seed library posts used as few-shot examples. Prompt includes: seller profile + seed posts for category + check-in context.</w:t>
            </w:r>
          </w:p>
        </w:tc>
      </w:tr>
      <w:tr>
        <w:tc>
          <w:tcPr>
            <w:tcW w:type="dxa" w:w="24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Warm-start behaviour (Days 15+)</w:t>
            </w:r>
          </w:p>
        </w:tc>
        <w:tc>
          <w:tcPr>
            <w:tcW w:type="dxa" w:w="69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Up to 10 previously approved posts with edit diffs stored as few-shot examples. Seed library phased out.</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AI generation trigger</w:t>
            </w:r>
          </w:p>
        </w:tc>
        <w:tc>
          <w:tcPr>
            <w:tcW w:type="dxa" w:w="69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Fires immediately on check-in submit OR at 8 AM if no check-in (uses yesterday's context + festival calendar).</w:t>
            </w:r>
          </w:p>
        </w:tc>
      </w:tr>
      <w:tr>
        <w:tc>
          <w:tcPr>
            <w:tcW w:type="dxa" w:w="24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Caption output</w:t>
            </w:r>
          </w:p>
        </w:tc>
        <w:tc>
          <w:tcPr>
            <w:tcW w:type="dxa" w:w="69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Hinglish by default, English toggle. 100–150 words. Seller's tone from learned edit patterns.</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Hashtag suggestions</w:t>
            </w:r>
          </w:p>
        </w:tc>
        <w:tc>
          <w:tcPr>
            <w:tcW w:type="dxa" w:w="69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7–10 hashtags — mix of popular, niche, and brand tags. Category-specific.</w:t>
            </w:r>
          </w:p>
        </w:tc>
      </w:tr>
      <w:tr>
        <w:tc>
          <w:tcPr>
            <w:tcW w:type="dxa" w:w="24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Timing recommendation</w:t>
            </w:r>
          </w:p>
        </w:tc>
        <w:tc>
          <w:tcPr>
            <w:tcW w:type="dxa" w:w="69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"Post at 6 PM — your food posts correlate with more orders in the evening." Derived from order log timing patterns.</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Photo angle guidance</w:t>
            </w:r>
          </w:p>
        </w:tc>
        <w:tc>
          <w:tcPr>
            <w:tcW w:type="dxa" w:w="69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Category-specific visual suggestions: "Top-down photo in natural window light." Phase 2: AI-assisted image filter overlay.</w:t>
            </w:r>
          </w:p>
        </w:tc>
      </w:tr>
      <w:tr>
        <w:tc>
          <w:tcPr>
            <w:tcW w:type="dxa" w:w="24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Alternative suggestions</w:t>
            </w:r>
          </w:p>
        </w:tc>
        <w:tc>
          <w:tcPr>
            <w:tcW w:type="dxa" w:w="69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User can request "Try again" up to 5 times per day (increased from v2.0 — removal of arbitrary cap).</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AI learning</w:t>
            </w:r>
          </w:p>
        </w:tc>
        <w:tc>
          <w:tcPr>
            <w:tcW w:type="dxa" w:w="69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Tracks approved vs heavily edited suggestions. Adjusts tone match score. Feeds into few-shot library.</w:t>
            </w:r>
          </w:p>
        </w:tc>
      </w:tr>
    </w:tbl>
    <w:p>
      <w:pPr>
        <w:spacing w:after="80" w:before="0"/>
      </w:pPr>
    </w:p>
    <w:p>
      <w:pPr>
        <w:pStyle w:val="Heading2"/>
        <w:spacing w:after="120" w:before="280"/>
      </w:pPr>
      <w:r>
        <w:rPr>
          <w:rFonts w:ascii="Arial" w:cs="Arial" w:eastAsia="Arial" w:hAnsi="Arial"/>
          <w:b/>
          <w:bCs/>
          <w:i w:val="false"/>
          <w:iCs w:val="false"/>
          <w:color w:val="0D1B4B"/>
          <w:sz w:val="26"/>
          <w:szCs w:val="26"/>
        </w:rPr>
        <w:t xml:space="preserve">F2: Inquiry Log &amp; Closing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Sub-feature</w:t>
            </w:r>
          </w:p>
        </w:tc>
        <w:tc>
          <w:tcPr>
            <w:tcW w:type="dxa" w:w="696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Specification</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Inquiry entry point</w:t>
            </w:r>
          </w:p>
        </w:tc>
        <w:tc>
          <w:tcPr>
            <w:tcW w:type="dxa" w:w="69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Persistent "Log Inquiry" button alongside "Log Order" in bottom action bar. Takes &lt;15 seconds to log.</w:t>
            </w:r>
          </w:p>
        </w:tc>
      </w:tr>
      <w:tr>
        <w:tc>
          <w:tcPr>
            <w:tcW w:type="dxa" w:w="24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Inquiry fields</w:t>
            </w:r>
          </w:p>
        </w:tc>
        <w:tc>
          <w:tcPr>
            <w:tcW w:type="dxa" w:w="69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Customer name (optional), product of interest, notes (optional), timestamp auto-filled.</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Follow-up reminder</w:t>
            </w:r>
          </w:p>
        </w:tc>
        <w:tc>
          <w:tcPr>
            <w:tcW w:type="dxa" w:w="69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48-hour push notification if inquiry not converted: "Customer ka reply nahi aaya — follow up karein?"</w:t>
            </w:r>
          </w:p>
        </w:tc>
      </w:tr>
      <w:tr>
        <w:tc>
          <w:tcPr>
            <w:tcW w:type="dxa" w:w="24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Closing script generation</w:t>
            </w:r>
          </w:p>
        </w:tc>
        <w:tc>
          <w:tcPr>
            <w:tcW w:type="dxa" w:w="69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AI drafts follow-up in seller's voice using customer name, product, and seller's typical closing style. Generated on demand.</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Script variants</w:t>
            </w:r>
          </w:p>
        </w:tc>
        <w:tc>
          <w:tcPr>
            <w:tcW w:type="dxa" w:w="69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3 tone options: Warm ("Aapka cake abhi bhi available hai 🎂"), Urgency ("Sirf 2 slots kal ke liye"), Soft close ("Kya aap ready hain?")</w:t>
            </w:r>
          </w:p>
        </w:tc>
      </w:tr>
      <w:tr>
        <w:tc>
          <w:tcPr>
            <w:tcW w:type="dxa" w:w="24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Seller approval</w:t>
            </w:r>
          </w:p>
        </w:tc>
        <w:tc>
          <w:tcPr>
            <w:tcW w:type="dxa" w:w="69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Full preview before copy. Edit mode available. No script goes out without seller tap.</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Outcome logging</w:t>
            </w:r>
          </w:p>
        </w:tc>
        <w:tc>
          <w:tcPr>
            <w:tcW w:type="dxa" w:w="69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Seller marks inquiry as: Converted (and logs order) / Not converted / Postponed (extends reminder by 48 hours).</w:t>
            </w:r>
          </w:p>
        </w:tc>
      </w:tr>
      <w:tr>
        <w:tc>
          <w:tcPr>
            <w:tcW w:type="dxa" w:w="24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Conversion tracking</w:t>
            </w:r>
          </w:p>
        </w:tc>
        <w:tc>
          <w:tcPr>
            <w:tcW w:type="dxa" w:w="69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Inquiry-to-order conversion rate tracked per week. Shown in Proof Engine as "You converted X of Y inquiries this week."</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Free tier limit</w:t>
            </w:r>
          </w:p>
        </w:tc>
        <w:tc>
          <w:tcPr>
            <w:tcW w:type="dxa" w:w="69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5 inquiries/week on free tier. Unlimited on Starter+.</w:t>
            </w:r>
          </w:p>
        </w:tc>
      </w:tr>
    </w:tbl>
    <w:p>
      <w:pPr>
        <w:spacing w:after="80" w:before="0"/>
      </w:pPr>
    </w:p>
    <w:p>
      <w:pPr>
        <w:pStyle w:val="Heading2"/>
        <w:spacing w:after="120" w:before="280"/>
      </w:pPr>
      <w:r>
        <w:rPr>
          <w:rFonts w:ascii="Arial" w:cs="Arial" w:eastAsia="Arial" w:hAnsi="Arial"/>
          <w:b/>
          <w:bCs/>
          <w:i w:val="false"/>
          <w:iCs w:val="false"/>
          <w:color w:val="0D1B4B"/>
          <w:sz w:val="26"/>
          <w:szCs w:val="26"/>
        </w:rPr>
        <w:t xml:space="preserve">F3: Order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Sub-feature</w:t>
            </w:r>
          </w:p>
        </w:tc>
        <w:tc>
          <w:tcPr>
            <w:tcW w:type="dxa" w:w="696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Specification</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Entry point</w:t>
            </w:r>
          </w:p>
        </w:tc>
        <w:tc>
          <w:tcPr>
            <w:tcW w:type="dxa" w:w="69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Persistent floating action button on home screen AND shortcut in daily check-in flow AND inline from inquiry conversion.</w:t>
            </w:r>
          </w:p>
        </w:tc>
      </w:tr>
      <w:tr>
        <w:tc>
          <w:tcPr>
            <w:tcW w:type="dxa" w:w="24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Product field</w:t>
            </w:r>
          </w:p>
        </w:tc>
        <w:tc>
          <w:tcPr>
            <w:tcW w:type="dxa" w:w="69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Free text with auto-suggest from previously logged products — typically 1–2 taps for repeat items.</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Amount field</w:t>
            </w:r>
          </w:p>
        </w:tc>
        <w:tc>
          <w:tcPr>
            <w:tcW w:type="dxa" w:w="69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Numeric keypad — INR only — running weekly total updates immediately on save.</w:t>
            </w:r>
          </w:p>
        </w:tc>
      </w:tr>
      <w:tr>
        <w:tc>
          <w:tcPr>
            <w:tcW w:type="dxa" w:w="24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Customer name</w:t>
            </w:r>
          </w:p>
        </w:tc>
        <w:tc>
          <w:tcPr>
            <w:tcW w:type="dxa" w:w="69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Optional free text — enables customer memory layer. Prompted gently: "Kaun tha? (optional — helps me remember for next time)"</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Date/time</w:t>
            </w:r>
          </w:p>
        </w:tc>
        <w:tc>
          <w:tcPr>
            <w:tcW w:type="dxa" w:w="69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Auto-filled to current moment — seller can adjust back to when order was placed.</w:t>
            </w:r>
          </w:p>
        </w:tc>
      </w:tr>
      <w:tr>
        <w:tc>
          <w:tcPr>
            <w:tcW w:type="dxa" w:w="24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Order source</w:t>
            </w:r>
          </w:p>
        </w:tc>
        <w:tc>
          <w:tcPr>
            <w:tcW w:type="dxa" w:w="69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Optional tag: WhatsApp DM / Instagram DM / Referral / Repeat customer / Phone call — used for channel attribution.</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Attribution</w:t>
            </w:r>
          </w:p>
        </w:tc>
        <w:tc>
          <w:tcPr>
            <w:tcW w:type="dxa" w:w="69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Order linked to most recent approved post if logged within 24 hours. Confidence level shown. Fully transparent.</w:t>
            </w:r>
          </w:p>
        </w:tc>
      </w:tr>
      <w:tr>
        <w:tc>
          <w:tcPr>
            <w:tcW w:type="dxa" w:w="24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Order history</w:t>
            </w:r>
          </w:p>
        </w:tc>
        <w:tc>
          <w:tcPr>
            <w:tcW w:type="dxa" w:w="69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Scrollable log sorted by date — shows product, amount, customer name, linked post, source tag.</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Running total</w:t>
            </w:r>
          </w:p>
        </w:tc>
        <w:tc>
          <w:tcPr>
            <w:tcW w:type="dxa" w:w="69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This week / This month running total visible on home screen. Single number in rupees. Updates in real time.</w:t>
            </w:r>
          </w:p>
        </w:tc>
      </w:tr>
      <w:tr>
        <w:tc>
          <w:tcPr>
            <w:tcW w:type="dxa" w:w="24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Free tier limit</w:t>
            </w:r>
          </w:p>
        </w:tc>
        <w:tc>
          <w:tcPr>
            <w:tcW w:type="dxa" w:w="69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15 orders on free tier. Upgrade prompt on limit hit — framed as "You're growing — your order log is ready to grow with you."</w:t>
            </w:r>
          </w:p>
        </w:tc>
      </w:tr>
    </w:tbl>
    <w:p>
      <w:pPr>
        <w:spacing w:after="80" w:before="0"/>
      </w:pPr>
    </w:p>
    <w:p>
      <w:pPr>
        <w:pStyle w:val="Heading2"/>
        <w:spacing w:after="120" w:before="280"/>
      </w:pPr>
      <w:r>
        <w:rPr>
          <w:rFonts w:ascii="Arial" w:cs="Arial" w:eastAsia="Arial" w:hAnsi="Arial"/>
          <w:b/>
          <w:bCs/>
          <w:i w:val="false"/>
          <w:iCs w:val="false"/>
          <w:color w:val="0D1B4B"/>
          <w:sz w:val="26"/>
          <w:szCs w:val="26"/>
        </w:rPr>
        <w:t xml:space="preserve">F4: Customer Memory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Sub-feature</w:t>
            </w:r>
          </w:p>
        </w:tc>
        <w:tc>
          <w:tcPr>
            <w:tcW w:type="dxa" w:w="696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Specification</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Customer profiles</w:t>
            </w:r>
          </w:p>
        </w:tc>
        <w:tc>
          <w:tcPr>
            <w:tcW w:type="dxa" w:w="69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Auto-built from named order log entries. No manual creation required. Stores: name, total orders, total revenue, last order date, products bought.</w:t>
            </w:r>
          </w:p>
        </w:tc>
      </w:tr>
      <w:tr>
        <w:tc>
          <w:tcPr>
            <w:tcW w:type="dxa" w:w="24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Dormant detection</w:t>
            </w:r>
          </w:p>
        </w:tc>
        <w:tc>
          <w:tcPr>
            <w:tcW w:type="dxa" w:w="69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Customers with no order in 21+ days (configurable) flagged as dormant. Alert surfaced in morning check-in.</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Reactivation drafts</w:t>
            </w:r>
          </w:p>
        </w:tc>
        <w:tc>
          <w:tcPr>
            <w:tcW w:type="dxa" w:w="69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AI drafts personalised message using customer name, last product, and seller's warm tone. One-tap to copy.</w:t>
            </w:r>
          </w:p>
        </w:tc>
      </w:tr>
      <w:tr>
        <w:tc>
          <w:tcPr>
            <w:tcW w:type="dxa" w:w="24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Top buyers view</w:t>
            </w:r>
          </w:p>
        </w:tc>
        <w:tc>
          <w:tcPr>
            <w:tcW w:type="dxa" w:w="69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"Your top 5 customers this month" — shown in weekly Proof Engine summary.</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Repeat rate tracking</w:t>
            </w:r>
          </w:p>
        </w:tc>
        <w:tc>
          <w:tcPr>
            <w:tcW w:type="dxa" w:w="69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 of orders from repeat vs new customers. Shown in monthly summary. Benchmark: home seller repeat rate typically 35–50%.</w:t>
            </w:r>
          </w:p>
        </w:tc>
      </w:tr>
      <w:tr>
        <w:tc>
          <w:tcPr>
            <w:tcW w:type="dxa" w:w="24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Free tier limit</w:t>
            </w:r>
          </w:p>
        </w:tc>
        <w:tc>
          <w:tcPr>
            <w:tcW w:type="dxa" w:w="69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Up to 20 customer profiles on free tier. Unlimited on Starter+.</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Privacy</w:t>
            </w:r>
          </w:p>
        </w:tc>
        <w:tc>
          <w:tcPr>
            <w:tcW w:type="dxa" w:w="69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Customer names stored with seller's explicit consent (captured in onboarding). Seller can delete any customer profile.</w:t>
            </w:r>
          </w:p>
        </w:tc>
      </w:tr>
    </w:tbl>
    <w:p>
      <w:pPr>
        <w:spacing w:after="80" w:before="0"/>
      </w:pPr>
    </w:p>
    <w:p>
      <w:pPr>
        <w:pStyle w:val="Heading2"/>
        <w:spacing w:after="120" w:before="280"/>
      </w:pPr>
      <w:r>
        <w:rPr>
          <w:rFonts w:ascii="Arial" w:cs="Arial" w:eastAsia="Arial" w:hAnsi="Arial"/>
          <w:b/>
          <w:bCs/>
          <w:i w:val="false"/>
          <w:iCs w:val="false"/>
          <w:color w:val="0D1B4B"/>
          <w:sz w:val="26"/>
          <w:szCs w:val="26"/>
        </w:rPr>
        <w:t xml:space="preserve">F5: Weekly Proof Engine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Sub-feature</w:t>
            </w:r>
          </w:p>
        </w:tc>
        <w:tc>
          <w:tcPr>
            <w:tcW w:type="dxa" w:w="696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Specification</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Delivery timing</w:t>
            </w:r>
          </w:p>
        </w:tc>
        <w:tc>
          <w:tcPr>
            <w:tcW w:type="dxa" w:w="69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Every Sunday at 8 PM — in-app notification + home screen card. Seller can change to Monday AM in settings.</w:t>
            </w:r>
          </w:p>
        </w:tc>
      </w:tr>
      <w:tr>
        <w:tc>
          <w:tcPr>
            <w:tcW w:type="dxa" w:w="24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Honesty framing</w:t>
            </w:r>
          </w:p>
        </w:tc>
        <w:tc>
          <w:tcPr>
            <w:tcW w:type="dxa" w:w="69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Header: "Here's what happened this week — based on what you logged." Explicit acknowledgement that data is self-reported.</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Orders &amp; revenue</w:t>
            </w:r>
          </w:p>
        </w:tc>
        <w:tc>
          <w:tcPr>
            <w:tcW w:type="dxa" w:w="69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"This week: 18 orders, ₹11,400 revenue" — compared to previous week with direction arrow and % change.</w:t>
            </w:r>
          </w:p>
        </w:tc>
      </w:tr>
      <w:tr>
        <w:tc>
          <w:tcPr>
            <w:tcW w:type="dxa" w:w="24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Inquiry conversion</w:t>
            </w:r>
          </w:p>
        </w:tc>
        <w:tc>
          <w:tcPr>
            <w:tcW w:type="dxa" w:w="69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"You logged 6 inquiries. 3 converted. Conversion rate: 50%. Last week: 33%."</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Top performing content</w:t>
            </w:r>
          </w:p>
        </w:tc>
        <w:tc>
          <w:tcPr>
            <w:tcW w:type="dxa" w:w="69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"Your Wednesday chocolate cake post is correlated with 6 same-day orders — your best this week." Confidence: Likely.</w:t>
            </w:r>
          </w:p>
        </w:tc>
      </w:tr>
      <w:tr>
        <w:tc>
          <w:tcPr>
            <w:tcW w:type="dxa" w:w="24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Customer highlights</w:t>
            </w:r>
          </w:p>
        </w:tc>
        <w:tc>
          <w:tcPr>
            <w:tcW w:type="dxa" w:w="69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"3 customers ordered for the second time. Meena is your most loyal buyer (4 orders this month)."</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Consistency score</w:t>
            </w:r>
          </w:p>
        </w:tc>
        <w:tc>
          <w:tcPr>
            <w:tcW w:type="dxa" w:w="69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"You posted 5 of 7 days — great. You logged 4 of 7 check-ins."</w:t>
            </w:r>
          </w:p>
        </w:tc>
      </w:tr>
      <w:tr>
        <w:tc>
          <w:tcPr>
            <w:tcW w:type="dxa" w:w="24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14-day Proof Card (conversion moment)</w:t>
            </w:r>
          </w:p>
        </w:tc>
        <w:tc>
          <w:tcPr>
            <w:tcW w:type="dxa" w:w="69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Triggered at Day 14 if usage criteria met. Personalised compound summary. Soft paywall nudge immediately after.</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Language</w:t>
            </w:r>
          </w:p>
        </w:tc>
        <w:tc>
          <w:tcPr>
            <w:tcW w:type="dxa" w:w="69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All plain language — rupees and orders only. No CTR, impressions, reach, or marketing jargon.</w:t>
            </w:r>
          </w:p>
        </w:tc>
      </w:tr>
      <w:tr>
        <w:tc>
          <w:tcPr>
            <w:tcW w:type="dxa" w:w="24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Next action</w:t>
            </w:r>
          </w:p>
        </w:tc>
        <w:tc>
          <w:tcPr>
            <w:tcW w:type="dxa" w:w="69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One specific, tappable suggestion: "5 customers haven't ordered in 30+ days — send a reactivation message?"</w:t>
            </w:r>
          </w:p>
        </w:tc>
      </w:tr>
    </w:tbl>
    <w:p>
      <w:pPr>
        <w:spacing w:after="80" w:before="0"/>
      </w:pPr>
    </w:p>
    <w:p>
      <w:pPr>
        <w:pStyle w:val="Heading2"/>
        <w:spacing w:after="120" w:before="280"/>
      </w:pPr>
      <w:r>
        <w:rPr>
          <w:rFonts w:ascii="Arial" w:cs="Arial" w:eastAsia="Arial" w:hAnsi="Arial"/>
          <w:b/>
          <w:bCs/>
          <w:i w:val="false"/>
          <w:iCs w:val="false"/>
          <w:color w:val="0D1B4B"/>
          <w:sz w:val="26"/>
          <w:szCs w:val="26"/>
        </w:rPr>
        <w:t xml:space="preserve">F6: Festival Calendar &amp; Campaign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Sub-feature</w:t>
            </w:r>
          </w:p>
        </w:tc>
        <w:tc>
          <w:tcPr>
            <w:tcW w:type="dxa" w:w="696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Specification</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Festival database</w:t>
            </w:r>
          </w:p>
        </w:tc>
        <w:tc>
          <w:tcPr>
            <w:tcW w:type="dxa" w:w="69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60+ Indian festivals with dates for 3-year rolling window — Diwali, Eid, Navratri, Holi, Raksha Bandhan, Onam, Pongal, Christmas, New Year, Valentine's Day, Baisakhi, Durga Puja, etc.</w:t>
            </w:r>
          </w:p>
        </w:tc>
      </w:tr>
      <w:tr>
        <w:tc>
          <w:tcPr>
            <w:tcW w:type="dxa" w:w="24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Category relevance</w:t>
            </w:r>
          </w:p>
        </w:tc>
        <w:tc>
          <w:tcPr>
            <w:tcW w:type="dxa" w:w="69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Each festival rated by category relevance. Navratri = High for fashion, Medium for food, Low for leather. Irrelevant festivals suppressed.</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Alert timing</w:t>
            </w:r>
          </w:p>
        </w:tc>
        <w:tc>
          <w:tcPr>
            <w:tcW w:type="dxa" w:w="69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14-day advance + 7-day reminder + 2-day final push. Seller can disable per-festival.</w:t>
            </w:r>
          </w:p>
        </w:tc>
      </w:tr>
      <w:tr>
        <w:tc>
          <w:tcPr>
            <w:tcW w:type="dxa" w:w="24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Content angle</w:t>
            </w:r>
          </w:p>
        </w:tc>
        <w:tc>
          <w:tcPr>
            <w:tcW w:type="dxa" w:w="69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Category-specific: Baker gets "Try a Diwali mithai-inspired cake design"; Boutique gets "Showcase ethnic collection for Navratri puja looks."</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Campaign builder</w:t>
            </w:r>
          </w:p>
        </w:tc>
        <w:tc>
          <w:tcPr>
            <w:tcW w:type="dxa" w:w="69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Tapping any festival opens 5-day campaign plan — posts pre-drafted, schedule suggested, WhatsApp broadcast queued (Phase 2). One approval session.</w:t>
            </w:r>
          </w:p>
        </w:tc>
      </w:tr>
      <w:tr>
        <w:tc>
          <w:tcPr>
            <w:tcW w:type="dxa" w:w="24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Year 2 intelligence</w:t>
            </w:r>
          </w:p>
        </w:tc>
        <w:tc>
          <w:tcPr>
            <w:tcW w:type="dxa" w:w="69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After 12 months: "Last Diwali, your orders spiked 280% in the 5 days before. Here's this year's plan based on your history, not generic trends."</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Custom dates</w:t>
            </w:r>
          </w:p>
        </w:tc>
        <w:tc>
          <w:tcPr>
            <w:tcW w:type="dxa" w:w="69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Seller adds own important dates — business anniversary, local area festivals, seasonal product launches.</w:t>
            </w:r>
          </w:p>
        </w:tc>
      </w:tr>
    </w:tbl>
    <w:p>
      <w:r>
        <w:br w:type="page"/>
      </w:r>
    </w:p>
    <w:p>
      <w:pPr>
        <w:pStyle w:val="Heading1"/>
        <w:spacing w:after="160" w:before="400"/>
      </w:pPr>
      <w:r>
        <w:rPr>
          <w:rFonts w:ascii="Arial" w:cs="Arial" w:eastAsia="Arial" w:hAnsi="Arial"/>
          <w:b/>
          <w:bCs/>
          <w:i w:val="false"/>
          <w:iCs w:val="false"/>
          <w:color w:val="0D1B4B"/>
          <w:sz w:val="34"/>
          <w:szCs w:val="34"/>
        </w:rPr>
        <w:t xml:space="preserve">14. Lapsed-User Re-engagement System</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E65100" w:val="clear"/>
            <w:tcMar>
              <w:top w:type="dxa" w:w="0"/>
              <w:left w:type="dxa" w:w="0"/>
              <w:bottom w:type="dxa" w:w="0"/>
              <w:right w:type="dxa" w:w="0"/>
            </w:tcMar>
            <w:vAlign w:val="top"/>
          </w:tcPr>
          <w:p>
            <w:pPr>
              <w:spacing w:after="120" w:before="60"/>
            </w:pPr>
          </w:p>
        </w:tc>
        <w:tc>
          <w:tcPr>
            <w:tcW w:type="dxa" w:w="9240"/>
            <w:tcBorders>
              <w:top w:val="single" w:color="E65100" w:sz="1"/>
              <w:left w:val="single" w:color="E65100" w:sz="1"/>
              <w:bottom w:val="single" w:color="E65100" w:sz="1"/>
              <w:right w:val="single" w:color="E65100" w:sz="1"/>
            </w:tcBorders>
            <w:shd w:fill="FFF3E0" w:val="clear"/>
            <w:tcMar>
              <w:top w:type="dxa" w:w="80"/>
              <w:left w:type="dxa" w:w="140"/>
              <w:bottom w:type="dxa" w:w="80"/>
              <w:right w:type="dxa" w:w="140"/>
            </w:tcMar>
            <w:vAlign w:val="top"/>
          </w:tcPr>
          <w:p>
            <w:pPr>
              <w:spacing w:after="120" w:before="120"/>
            </w:pPr>
            <w:r>
              <w:rPr>
                <w:rFonts w:ascii="Arial" w:cs="Arial" w:eastAsia="Arial" w:hAnsi="Arial"/>
                <w:b w:val="false"/>
                <w:bCs w:val="false"/>
                <w:i/>
                <w:iCs/>
                <w:color w:val="37474F"/>
                <w:sz w:val="21"/>
                <w:szCs w:val="21"/>
              </w:rPr>
              <w:t xml:space="preserve">This section is new in v3.0. Without a designed recovery path for the Day 3–7 silent period — the highest-churn window in any habit-forming mobile product — even excellent products lose 60–70% of their install base before the value is demonstrated. This system is the difference between a great demo and a retained user.</w:t>
            </w:r>
          </w:p>
        </w:tc>
      </w:tr>
    </w:tbl>
    <w:p>
      <w:pPr>
        <w:pStyle w:val="Heading2"/>
        <w:spacing w:after="120" w:before="280"/>
      </w:pPr>
      <w:r>
        <w:rPr>
          <w:rFonts w:ascii="Arial" w:cs="Arial" w:eastAsia="Arial" w:hAnsi="Arial"/>
          <w:b/>
          <w:bCs/>
          <w:i w:val="false"/>
          <w:iCs w:val="false"/>
          <w:color w:val="0D1B4B"/>
          <w:sz w:val="26"/>
          <w:szCs w:val="26"/>
        </w:rPr>
        <w:t xml:space="preserve">Re-engagement Journey (Automated, Personalised)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4000"/>
        <w:gridCol w:w="2160"/>
      </w:tblGrid>
      <w:tr>
        <w:tc>
          <w:tcPr>
            <w:tcW w:type="dxa" w:w="10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Trigger</w:t>
            </w:r>
          </w:p>
        </w:tc>
        <w:tc>
          <w:tcPr>
            <w:tcW w:type="dxa" w:w="22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Condition</w:t>
            </w:r>
          </w:p>
        </w:tc>
        <w:tc>
          <w:tcPr>
            <w:tcW w:type="dxa" w:w="40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Message</w:t>
            </w:r>
          </w:p>
        </w:tc>
        <w:tc>
          <w:tcPr>
            <w:tcW w:type="dxa" w:w="216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Call to Action</w:t>
            </w:r>
          </w:p>
        </w:tc>
      </w:tr>
      <w:tr>
        <w:tc>
          <w:tcPr>
            <w:tcW w:type="dxa" w:w="1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Day 3 (no check-in since Day 1)</w:t>
            </w:r>
          </w:p>
        </w:tc>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User completed onboarding but has not opened app in 48 hours</w:t>
            </w:r>
          </w:p>
        </w:tc>
        <w:tc>
          <w:tcPr>
            <w:tcW w:type="dxa" w:w="4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"Priya, aaj kya banaya? Sirf 30 seconds — main aaj ki post ready kar doonga 🎂"</w:t>
            </w:r>
          </w:p>
        </w:tc>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Open app → check-in prompt pre-loaded</w:t>
            </w:r>
          </w:p>
        </w:tc>
      </w:tr>
      <w:tr>
        <w:tc>
          <w:tcPr>
            <w:tcW w:type="dxa" w:w="10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Day 5 (still inactive)</w:t>
            </w:r>
          </w:p>
        </w:tc>
        <w:tc>
          <w:tcPr>
            <w:tcW w:type="dxa" w:w="2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No check-in in 4 days</w:t>
            </w:r>
          </w:p>
        </w:tc>
        <w:tc>
          <w:tcPr>
            <w:tcW w:type="dxa" w:w="40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"Koi inquiry toh nahi miss hui? 3 bakers aapke area mein is week 12+ orders laaye. Aap bhi kar sakte ho."</w:t>
            </w:r>
          </w:p>
        </w:tc>
        <w:tc>
          <w:tcPr>
            <w:tcW w:type="dxa" w:w="21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Open app → inquiry log shown first (social proof framing)</w:t>
            </w:r>
          </w:p>
        </w:tc>
      </w:tr>
      <w:tr>
        <w:tc>
          <w:tcPr>
            <w:tcW w:type="dxa" w:w="1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Day 7 (at-risk)</w:t>
            </w:r>
          </w:p>
        </w:tc>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No activity in 6 days — critical churn window</w:t>
            </w:r>
          </w:p>
        </w:tc>
        <w:tc>
          <w:tcPr>
            <w:tcW w:type="dxa" w:w="4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Festival-specific if one is within 14 days: "Eid 10 din baad hai. Aapka special offer plan banayein?" Otherwise: "Aapki is week ki orders kya rahi? Sirf tap karein — main track kar lunga."</w:t>
            </w:r>
          </w:p>
        </w:tc>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Open app → festival campaign OR quick order log</w:t>
            </w:r>
          </w:p>
        </w:tc>
      </w:tr>
      <w:tr>
        <w:tc>
          <w:tcPr>
            <w:tcW w:type="dxa" w:w="10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Day 14 (likely churned)</w:t>
            </w:r>
          </w:p>
        </w:tc>
        <w:tc>
          <w:tcPr>
            <w:tcW w:type="dxa" w:w="2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2 weeks inactive — recovery attempt</w:t>
            </w:r>
          </w:p>
        </w:tc>
        <w:tc>
          <w:tcPr>
            <w:tcW w:type="dxa" w:w="40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Re-onboarding prompt: "Bohot busy raha! Main samajhta hoon. Wapas shuru karein? Aapki profile still saved hai."</w:t>
            </w:r>
          </w:p>
        </w:tc>
        <w:tc>
          <w:tcPr>
            <w:tcW w:type="dxa" w:w="21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Open app → abbreviated re-onboarding (skip to first suggestion)</w:t>
            </w:r>
          </w:p>
        </w:tc>
      </w:tr>
      <w:tr>
        <w:tc>
          <w:tcPr>
            <w:tcW w:type="dxa" w:w="1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Day 30 (win-back)</w:t>
            </w:r>
          </w:p>
        </w:tc>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30 days inactive — last attempt</w:t>
            </w:r>
          </w:p>
        </w:tc>
        <w:tc>
          <w:tcPr>
            <w:tcW w:type="dxa" w:w="4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"Ek kaam karo — sirf is hafta ki orders batao. Baaki main sambhalunga." Lowest possible friction request.</w:t>
            </w:r>
          </w:p>
        </w:tc>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Open app → ONLY order log shown. One tap.</w:t>
            </w:r>
          </w:p>
        </w:tc>
      </w:tr>
    </w:tbl>
    <w:p>
      <w:pPr>
        <w:pStyle w:val="Heading2"/>
        <w:spacing w:after="120" w:before="280"/>
      </w:pPr>
      <w:r>
        <w:rPr>
          <w:rFonts w:ascii="Arial" w:cs="Arial" w:eastAsia="Arial" w:hAnsi="Arial"/>
          <w:b/>
          <w:bCs/>
          <w:i w:val="false"/>
          <w:iCs w:val="false"/>
          <w:color w:val="0D1B4B"/>
          <w:sz w:val="26"/>
          <w:szCs w:val="26"/>
        </w:rPr>
        <w:t xml:space="preserve">Re-engagement Design Principles</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Never guilt-trip the seller for not using the app — they are busy, not lazy</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Each re-engagement message must reference something real and specific (upcoming festival, seller's category, area context)</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Each touchpoint asks for less than the previous one — Day 30 asks only for one tap</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Re-engagement is paused immediately on any app open — no message after return</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Frequency capped at one message per day regardless of trigger overlap</w:t>
      </w:r>
    </w:p>
    <w:p>
      <w:r>
        <w:br w:type="page"/>
      </w:r>
    </w:p>
    <w:p>
      <w:pPr>
        <w:pStyle w:val="Heading1"/>
        <w:spacing w:after="160" w:before="400"/>
      </w:pPr>
      <w:r>
        <w:rPr>
          <w:rFonts w:ascii="Arial" w:cs="Arial" w:eastAsia="Arial" w:hAnsi="Arial"/>
          <w:b/>
          <w:bCs/>
          <w:i w:val="false"/>
          <w:iCs w:val="false"/>
          <w:color w:val="0D1B4B"/>
          <w:sz w:val="34"/>
          <w:szCs w:val="34"/>
        </w:rPr>
        <w:t xml:space="preserve">15. AI Assistant Behaviour &amp; Intelligence Layer</w:t>
      </w:r>
    </w:p>
    <w:p>
      <w:pPr>
        <w:pStyle w:val="Heading2"/>
        <w:spacing w:after="120" w:before="280"/>
      </w:pPr>
      <w:r>
        <w:rPr>
          <w:rFonts w:ascii="Arial" w:cs="Arial" w:eastAsia="Arial" w:hAnsi="Arial"/>
          <w:b/>
          <w:bCs/>
          <w:i w:val="false"/>
          <w:iCs w:val="false"/>
          <w:color w:val="0D1B4B"/>
          <w:sz w:val="26"/>
          <w:szCs w:val="26"/>
        </w:rPr>
        <w:t xml:space="preserve">AI Personality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Dimension</w:t>
            </w:r>
          </w:p>
        </w:tc>
        <w:tc>
          <w:tcPr>
            <w:tcW w:type="dxa" w:w="32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Specification</w:t>
            </w:r>
          </w:p>
        </w:tc>
        <w:tc>
          <w:tcPr>
            <w:tcW w:type="dxa" w:w="456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Example</w:t>
            </w:r>
          </w:p>
        </w:tc>
      </w:tr>
      <w:tr>
        <w:tc>
          <w:tcPr>
            <w:tcW w:type="dxa" w:w="1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Name</w:t>
            </w:r>
          </w:p>
        </w:tc>
        <w:tc>
          <w:tcPr>
            <w:tcW w:type="dxa" w:w="3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Saathi (meaning "companion" in Hindi)</w:t>
            </w:r>
          </w:p>
        </w:tc>
        <w:tc>
          <w:tcPr>
            <w:tcW w:type="dxa" w:w="45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"Main aapka Saathi hoon — business partner, not just an app"</w:t>
            </w:r>
          </w:p>
        </w:tc>
      </w:tr>
      <w:tr>
        <w:tc>
          <w:tcPr>
            <w:tcW w:type="dxa" w:w="16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Default language</w:t>
            </w:r>
          </w:p>
        </w:tc>
        <w:tc>
          <w:tcPr>
            <w:tcW w:type="dxa" w:w="3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Hinglish — Hindi grammar with English nouns where natural</w:t>
            </w:r>
          </w:p>
        </w:tc>
        <w:tc>
          <w:tcPr>
            <w:tcW w:type="dxa" w:w="45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"Aaj ka content ready hai. Approve karein?"</w:t>
            </w:r>
          </w:p>
        </w:tc>
      </w:tr>
      <w:tr>
        <w:tc>
          <w:tcPr>
            <w:tcW w:type="dxa" w:w="1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Language toggle</w:t>
            </w:r>
          </w:p>
        </w:tc>
        <w:tc>
          <w:tcPr>
            <w:tcW w:type="dxa" w:w="3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English-only in settings; Tamil-English and Kannada-English as Phase 2 options</w:t>
            </w:r>
          </w:p>
        </w:tc>
        <w:tc>
          <w:tcPr>
            <w:tcW w:type="dxa" w:w="45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"Today's content is ready. Shall we approve it?"</w:t>
            </w:r>
          </w:p>
        </w:tc>
      </w:tr>
      <w:tr>
        <w:tc>
          <w:tcPr>
            <w:tcW w:type="dxa" w:w="16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Tone</w:t>
            </w:r>
          </w:p>
        </w:tc>
        <w:tc>
          <w:tcPr>
            <w:tcW w:type="dxa" w:w="3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Warm, direct, encouraging — knowledgeable friend, never corporate</w:t>
            </w:r>
          </w:p>
        </w:tc>
        <w:tc>
          <w:tcPr>
            <w:tcW w:type="dxa" w:w="45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"Wah! Yeh post bahut achha banega 🎂"</w:t>
            </w:r>
          </w:p>
        </w:tc>
      </w:tr>
      <w:tr>
        <w:tc>
          <w:tcPr>
            <w:tcW w:type="dxa" w:w="1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Closing script tone</w:t>
            </w:r>
          </w:p>
        </w:tc>
        <w:tc>
          <w:tcPr>
            <w:tcW w:type="dxa" w:w="3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Warm and specific — never pushy, never salesy, never desperate</w:t>
            </w:r>
          </w:p>
        </w:tc>
        <w:tc>
          <w:tcPr>
            <w:tcW w:type="dxa" w:w="45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"Neha, aapka favourite brownie box abhi bhi available hai — order karein?"</w:t>
            </w:r>
          </w:p>
        </w:tc>
      </w:tr>
      <w:tr>
        <w:tc>
          <w:tcPr>
            <w:tcW w:type="dxa" w:w="16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Emoji use</w:t>
            </w:r>
          </w:p>
        </w:tc>
        <w:tc>
          <w:tcPr>
            <w:tcW w:type="dxa" w:w="3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1–2 per message, contextually appropriate — food emoji for bakers, fabric for boutiques, craft for artisans</w:t>
            </w:r>
          </w:p>
        </w:tc>
        <w:tc>
          <w:tcPr>
            <w:tcW w:type="dxa" w:w="45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Never overloaded. Never in closing scripts unless seller's own style uses them.</w:t>
            </w:r>
          </w:p>
        </w:tc>
      </w:tr>
      <w:tr>
        <w:tc>
          <w:tcPr>
            <w:tcW w:type="dxa" w:w="1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Error handling</w:t>
            </w:r>
          </w:p>
        </w:tc>
        <w:tc>
          <w:tcPr>
            <w:tcW w:type="dxa" w:w="3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Graceful — never makes seller feel stupid</w:t>
            </w:r>
          </w:p>
        </w:tc>
        <w:tc>
          <w:tcPr>
            <w:tcW w:type="dxa" w:w="45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"Oops, main samjha nahin — thoda aur bata sakte ho?"</w:t>
            </w:r>
          </w:p>
        </w:tc>
      </w:tr>
      <w:tr>
        <w:tc>
          <w:tcPr>
            <w:tcW w:type="dxa" w:w="16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Attribution honesty</w:t>
            </w:r>
          </w:p>
        </w:tc>
        <w:tc>
          <w:tcPr>
            <w:tcW w:type="dxa" w:w="3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AI explicitly flags confidence levels on ROI claims</w:t>
            </w:r>
          </w:p>
        </w:tc>
        <w:tc>
          <w:tcPr>
            <w:tcW w:type="dxa" w:w="45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"Yeh post aapke 6 orders se correlated hai — High confidence."</w:t>
            </w:r>
          </w:p>
        </w:tc>
      </w:tr>
    </w:tbl>
    <w:p>
      <w:pPr>
        <w:pStyle w:val="Heading2"/>
        <w:spacing w:after="120" w:before="280"/>
      </w:pPr>
      <w:r>
        <w:rPr>
          <w:rFonts w:ascii="Arial" w:cs="Arial" w:eastAsia="Arial" w:hAnsi="Arial"/>
          <w:b/>
          <w:bCs/>
          <w:i w:val="false"/>
          <w:iCs w:val="false"/>
          <w:color w:val="0D1B4B"/>
          <w:sz w:val="26"/>
          <w:szCs w:val="26"/>
        </w:rPr>
        <w:t xml:space="preserve">AI Learning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AI Learns</w:t>
            </w:r>
          </w:p>
        </w:tc>
        <w:tc>
          <w:tcPr>
            <w:tcW w:type="dxa" w:w="32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How It Learns</w:t>
            </w:r>
          </w:p>
        </w:tc>
        <w:tc>
          <w:tcPr>
            <w:tcW w:type="dxa" w:w="376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Where Used</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Seller tone &amp; vocabulary</w:t>
            </w:r>
          </w:p>
        </w:tc>
        <w:tc>
          <w:tcPr>
            <w:tcW w:type="dxa" w:w="3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Diffs between suggested and approved/edited text — approved patterns stored as few-shot examples</w:t>
            </w:r>
          </w:p>
        </w:tc>
        <w:tc>
          <w:tcPr>
            <w:tcW w:type="dxa" w:w="3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Every future content + closing script suggestion</w:t>
            </w:r>
          </w:p>
        </w:tc>
      </w:tr>
      <w:tr>
        <w:tc>
          <w:tcPr>
            <w:tcW w:type="dxa" w:w="24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Cold-start base quality</w:t>
            </w:r>
          </w:p>
        </w:tc>
        <w:tc>
          <w:tcPr>
            <w:tcW w:type="dxa" w:w="3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Seed library (200+ curated posts, rated by real sellers) — used Days 1–14</w:t>
            </w:r>
          </w:p>
        </w:tc>
        <w:tc>
          <w:tcPr>
            <w:tcW w:type="dxa" w:w="37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First 14 days — before personal history exists</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Product catalogue</w:t>
            </w:r>
          </w:p>
        </w:tc>
        <w:tc>
          <w:tcPr>
            <w:tcW w:type="dxa" w:w="3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Extracts product mentions from check-in responses and order log — builds dynamic product list</w:t>
            </w:r>
          </w:p>
        </w:tc>
        <w:tc>
          <w:tcPr>
            <w:tcW w:type="dxa" w:w="3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Auto-suggest in order log; product-specific content angles</w:t>
            </w:r>
          </w:p>
        </w:tc>
      </w:tr>
      <w:tr>
        <w:tc>
          <w:tcPr>
            <w:tcW w:type="dxa" w:w="24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Best posting times</w:t>
            </w:r>
          </w:p>
        </w:tc>
        <w:tc>
          <w:tcPr>
            <w:tcW w:type="dxa" w:w="3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Correlates post approval timestamps with order log timing patterns</w:t>
            </w:r>
          </w:p>
        </w:tc>
        <w:tc>
          <w:tcPr>
            <w:tcW w:type="dxa" w:w="37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Timing recommendations in daily suggestion</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Content angle performance</w:t>
            </w:r>
          </w:p>
        </w:tc>
        <w:tc>
          <w:tcPr>
            <w:tcW w:type="dxa" w:w="3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Tracks which suggestion types (product, behind-scenes, festival, offer) correlate with most orders</w:t>
            </w:r>
          </w:p>
        </w:tc>
        <w:tc>
          <w:tcPr>
            <w:tcW w:type="dxa" w:w="3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Content angle selection priority</w:t>
            </w:r>
          </w:p>
        </w:tc>
      </w:tr>
      <w:tr>
        <w:tc>
          <w:tcPr>
            <w:tcW w:type="dxa" w:w="24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Inquiry conversion patterns</w:t>
            </w:r>
          </w:p>
        </w:tc>
        <w:tc>
          <w:tcPr>
            <w:tcW w:type="dxa" w:w="3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Tracks which closing script tones (warm/urgency/soft) convert best for this seller</w:t>
            </w:r>
          </w:p>
        </w:tc>
        <w:tc>
          <w:tcPr>
            <w:tcW w:type="dxa" w:w="37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Script variant selection for future inquiries</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Customer patterns</w:t>
            </w:r>
          </w:p>
        </w:tc>
        <w:tc>
          <w:tcPr>
            <w:tcW w:type="dxa" w:w="3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Tracks repeat order frequency from named customers in order log</w:t>
            </w:r>
          </w:p>
        </w:tc>
        <w:tc>
          <w:tcPr>
            <w:tcW w:type="dxa" w:w="3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Dormant customer alerts; reactivation message personalisation</w:t>
            </w:r>
          </w:p>
        </w:tc>
      </w:tr>
      <w:tr>
        <w:tc>
          <w:tcPr>
            <w:tcW w:type="dxa" w:w="24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Seasonal patterns</w:t>
            </w:r>
          </w:p>
        </w:tc>
        <w:tc>
          <w:tcPr>
            <w:tcW w:type="dxa" w:w="3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Identifies order spikes relative to calendar events from order log history</w:t>
            </w:r>
          </w:p>
        </w:tc>
        <w:tc>
          <w:tcPr>
            <w:tcW w:type="dxa" w:w="37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Festival campaign suggestions; Year 2 intelligence</w:t>
            </w:r>
          </w:p>
        </w:tc>
      </w:tr>
    </w:tbl>
    <w:p>
      <w:pPr>
        <w:pStyle w:val="Heading2"/>
        <w:spacing w:after="120" w:before="280"/>
      </w:pPr>
      <w:r>
        <w:rPr>
          <w:rFonts w:ascii="Arial" w:cs="Arial" w:eastAsia="Arial" w:hAnsi="Arial"/>
          <w:b/>
          <w:bCs/>
          <w:i w:val="false"/>
          <w:iCs w:val="false"/>
          <w:color w:val="0D1B4B"/>
          <w:sz w:val="26"/>
          <w:szCs w:val="26"/>
        </w:rPr>
        <w:t xml:space="preserve">Gemini Prompt Engineering Strategy</w:t>
      </w:r>
    </w:p>
    <w:p>
      <w:pPr>
        <w:spacing w:after="100" w:before="60"/>
      </w:pPr>
      <w:r>
        <w:rPr>
          <w:rFonts w:ascii="Arial" w:cs="Arial" w:eastAsia="Arial" w:hAnsi="Arial"/>
          <w:b w:val="false"/>
          <w:bCs w:val="false"/>
          <w:i w:val="false"/>
          <w:iCs w:val="false"/>
          <w:color w:val="1C1C1C"/>
          <w:sz w:val="21"/>
          <w:szCs w:val="21"/>
        </w:rPr>
        <w:t xml:space="preserve">The AI layer uses Google Gemini (Gemini Flash for speed-critical flows, Gemini Pro for campaign planning and closing scripts). Each prompt is composed of:</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System context — Seller profile (business type, location, category, tone preference, average order value, language preference)</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Few-shot examples — Days 1–14: seed library posts for this category. Days 15+: up to 10 previously approved posts with edit diffs, stored as structured JSON in Firestore</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Dynamic context — Today's check-in response + upcoming festival (if within 14 days) + dormant customer flag (if relevant)</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Performance signals — Most recent Proof Engine summary (which content type correlated with most orders last week)</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Closing context (for scripts only) — Inquiry details (customer name, product, time since inquiry) + seller's historical closing tone preference</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Output format — Structured JSON: {caption, hashtags, timing_recommendation, photo_guidance, confidence_note} — parsed and displayed in preview UI</w:t>
      </w:r>
    </w:p>
    <w:p>
      <w:pPr>
        <w:pStyle w:val="Heading2"/>
        <w:spacing w:after="120" w:before="280"/>
      </w:pPr>
      <w:r>
        <w:rPr>
          <w:rFonts w:ascii="Arial" w:cs="Arial" w:eastAsia="Arial" w:hAnsi="Arial"/>
          <w:b/>
          <w:bCs/>
          <w:i w:val="false"/>
          <w:iCs w:val="false"/>
          <w:color w:val="0D1B4B"/>
          <w:sz w:val="26"/>
          <w:szCs w:val="26"/>
        </w:rPr>
        <w:t xml:space="preserve">Model Fallback Strategy</w:t>
      </w:r>
    </w:p>
    <w:p>
      <w:pPr>
        <w:spacing w:after="100" w:before="60"/>
      </w:pPr>
      <w:r>
        <w:rPr>
          <w:rFonts w:ascii="Arial" w:cs="Arial" w:eastAsia="Arial" w:hAnsi="Arial"/>
          <w:b w:val="false"/>
          <w:bCs w:val="false"/>
          <w:i w:val="false"/>
          <w:iCs w:val="false"/>
          <w:color w:val="1C1C1C"/>
          <w:sz w:val="21"/>
          <w:szCs w:val="21"/>
        </w:rPr>
        <w:t xml:space="preserve">Gemini is the primary model. To avoid single-vendor dependency:</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All prompts are designed to be model-agnostic — tested with Claude 3 Haiku and GPT-4o Mini as fallback options</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If Gemini API is unavailable: serve the most recent cached suggestion + notify seller of delay</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If Gemini pricing changes &gt;30% in 90 days: migration to fallback model within 2 weeks (prompt compatibility already validated)</w:t>
      </w:r>
    </w:p>
    <w:p>
      <w:r>
        <w:br w:type="page"/>
      </w:r>
    </w:p>
    <w:p>
      <w:pPr>
        <w:pStyle w:val="Heading1"/>
        <w:spacing w:after="160" w:before="400"/>
      </w:pPr>
      <w:r>
        <w:rPr>
          <w:rFonts w:ascii="Arial" w:cs="Arial" w:eastAsia="Arial" w:hAnsi="Arial"/>
          <w:b/>
          <w:bCs/>
          <w:i w:val="false"/>
          <w:iCs w:val="false"/>
          <w:color w:val="0D1B4B"/>
          <w:sz w:val="34"/>
          <w:szCs w:val="34"/>
        </w:rPr>
        <w:t xml:space="preserve">16. Data Strategy &amp; Attribution Architecture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E65100" w:val="clear"/>
            <w:tcMar>
              <w:top w:type="dxa" w:w="0"/>
              <w:left w:type="dxa" w:w="0"/>
              <w:bottom w:type="dxa" w:w="0"/>
              <w:right w:type="dxa" w:w="0"/>
            </w:tcMar>
            <w:vAlign w:val="top"/>
          </w:tcPr>
          <w:p>
            <w:pPr>
              <w:spacing w:after="120" w:before="60"/>
            </w:pPr>
          </w:p>
        </w:tc>
        <w:tc>
          <w:tcPr>
            <w:tcW w:type="dxa" w:w="9240"/>
            <w:tcBorders>
              <w:top w:val="single" w:color="E65100" w:sz="1"/>
              <w:left w:val="single" w:color="E65100" w:sz="1"/>
              <w:bottom w:val="single" w:color="E65100" w:sz="1"/>
              <w:right w:val="single" w:color="E65100" w:sz="1"/>
            </w:tcBorders>
            <w:shd w:fill="FFF3E0" w:val="clear"/>
            <w:tcMar>
              <w:top w:type="dxa" w:w="80"/>
              <w:left w:type="dxa" w:w="140"/>
              <w:bottom w:type="dxa" w:w="80"/>
              <w:right w:type="dxa" w:w="140"/>
            </w:tcMar>
            <w:vAlign w:val="top"/>
          </w:tcPr>
          <w:p>
            <w:pPr>
              <w:spacing w:after="120" w:before="120"/>
            </w:pPr>
            <w:r>
              <w:rPr>
                <w:rFonts w:ascii="Arial" w:cs="Arial" w:eastAsia="Arial" w:hAnsi="Arial"/>
                <w:b w:val="false"/>
                <w:bCs w:val="false"/>
                <w:i/>
                <w:iCs/>
                <w:color w:val="37474F"/>
                <w:sz w:val="21"/>
                <w:szCs w:val="21"/>
              </w:rPr>
              <w:t xml:space="preserve">Attribution in this product is correlation-based, not causal. We are transparent about this distinction with sellers, always. The product's value is not "this post caused these orders" — it is "sellers who use this product consistently for 60 days report more orders than before." That is the provable, honest promise.</w:t>
            </w:r>
          </w:p>
        </w:tc>
      </w:tr>
    </w:tbl>
    <w:p>
      <w:pPr>
        <w:pStyle w:val="Heading2"/>
        <w:spacing w:after="120" w:before="280"/>
      </w:pPr>
      <w:r>
        <w:rPr>
          <w:rFonts w:ascii="Arial" w:cs="Arial" w:eastAsia="Arial" w:hAnsi="Arial"/>
          <w:b/>
          <w:bCs/>
          <w:i w:val="false"/>
          <w:iCs w:val="false"/>
          <w:color w:val="0D1B4B"/>
          <w:sz w:val="26"/>
          <w:szCs w:val="26"/>
        </w:rPr>
        <w:t xml:space="preserve">Attribution Model — Confidence-Levelled, Transparent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Attribution Rule</w:t>
            </w:r>
          </w:p>
        </w:tc>
        <w:tc>
          <w:tcPr>
            <w:tcW w:type="dxa" w:w="36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Logic</w:t>
            </w:r>
          </w:p>
        </w:tc>
        <w:tc>
          <w:tcPr>
            <w:tcW w:type="dxa" w:w="396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Label Shown to Seller</w:t>
            </w:r>
          </w:p>
        </w:tc>
      </w:tr>
      <w:tr>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Direct</w:t>
            </w:r>
          </w:p>
        </w:tc>
        <w:tc>
          <w:tcPr>
            <w:tcW w:type="dxa" w:w="3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Order logged within 6 hours of a post going live</w:t>
            </w:r>
          </w:p>
        </w:tc>
        <w:tc>
          <w:tcPr>
            <w:tcW w:type="dxa" w:w="39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"High confidence — logged shortly after your post"</w:t>
            </w:r>
          </w:p>
        </w:tc>
      </w:tr>
      <w:tr>
        <w:tc>
          <w:tcPr>
            <w:tcW w:type="dxa" w:w="18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Likely</w:t>
            </w:r>
          </w:p>
        </w:tc>
        <w:tc>
          <w:tcPr>
            <w:tcW w:type="dxa" w:w="36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Order logged within 24 hours of a post</w:t>
            </w:r>
          </w:p>
        </w:tc>
        <w:tc>
          <w:tcPr>
            <w:tcW w:type="dxa" w:w="39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"Likely correlated — logged the same day"</w:t>
            </w:r>
          </w:p>
        </w:tc>
      </w:tr>
      <w:tr>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Possible</w:t>
            </w:r>
          </w:p>
        </w:tc>
        <w:tc>
          <w:tcPr>
            <w:tcW w:type="dxa" w:w="3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Order logged within 48 hours, no other post in between</w:t>
            </w:r>
          </w:p>
        </w:tc>
        <w:tc>
          <w:tcPr>
            <w:tcW w:type="dxa" w:w="39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"Possibly related — logged within 2 days"</w:t>
            </w:r>
          </w:p>
        </w:tc>
      </w:tr>
      <w:tr>
        <w:tc>
          <w:tcPr>
            <w:tcW w:type="dxa" w:w="18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Unattributed</w:t>
            </w:r>
          </w:p>
        </w:tc>
        <w:tc>
          <w:tcPr>
            <w:tcW w:type="dxa" w:w="36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Order logged without a recent post context</w:t>
            </w:r>
          </w:p>
        </w:tc>
        <w:tc>
          <w:tcPr>
            <w:tcW w:type="dxa" w:w="39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"Direct or referral order — not linked to a post"</w:t>
            </w:r>
          </w:p>
        </w:tc>
      </w:tr>
    </w:tbl>
    <w:p>
      <w:pPr>
        <w:pStyle w:val="Heading2"/>
        <w:spacing w:after="120" w:before="280"/>
      </w:pPr>
      <w:r>
        <w:rPr>
          <w:rFonts w:ascii="Arial" w:cs="Arial" w:eastAsia="Arial" w:hAnsi="Arial"/>
          <w:b/>
          <w:bCs/>
          <w:i w:val="false"/>
          <w:iCs w:val="false"/>
          <w:color w:val="0D1B4B"/>
          <w:sz w:val="26"/>
          <w:szCs w:val="26"/>
        </w:rPr>
        <w:t xml:space="preserve">The 60-Day Compound Story</w:t>
      </w:r>
    </w:p>
    <w:p>
      <w:pPr>
        <w:spacing w:after="100" w:before="60"/>
      </w:pPr>
      <w:r>
        <w:rPr>
          <w:rFonts w:ascii="Arial" w:cs="Arial" w:eastAsia="Arial" w:hAnsi="Arial"/>
          <w:b w:val="false"/>
          <w:bCs w:val="false"/>
          <w:i w:val="false"/>
          <w:iCs w:val="false"/>
          <w:color w:val="1C1C1C"/>
          <w:sz w:val="21"/>
          <w:szCs w:val="21"/>
        </w:rPr>
        <w:t xml:space="preserve">For sellers, the product value is not in any single attribution event. It is in the compound:</w:t>
      </w:r>
    </w:p>
    <w:p>
      <w:pPr>
        <w:pStyle w:val="ListParagraph"/>
        <w:numPr>
          <w:ilvl w:val="0"/>
          <w:numId w:val="3"/>
        </w:numPr>
        <w:spacing w:after="60" w:before="40"/>
      </w:pPr>
      <w:r>
        <w:rPr>
          <w:rFonts w:ascii="Arial" w:cs="Arial" w:eastAsia="Arial" w:hAnsi="Arial"/>
          <w:b w:val="false"/>
          <w:bCs w:val="false"/>
          <w:i w:val="false"/>
          <w:iCs w:val="false"/>
          <w:color w:val="1C1C1C"/>
          <w:sz w:val="21"/>
          <w:szCs w:val="21"/>
        </w:rPr>
        <w:t xml:space="preserve">Seller posts consistently (7 days/week vs. 3 days/week baseline)</w:t>
      </w:r>
    </w:p>
    <w:p>
      <w:pPr>
        <w:pStyle w:val="ListParagraph"/>
        <w:numPr>
          <w:ilvl w:val="0"/>
          <w:numId w:val="3"/>
        </w:numPr>
        <w:spacing w:after="60" w:before="40"/>
      </w:pPr>
      <w:r>
        <w:rPr>
          <w:rFonts w:ascii="Arial" w:cs="Arial" w:eastAsia="Arial" w:hAnsi="Arial"/>
          <w:b w:val="false"/>
          <w:bCs w:val="false"/>
          <w:i w:val="false"/>
          <w:iCs w:val="false"/>
          <w:color w:val="1C1C1C"/>
          <w:sz w:val="21"/>
          <w:szCs w:val="21"/>
        </w:rPr>
        <w:t xml:space="preserve">Seller follows up on inquiries (conversion rate improves from ~40% to ~60%)</w:t>
      </w:r>
    </w:p>
    <w:p>
      <w:pPr>
        <w:pStyle w:val="ListParagraph"/>
        <w:numPr>
          <w:ilvl w:val="0"/>
          <w:numId w:val="3"/>
        </w:numPr>
        <w:spacing w:after="60" w:before="40"/>
      </w:pPr>
      <w:r>
        <w:rPr>
          <w:rFonts w:ascii="Arial" w:cs="Arial" w:eastAsia="Arial" w:hAnsi="Arial"/>
          <w:b w:val="false"/>
          <w:bCs w:val="false"/>
          <w:i w:val="false"/>
          <w:iCs w:val="false"/>
          <w:color w:val="1C1C1C"/>
          <w:sz w:val="21"/>
          <w:szCs w:val="21"/>
        </w:rPr>
        <w:t xml:space="preserve">Seller reactivates dormant customers (3–5 extra orders/month from memory layer)</w:t>
      </w:r>
    </w:p>
    <w:p>
      <w:pPr>
        <w:pStyle w:val="ListParagraph"/>
        <w:numPr>
          <w:ilvl w:val="0"/>
          <w:numId w:val="3"/>
        </w:numPr>
        <w:spacing w:after="60" w:before="40"/>
      </w:pPr>
      <w:r>
        <w:rPr>
          <w:rFonts w:ascii="Arial" w:cs="Arial" w:eastAsia="Arial" w:hAnsi="Arial"/>
          <w:b w:val="false"/>
          <w:bCs w:val="false"/>
          <w:i w:val="false"/>
          <w:iCs w:val="false"/>
          <w:color w:val="1C1C1C"/>
          <w:sz w:val="21"/>
          <w:szCs w:val="21"/>
        </w:rPr>
        <w:t xml:space="preserve">Seller runs festival campaigns (2–3 spike events per year with higher AOV)</w:t>
      </w:r>
    </w:p>
    <w:p>
      <w:pPr>
        <w:spacing w:after="100" w:before="60"/>
      </w:pPr>
      <w:r>
        <w:rPr>
          <w:rFonts w:ascii="Arial" w:cs="Arial" w:eastAsia="Arial" w:hAnsi="Arial"/>
          <w:b w:val="false"/>
          <w:bCs w:val="false"/>
          <w:i w:val="false"/>
          <w:iCs w:val="false"/>
          <w:color w:val="1C1C1C"/>
          <w:sz w:val="21"/>
          <w:szCs w:val="21"/>
        </w:rPr>
        <w:t xml:space="preserve">The 60-day compound story is the honest ROI claim: "Sellers using all four levers for 60 days report 20–35% more weekly orders." This is the number we will validate with cohort analysis at Month 2 of beta.</w:t>
      </w:r>
    </w:p>
    <w:p>
      <w:pPr>
        <w:pStyle w:val="Heading2"/>
        <w:spacing w:after="120" w:before="280"/>
      </w:pPr>
      <w:r>
        <w:rPr>
          <w:rFonts w:ascii="Arial" w:cs="Arial" w:eastAsia="Arial" w:hAnsi="Arial"/>
          <w:b/>
          <w:bCs/>
          <w:i w:val="false"/>
          <w:iCs w:val="false"/>
          <w:color w:val="0D1B4B"/>
          <w:sz w:val="26"/>
          <w:szCs w:val="26"/>
        </w:rPr>
        <w:t xml:space="preserve">Data Flywheel Architecture</w:t>
      </w:r>
    </w:p>
    <w:p>
      <w:pPr>
        <w:spacing w:after="100" w:before="60"/>
      </w:pPr>
      <w:r>
        <w:rPr>
          <w:rFonts w:ascii="Arial" w:cs="Arial" w:eastAsia="Arial" w:hAnsi="Arial"/>
          <w:b w:val="false"/>
          <w:bCs w:val="false"/>
          <w:i w:val="false"/>
          <w:iCs w:val="false"/>
          <w:color w:val="1C1C1C"/>
          <w:sz w:val="21"/>
          <w:szCs w:val="21"/>
        </w:rPr>
        <w:t xml:space="preserve">Seller logs order + approves post → Both stored in Firestore with timestamp → Attribution engine runs nightly → Weekly Proof Engine generated → Seller sees rupee-level ROI → Returns to app → More check-ins + orders logged → AI gets smarter → Better suggestions → More accepted → More posted → More orders → More logged.</w:t>
      </w:r>
    </w:p>
    <w:p>
      <w:pPr>
        <w:pStyle w:val="Heading2"/>
        <w:spacing w:after="120" w:before="280"/>
      </w:pPr>
      <w:r>
        <w:rPr>
          <w:rFonts w:ascii="Arial" w:cs="Arial" w:eastAsia="Arial" w:hAnsi="Arial"/>
          <w:b/>
          <w:bCs/>
          <w:i w:val="false"/>
          <w:iCs w:val="false"/>
          <w:color w:val="0D1B4B"/>
          <w:sz w:val="26"/>
          <w:szCs w:val="26"/>
        </w:rPr>
        <w:t xml:space="preserve">Data Storage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360"/>
      </w:tblGrid>
      <w:tr>
        <w:tc>
          <w:tcPr>
            <w:tcW w:type="dxa" w:w="22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Data Type</w:t>
            </w:r>
          </w:p>
        </w:tc>
        <w:tc>
          <w:tcPr>
            <w:tcW w:type="dxa" w:w="20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Storage</w:t>
            </w:r>
          </w:p>
        </w:tc>
        <w:tc>
          <w:tcPr>
            <w:tcW w:type="dxa" w:w="18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Retention</w:t>
            </w:r>
          </w:p>
        </w:tc>
        <w:tc>
          <w:tcPr>
            <w:tcW w:type="dxa" w:w="336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Privacy</w:t>
            </w:r>
          </w:p>
        </w:tc>
      </w:tr>
      <w:tr>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Business profile</w:t>
            </w:r>
          </w:p>
        </w:tc>
        <w:tc>
          <w:tcPr>
            <w:tcW w:type="dxa" w:w="2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Firestore — seller document</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Until account deletion</w:t>
            </w:r>
          </w:p>
        </w:tc>
        <w:tc>
          <w:tcPr>
            <w:tcW w:type="dxa" w:w="3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Not shared with third parties</w:t>
            </w:r>
          </w:p>
        </w:tc>
      </w:tr>
      <w:tr>
        <w:tc>
          <w:tcPr>
            <w:tcW w:type="dxa" w:w="2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Post suggestions (accepted)</w:t>
            </w:r>
          </w:p>
        </w:tc>
        <w:tc>
          <w:tcPr>
            <w:tcW w:type="dxa" w:w="20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Firestore — with edit diff JSON</w:t>
            </w:r>
          </w:p>
        </w:tc>
        <w:tc>
          <w:tcPr>
            <w:tcW w:type="dxa" w:w="18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24 months rolling</w:t>
            </w:r>
          </w:p>
        </w:tc>
        <w:tc>
          <w:tcPr>
            <w:tcW w:type="dxa" w:w="33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Used only for AI personalisation for this seller</w:t>
            </w:r>
          </w:p>
        </w:tc>
      </w:tr>
      <w:tr>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Order log</w:t>
            </w:r>
          </w:p>
        </w:tc>
        <w:tc>
          <w:tcPr>
            <w:tcW w:type="dxa" w:w="2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Firestore — seller-owned subcollection</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Until account deletion</w:t>
            </w:r>
          </w:p>
        </w:tc>
        <w:tc>
          <w:tcPr>
            <w:tcW w:type="dxa" w:w="3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Customer names stored with explicit consent; seller can delete</w:t>
            </w:r>
          </w:p>
        </w:tc>
      </w:tr>
      <w:tr>
        <w:tc>
          <w:tcPr>
            <w:tcW w:type="dxa" w:w="2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Inquiry log + closing scripts</w:t>
            </w:r>
          </w:p>
        </w:tc>
        <w:tc>
          <w:tcPr>
            <w:tcW w:type="dxa" w:w="20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Firestore — seller-owned</w:t>
            </w:r>
          </w:p>
        </w:tc>
        <w:tc>
          <w:tcPr>
            <w:tcW w:type="dxa" w:w="18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Until account deletion</w:t>
            </w:r>
          </w:p>
        </w:tc>
        <w:tc>
          <w:tcPr>
            <w:tcW w:type="dxa" w:w="33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Customer name and content stored locally to seller only</w:t>
            </w:r>
          </w:p>
        </w:tc>
      </w:tr>
      <w:tr>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Check-in responses</w:t>
            </w:r>
          </w:p>
        </w:tc>
        <w:tc>
          <w:tcPr>
            <w:tcW w:type="dxa" w:w="2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Firestore — 90-day rolling</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90 days</w:t>
            </w:r>
          </w:p>
        </w:tc>
        <w:tc>
          <w:tcPr>
            <w:tcW w:type="dxa" w:w="3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Used only for AI generation context — never sold or shared</w:t>
            </w:r>
          </w:p>
        </w:tc>
      </w:tr>
      <w:tr>
        <w:tc>
          <w:tcPr>
            <w:tcW w:type="dxa" w:w="2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Attribution records</w:t>
            </w:r>
          </w:p>
        </w:tc>
        <w:tc>
          <w:tcPr>
            <w:tcW w:type="dxa" w:w="20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Firestore — order linked to post ID</w:t>
            </w:r>
          </w:p>
        </w:tc>
        <w:tc>
          <w:tcPr>
            <w:tcW w:type="dxa" w:w="18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24 months</w:t>
            </w:r>
          </w:p>
        </w:tc>
        <w:tc>
          <w:tcPr>
            <w:tcW w:type="dxa" w:w="33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Used only for Proof Engine computation</w:t>
            </w:r>
          </w:p>
        </w:tc>
      </w:tr>
      <w:tr>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Customer memory profiles</w:t>
            </w:r>
          </w:p>
        </w:tc>
        <w:tc>
          <w:tcPr>
            <w:tcW w:type="dxa" w:w="2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Firestore — seller-owned subcollection</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Until account deletion or profile deletion</w:t>
            </w:r>
          </w:p>
        </w:tc>
        <w:tc>
          <w:tcPr>
            <w:tcW w:type="dxa" w:w="3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Seller controls; customer name + order history only</w:t>
            </w:r>
          </w:p>
        </w:tc>
      </w:tr>
      <w:tr>
        <w:tc>
          <w:tcPr>
            <w:tcW w:type="dxa" w:w="2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Analytics aggregates</w:t>
            </w:r>
          </w:p>
        </w:tc>
        <w:tc>
          <w:tcPr>
            <w:tcW w:type="dxa" w:w="20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BigQuery — anonymised, aggregated (category + city level, minimum 50 sellers per segment)</w:t>
            </w:r>
          </w:p>
        </w:tc>
        <w:tc>
          <w:tcPr>
            <w:tcW w:type="dxa" w:w="18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Indefinitely</w:t>
            </w:r>
          </w:p>
        </w:tc>
        <w:tc>
          <w:tcPr>
            <w:tcW w:type="dxa" w:w="33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No PII — used for category benchmarks (Phase 3) and product analytics</w:t>
            </w:r>
          </w:p>
        </w:tc>
      </w:tr>
    </w:tbl>
    <w:p>
      <w:r>
        <w:br w:type="page"/>
      </w:r>
    </w:p>
    <w:p>
      <w:pPr>
        <w:pStyle w:val="Heading1"/>
        <w:spacing w:after="160" w:before="400"/>
      </w:pPr>
      <w:r>
        <w:rPr>
          <w:rFonts w:ascii="Arial" w:cs="Arial" w:eastAsia="Arial" w:hAnsi="Arial"/>
          <w:b/>
          <w:bCs/>
          <w:i w:val="false"/>
          <w:iCs w:val="false"/>
          <w:color w:val="0D1B4B"/>
          <w:sz w:val="34"/>
          <w:szCs w:val="34"/>
        </w:rPr>
        <w:t xml:space="preserve">17. WhatsApp Integration Strategy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3949AB" w:val="clear"/>
            <w:tcMar>
              <w:top w:type="dxa" w:w="0"/>
              <w:left w:type="dxa" w:w="0"/>
              <w:bottom w:type="dxa" w:w="0"/>
              <w:right w:type="dxa" w:w="0"/>
            </w:tcMar>
            <w:vAlign w:val="top"/>
          </w:tcPr>
          <w:p>
            <w:pPr>
              <w:spacing w:after="120" w:before="60"/>
            </w:pPr>
          </w:p>
        </w:tc>
        <w:tc>
          <w:tcPr>
            <w:tcW w:type="dxa" w:w="9240"/>
            <w:tcBorders>
              <w:top w:val="single" w:color="3949AB" w:sz="1"/>
              <w:left w:val="single" w:color="3949AB" w:sz="1"/>
              <w:bottom w:val="single" w:color="3949AB" w:sz="1"/>
              <w:right w:val="single" w:color="3949AB" w:sz="1"/>
            </w:tcBorders>
            <w:shd w:fill="E8EAF6" w:val="clear"/>
            <w:tcMar>
              <w:top w:type="dxa" w:w="80"/>
              <w:left w:type="dxa" w:w="140"/>
              <w:bottom w:type="dxa" w:w="80"/>
              <w:right w:type="dxa" w:w="140"/>
            </w:tcMar>
            <w:vAlign w:val="top"/>
          </w:tcPr>
          <w:p>
            <w:pPr>
              <w:spacing w:after="120" w:before="120"/>
            </w:pPr>
            <w:r>
              <w:rPr>
                <w:rFonts w:ascii="Arial" w:cs="Arial" w:eastAsia="Arial" w:hAnsi="Arial"/>
                <w:b w:val="false"/>
                <w:bCs w:val="false"/>
                <w:i/>
                <w:iCs/>
                <w:color w:val="37474F"/>
                <w:sz w:val="21"/>
                <w:szCs w:val="21"/>
              </w:rPr>
              <w:t xml:space="preserve">WhatsApp is not an integration — it is the seller's primary business environment. The strategy is to work with this reality rather than trying to replace it. Phase 1 generates content and scripts that flow into WhatsApp naturally. Phase 2 automates the delivery. The seller never has to leave their WhatsApp workflow to use Dukaan Saathi's value.</w:t>
            </w:r>
          </w:p>
        </w:tc>
      </w:tr>
    </w:tbl>
    <w:p>
      <w:pPr>
        <w:pStyle w:val="Heading2"/>
        <w:spacing w:after="120" w:before="280"/>
      </w:pPr>
      <w:r>
        <w:rPr>
          <w:rFonts w:ascii="Arial" w:cs="Arial" w:eastAsia="Arial" w:hAnsi="Arial"/>
          <w:b/>
          <w:bCs/>
          <w:i w:val="false"/>
          <w:iCs w:val="false"/>
          <w:color w:val="0D1B4B"/>
          <w:sz w:val="26"/>
          <w:szCs w:val="26"/>
        </w:rPr>
        <w:t xml:space="preserve">Phase 1 (MVP): Clipboard &amp; Share-Sheet (No API Required)</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Content: copied to clipboard with one tap → seller pastes into WhatsApp Status or Instagram manually</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Closing scripts: copied to clipboard → seller pastes into specific WhatsApp conversation with customer</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Follow-up reminders: push notifications only → seller taps to open WhatsApp themselves</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Zero API dependency, zero compliance risk, zero WhatsApp ban risk, zero BSP cost in Phase 1</w:t>
      </w:r>
    </w:p>
    <w:p>
      <w:pPr>
        <w:pStyle w:val="Heading2"/>
        <w:spacing w:after="120" w:before="280"/>
      </w:pPr>
      <w:r>
        <w:rPr>
          <w:rFonts w:ascii="Arial" w:cs="Arial" w:eastAsia="Arial" w:hAnsi="Arial"/>
          <w:b/>
          <w:bCs/>
          <w:i w:val="false"/>
          <w:iCs w:val="false"/>
          <w:color w:val="0D1B4B"/>
          <w:sz w:val="26"/>
          <w:szCs w:val="26"/>
        </w:rPr>
        <w:t xml:space="preserve">Phase 2: BSP Partner Integration</w:t>
      </w:r>
    </w:p>
    <w:p>
      <w:pPr>
        <w:spacing w:after="100" w:before="60"/>
      </w:pPr>
      <w:r>
        <w:rPr>
          <w:rFonts w:ascii="Arial" w:cs="Arial" w:eastAsia="Arial" w:hAnsi="Arial"/>
          <w:b w:val="false"/>
          <w:bCs w:val="false"/>
          <w:i w:val="false"/>
          <w:iCs w:val="false"/>
          <w:color w:val="1C1C1C"/>
          <w:sz w:val="21"/>
          <w:szCs w:val="21"/>
        </w:rPr>
        <w:t xml:space="preserve">Partner with AiSensy or Interakt as WhatsApp Business Service Provider (BSP). This approach:</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Eliminates Meta verification complexity (BSP handles it)</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Handles template pre-approval, rate limits, anti-spam compliance, and conversation billing</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Reduces engineering cost from 8–12 weeks to 2–3 weeks of API integration</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Provides instant credibility with WhatsApp-literate sellers who recognise partner brands</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B2B2C opportunity: AiSensy/Interakt can offer Dukaan Saathi AI content as an add-on to their existing SMB customers</w:t>
      </w:r>
    </w:p>
    <w:p>
      <w:pPr>
        <w:pStyle w:val="Heading2"/>
        <w:spacing w:after="120" w:before="280"/>
      </w:pPr>
      <w:r>
        <w:rPr>
          <w:rFonts w:ascii="Arial" w:cs="Arial" w:eastAsia="Arial" w:hAnsi="Arial"/>
          <w:b/>
          <w:bCs/>
          <w:i w:val="false"/>
          <w:iCs w:val="false"/>
          <w:color w:val="0D1B4B"/>
          <w:sz w:val="26"/>
          <w:szCs w:val="26"/>
        </w:rPr>
        <w:t xml:space="preserve">WhatsApp API Cost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760"/>
      </w:tblGrid>
      <w:tr>
        <w:tc>
          <w:tcPr>
            <w:tcW w:type="dxa" w:w="22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Message Type</w:t>
            </w:r>
          </w:p>
        </w:tc>
        <w:tc>
          <w:tcPr>
            <w:tcW w:type="dxa" w:w="20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Meta Cost (Approx.)</w:t>
            </w:r>
          </w:p>
        </w:tc>
        <w:tc>
          <w:tcPr>
            <w:tcW w:type="dxa" w:w="24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Our Billing</w:t>
            </w:r>
          </w:p>
        </w:tc>
        <w:tc>
          <w:tcPr>
            <w:tcW w:type="dxa" w:w="276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Seller Impact</w:t>
            </w:r>
          </w:p>
        </w:tc>
      </w:tr>
      <w:tr>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Utility (order confirmations)</w:t>
            </w:r>
          </w:p>
        </w:tc>
        <w:tc>
          <w:tcPr>
            <w:tcW w:type="dxa" w:w="2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₹0.30–0.50/conversation</w:t>
            </w:r>
          </w:p>
        </w:tc>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Included in Growth+ plan — absorbed</w:t>
            </w:r>
          </w:p>
        </w:tc>
        <w:tc>
          <w:tcPr>
            <w:tcW w:type="dxa" w:w="2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Transparent — shown in monthly summary</w:t>
            </w:r>
          </w:p>
        </w:tc>
      </w:tr>
      <w:tr>
        <w:tc>
          <w:tcPr>
            <w:tcW w:type="dxa" w:w="2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Marketing (broadcast campaigns)</w:t>
            </w:r>
          </w:p>
        </w:tc>
        <w:tc>
          <w:tcPr>
            <w:tcW w:type="dxa" w:w="20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₹0.70–1.00/conversation</w:t>
            </w:r>
          </w:p>
        </w:tc>
        <w:tc>
          <w:tcPr>
            <w:tcW w:type="dxa" w:w="24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Pass-through + 15% margin</w:t>
            </w:r>
          </w:p>
        </w:tc>
        <w:tc>
          <w:tcPr>
            <w:tcW w:type="dxa" w:w="27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Seller funds broadcast budget separately (₹50–200 per campaign)</w:t>
            </w:r>
          </w:p>
        </w:tc>
      </w:tr>
      <w:tr>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Service (customer replies)</w:t>
            </w:r>
          </w:p>
        </w:tc>
        <w:tc>
          <w:tcPr>
            <w:tcW w:type="dxa" w:w="2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₹0.30–0.50/conversation</w:t>
            </w:r>
          </w:p>
        </w:tc>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Included in Starter plan</w:t>
            </w:r>
          </w:p>
        </w:tc>
        <w:tc>
          <w:tcPr>
            <w:tcW w:type="dxa" w:w="2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No surprise charges</w:t>
            </w:r>
          </w:p>
        </w:tc>
      </w:tr>
    </w:tbl>
    <w:p>
      <w:pPr>
        <w:pStyle w:val="Heading2"/>
        <w:spacing w:after="120" w:before="280"/>
      </w:pPr>
      <w:r>
        <w:rPr>
          <w:rFonts w:ascii="Arial" w:cs="Arial" w:eastAsia="Arial" w:hAnsi="Arial"/>
          <w:b/>
          <w:bCs/>
          <w:i w:val="false"/>
          <w:iCs w:val="false"/>
          <w:color w:val="0D1B4B"/>
          <w:sz w:val="26"/>
          <w:szCs w:val="26"/>
        </w:rPr>
        <w:t xml:space="preserve">Opt-in Compliance (Critical)</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Any WhatsApp broadcast to customers MUST follow India DPDP Act and WhatsApp Business Policy</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Opt-in must be explicit — customer must initiate contact OR explicitly agree to receive marketing messages</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Opt-out must be easy — every broadcast includes "Reply STOP to unsubscribe"</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Order log customer list used ONLY to identify who has contacted seller — not to build unsolicited lists</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Seller informed clearly: "Aap sirf un customers ko message kar sakte ho jinhone pehle aapko WhatsApp kiya ho"</w:t>
      </w:r>
    </w:p>
    <w:p>
      <w:r>
        <w:br w:type="page"/>
      </w:r>
    </w:p>
    <w:p>
      <w:pPr>
        <w:pStyle w:val="Heading1"/>
        <w:spacing w:after="160" w:before="400"/>
      </w:pPr>
      <w:r>
        <w:rPr>
          <w:rFonts w:ascii="Arial" w:cs="Arial" w:eastAsia="Arial" w:hAnsi="Arial"/>
          <w:b/>
          <w:bCs/>
          <w:i w:val="false"/>
          <w:iCs w:val="false"/>
          <w:color w:val="0D1B4B"/>
          <w:sz w:val="34"/>
          <w:szCs w:val="34"/>
        </w:rPr>
        <w:t xml:space="preserve">18. Post-MVP Roadmap</w:t>
      </w:r>
    </w:p>
    <w:p>
      <w:pPr>
        <w:pStyle w:val="Heading2"/>
        <w:spacing w:after="120" w:before="280"/>
      </w:pPr>
      <w:r>
        <w:rPr>
          <w:rFonts w:ascii="Arial" w:cs="Arial" w:eastAsia="Arial" w:hAnsi="Arial"/>
          <w:b/>
          <w:bCs/>
          <w:i w:val="false"/>
          <w:iCs w:val="false"/>
          <w:color w:val="0D1B4B"/>
          <w:sz w:val="26"/>
          <w:szCs w:val="26"/>
        </w:rPr>
        <w:t xml:space="preserve">Phase 2 (Weeks 9–20): WhatsApp Integration &amp; Growth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Feature</w:t>
            </w:r>
          </w:p>
        </w:tc>
        <w:tc>
          <w:tcPr>
            <w:tcW w:type="dxa" w:w="36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tcW w:type="dxa" w:w="376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Business Impact</w:t>
            </w:r>
          </w:p>
        </w:tc>
      </w:tr>
      <w:tr>
        <w:tc>
          <w:tcPr>
            <w:tcW w:type="dxa" w:w="2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BSP Partner Integration</w:t>
            </w:r>
          </w:p>
        </w:tc>
        <w:tc>
          <w:tcPr>
            <w:tcW w:type="dxa" w:w="3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Partner with AiSensy or Interakt — handles API, templates, compliance, rate limits</w:t>
            </w:r>
          </w:p>
        </w:tc>
        <w:tc>
          <w:tcPr>
            <w:tcW w:type="dxa" w:w="3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Unlocks broadcast, automation, and scheduled follow-up features safely</w:t>
            </w:r>
          </w:p>
        </w:tc>
      </w:tr>
      <w:tr>
        <w:tc>
          <w:tcPr>
            <w:tcW w:type="dxa" w:w="20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Opt-in Customer List Builder</w:t>
            </w:r>
          </w:p>
        </w:tc>
        <w:tc>
          <w:tcPr>
            <w:tcW w:type="dxa" w:w="36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Simple flow for sellers to build permission-based customer list from order log history</w:t>
            </w:r>
          </w:p>
        </w:tc>
        <w:tc>
          <w:tcPr>
            <w:tcW w:type="dxa" w:w="37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Foundation for all broadcast features; DPDP-compliant</w:t>
            </w:r>
          </w:p>
        </w:tc>
      </w:tr>
      <w:tr>
        <w:tc>
          <w:tcPr>
            <w:tcW w:type="dxa" w:w="2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Automated Follow-up (WhatsApp)</w:t>
            </w:r>
          </w:p>
        </w:tc>
        <w:tc>
          <w:tcPr>
            <w:tcW w:type="dxa" w:w="3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Smart 24-hour and 48-hour follow-up via WhatsApp for unanswered inquiries — seller approves, BSP sends</w:t>
            </w:r>
          </w:p>
        </w:tc>
        <w:tc>
          <w:tcPr>
            <w:tcW w:type="dxa" w:w="3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Phase 2 closes the final friction in inquiry conversion — app sends for them</w:t>
            </w:r>
          </w:p>
        </w:tc>
      </w:tr>
      <w:tr>
        <w:tc>
          <w:tcPr>
            <w:tcW w:type="dxa" w:w="20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WhatsApp Broadcast Campaigns</w:t>
            </w:r>
          </w:p>
        </w:tc>
        <w:tc>
          <w:tcPr>
            <w:tcW w:type="dxa" w:w="36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Pre-built campaign templates (Diwali offer, new launch, stock clearance) to opted-in customer list</w:t>
            </w:r>
          </w:p>
        </w:tc>
        <w:tc>
          <w:tcPr>
            <w:tcW w:type="dxa" w:w="37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Directly delivers on festival campaign promise — key revenue driver for Growth tier</w:t>
            </w:r>
          </w:p>
        </w:tc>
      </w:tr>
      <w:tr>
        <w:tc>
          <w:tcPr>
            <w:tcW w:type="dxa" w:w="2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Scheduling to Instagram</w:t>
            </w:r>
          </w:p>
        </w:tc>
        <w:tc>
          <w:tcPr>
            <w:tcW w:type="dxa" w:w="3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Meta Graph API integration for scheduled Instagram posts (apply for Meta App Review at Week 1)</w:t>
            </w:r>
          </w:p>
        </w:tc>
        <w:tc>
          <w:tcPr>
            <w:tcW w:type="dxa" w:w="3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Closes Instagram scheduling loop for Meera persona</w:t>
            </w:r>
          </w:p>
        </w:tc>
      </w:tr>
      <w:tr>
        <w:tc>
          <w:tcPr>
            <w:tcW w:type="dxa" w:w="20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Margin Tracker</w:t>
            </w:r>
          </w:p>
        </w:tc>
        <w:tc>
          <w:tcPr>
            <w:tcW w:type="dxa" w:w="36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Input cost logging (flour, fabric, materials) + margin calculator per product</w:t>
            </w:r>
          </w:p>
        </w:tc>
        <w:tc>
          <w:tcPr>
            <w:tcW w:type="dxa" w:w="37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Repositions from "marketing tool" to "business tool" — justifies Growth tier price</w:t>
            </w:r>
          </w:p>
        </w:tc>
      </w:tr>
      <w:tr>
        <w:tc>
          <w:tcPr>
            <w:tcW w:type="dxa" w:w="2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Language Expansion</w:t>
            </w:r>
          </w:p>
        </w:tc>
        <w:tc>
          <w:tcPr>
            <w:tcW w:type="dxa" w:w="3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Tamil-English and Kannada-English AI content generation — critical for South Indian ICP</w:t>
            </w:r>
          </w:p>
        </w:tc>
        <w:tc>
          <w:tcPr>
            <w:tcW w:type="dxa" w:w="3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Expands addressable market; Tamil Nadu + Karnataka = ~25% of ICP</w:t>
            </w:r>
          </w:p>
        </w:tc>
      </w:tr>
    </w:tbl>
    <w:p>
      <w:pPr>
        <w:spacing w:after="80" w:before="0"/>
      </w:pPr>
    </w:p>
    <w:p>
      <w:pPr>
        <w:pStyle w:val="Heading2"/>
        <w:spacing w:after="120" w:before="280"/>
      </w:pPr>
      <w:r>
        <w:rPr>
          <w:rFonts w:ascii="Arial" w:cs="Arial" w:eastAsia="Arial" w:hAnsi="Arial"/>
          <w:b/>
          <w:bCs/>
          <w:i w:val="false"/>
          <w:iCs w:val="false"/>
          <w:color w:val="0D1B4B"/>
          <w:sz w:val="26"/>
          <w:szCs w:val="26"/>
        </w:rPr>
        <w:t xml:space="preserve">Phase 3 (Weeks 21–36): Intelligence &amp;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Feature</w:t>
            </w:r>
          </w:p>
        </w:tc>
        <w:tc>
          <w:tcPr>
            <w:tcW w:type="dxa" w:w="36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tcW w:type="dxa" w:w="376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Business Impact</w:t>
            </w:r>
          </w:p>
        </w:tc>
      </w:tr>
      <w:tr>
        <w:tc>
          <w:tcPr>
            <w:tcW w:type="dxa" w:w="2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Social Proof Automation</w:t>
            </w:r>
          </w:p>
        </w:tc>
        <w:tc>
          <w:tcPr>
            <w:tcW w:type="dxa" w:w="3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Detects positive customer messages ("cake bahut achhi thi!") → suggests Instagram testimonial post</w:t>
            </w:r>
          </w:p>
        </w:tc>
        <w:tc>
          <w:tcPr>
            <w:tcW w:type="dxa" w:w="3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Zero-effort UGC — highest-converting content type for D2C sellers</w:t>
            </w:r>
          </w:p>
        </w:tc>
      </w:tr>
      <w:tr>
        <w:tc>
          <w:tcPr>
            <w:tcW w:type="dxa" w:w="20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Seasonal Revenue Forecasting</w:t>
            </w:r>
          </w:p>
        </w:tc>
        <w:tc>
          <w:tcPr>
            <w:tcW w:type="dxa" w:w="36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AI predicts next 30-day revenue based on seller's historical patterns + festival calendar</w:t>
            </w:r>
          </w:p>
        </w:tc>
        <w:tc>
          <w:tcPr>
            <w:tcW w:type="dxa" w:w="37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"Your Diwali is coming — based on last year, expect ₹65,000. Here's the plan."</w:t>
            </w:r>
          </w:p>
        </w:tc>
      </w:tr>
      <w:tr>
        <w:tc>
          <w:tcPr>
            <w:tcW w:type="dxa" w:w="2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Meta Ads Campaign Wizard</w:t>
            </w:r>
          </w:p>
        </w:tc>
        <w:tc>
          <w:tcPr>
            <w:tcW w:type="dxa" w:w="3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Simple 3-step paid ad setup — goal, budget (₹200–2,000), audience auto-suggested from order history</w:t>
            </w:r>
          </w:p>
        </w:tc>
        <w:tc>
          <w:tcPr>
            <w:tcW w:type="dxa" w:w="3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Unlocks 90% of users who never ran a paid ad; opens campaign fee revenue stream</w:t>
            </w:r>
          </w:p>
        </w:tc>
      </w:tr>
      <w:tr>
        <w:tc>
          <w:tcPr>
            <w:tcW w:type="dxa" w:w="20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Category Benchmarks</w:t>
            </w:r>
          </w:p>
        </w:tc>
        <w:tc>
          <w:tcPr>
            <w:tcW w:type="dxa" w:w="36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Anonymised peer intelligence: "Bakers in Pune posting 5+ times/week earn 40% more — you're at 3"</w:t>
            </w:r>
          </w:p>
        </w:tc>
        <w:tc>
          <w:tcPr>
            <w:tcW w:type="dxa" w:w="37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Powerful retention hook; social proof for upgrade; requires 50+ sellers/segment</w:t>
            </w:r>
          </w:p>
        </w:tc>
      </w:tr>
      <w:tr>
        <w:tc>
          <w:tcPr>
            <w:tcW w:type="dxa" w:w="2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WhatsApp Catalogue Auto-population</w:t>
            </w:r>
          </w:p>
        </w:tc>
        <w:tc>
          <w:tcPr>
            <w:tcW w:type="dxa" w:w="3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Auto-populate seller's WhatsApp Business catalogue from order log product data</w:t>
            </w:r>
          </w:p>
        </w:tc>
        <w:tc>
          <w:tcPr>
            <w:tcW w:type="dxa" w:w="3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Customers who browse catalogue convert at 3–4x vs text-only messages</w:t>
            </w:r>
          </w:p>
        </w:tc>
      </w:tr>
      <w:tr>
        <w:tc>
          <w:tcPr>
            <w:tcW w:type="dxa" w:w="20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Voice Input</w:t>
            </w:r>
          </w:p>
        </w:tc>
        <w:tc>
          <w:tcPr>
            <w:tcW w:type="dxa" w:w="36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Hinglish voice-to-text for morning check-in — "aaj nayi red velvet cake banai, 8 pieces available"</w:t>
            </w:r>
          </w:p>
        </w:tc>
        <w:tc>
          <w:tcPr>
            <w:tcW w:type="dxa" w:w="37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Critical accessibility for Rahul persona; low-text-comfort users</w:t>
            </w:r>
          </w:p>
        </w:tc>
      </w:tr>
      <w:tr>
        <w:tc>
          <w:tcPr>
            <w:tcW w:type="dxa" w:w="2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Seller Community Layer</w:t>
            </w:r>
          </w:p>
        </w:tc>
        <w:tc>
          <w:tcPr>
            <w:tcW w:type="dxa" w:w="3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Opt-in community — share what's working, anonymised benchmarks, peer referrals</w:t>
            </w:r>
          </w:p>
        </w:tc>
        <w:tc>
          <w:tcPr>
            <w:tcW w:type="dxa" w:w="3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Viral growth engine + retention moat + referral program home</w:t>
            </w:r>
          </w:p>
        </w:tc>
      </w:tr>
    </w:tbl>
    <w:p>
      <w:r>
        <w:br w:type="page"/>
      </w:r>
    </w:p>
    <w:p>
      <w:pPr>
        <w:pStyle w:val="Heading1"/>
        <w:spacing w:after="160" w:before="400"/>
      </w:pPr>
      <w:r>
        <w:rPr>
          <w:rFonts w:ascii="Arial" w:cs="Arial" w:eastAsia="Arial" w:hAnsi="Arial"/>
          <w:b/>
          <w:bCs/>
          <w:i w:val="false"/>
          <w:iCs w:val="false"/>
          <w:color w:val="0D1B4B"/>
          <w:sz w:val="34"/>
          <w:szCs w:val="34"/>
        </w:rPr>
        <w:t xml:space="preserve">19. UX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Principle</w:t>
            </w:r>
          </w:p>
        </w:tc>
        <w:tc>
          <w:tcPr>
            <w:tcW w:type="dxa" w:w="28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Guideline</w:t>
            </w:r>
          </w:p>
        </w:tc>
        <w:tc>
          <w:tcPr>
            <w:tcW w:type="dxa" w:w="436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Implementation</w:t>
            </w:r>
          </w:p>
        </w:tc>
      </w:tr>
      <w:tr>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WhatsApp-Native Familiarity</w:t>
            </w:r>
          </w:p>
        </w:tc>
        <w:tc>
          <w:tcPr>
            <w:tcW w:type="dxa" w:w="2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Interface should feel like WhatsApp — sellers are most comfortable there</w:t>
            </w:r>
          </w:p>
        </w:tc>
        <w:tc>
          <w:tcPr>
            <w:tcW w:type="dxa" w:w="4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Chat bubbles, timestamps, read receipts, bottom action bar, green/white palette</w:t>
            </w:r>
          </w:p>
        </w:tc>
      </w:tr>
      <w:tr>
        <w:tc>
          <w:tcPr>
            <w:tcW w:type="dxa" w:w="2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One Action at a Time</w:t>
            </w:r>
          </w:p>
        </w:tc>
        <w:tc>
          <w:tcPr>
            <w:tcW w:type="dxa" w:w="28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Never present two decisions simultaneously — decision fatigue kills completion</w:t>
            </w:r>
          </w:p>
        </w:tc>
        <w:tc>
          <w:tcPr>
            <w:tcW w:type="dxa" w:w="43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Single primary CTA always visible. Secondary options collapsed unless tapped.</w:t>
            </w:r>
          </w:p>
        </w:tc>
      </w:tr>
      <w:tr>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2-Minute Rule</w:t>
            </w:r>
          </w:p>
        </w:tc>
        <w:tc>
          <w:tcPr>
            <w:tcW w:type="dxa" w:w="2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If a core task cannot be completed in 2 minutes, redesign it — not the user</w:t>
            </w:r>
          </w:p>
        </w:tc>
        <w:tc>
          <w:tcPr>
            <w:tcW w:type="dxa" w:w="4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Core flows timed in user testing; any flow &gt;2 minutes is redesigned before ship</w:t>
            </w:r>
          </w:p>
        </w:tc>
      </w:tr>
      <w:tr>
        <w:tc>
          <w:tcPr>
            <w:tcW w:type="dxa" w:w="2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Notification Consolidation</w:t>
            </w:r>
          </w:p>
        </w:tc>
        <w:tc>
          <w:tcPr>
            <w:tcW w:type="dxa" w:w="28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Maximum 1 push notification per day. All non-urgent alerts in morning digest.</w:t>
            </w:r>
          </w:p>
        </w:tc>
        <w:tc>
          <w:tcPr>
            <w:tcW w:type="dxa" w:w="43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Prevent notification fatigue — #1 cause of Indian Android uninstalls</w:t>
            </w:r>
          </w:p>
        </w:tc>
      </w:tr>
      <w:tr>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Honest Attribution Language</w:t>
            </w:r>
          </w:p>
        </w:tc>
        <w:tc>
          <w:tcPr>
            <w:tcW w:type="dxa" w:w="2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Never say "this post caused X orders." Always say "correlated with" or "linked to."</w:t>
            </w:r>
          </w:p>
        </w:tc>
        <w:tc>
          <w:tcPr>
            <w:tcW w:type="dxa" w:w="4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Confidence levels on every attribution claim in Proof Engine</w:t>
            </w:r>
          </w:p>
        </w:tc>
      </w:tr>
      <w:tr>
        <w:tc>
          <w:tcPr>
            <w:tcW w:type="dxa" w:w="2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Error Prevention Over Correction</w:t>
            </w:r>
          </w:p>
        </w:tc>
        <w:tc>
          <w:tcPr>
            <w:tcW w:type="dxa" w:w="28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Design so mistakes cannot happen, not just so they are recoverable</w:t>
            </w:r>
          </w:p>
        </w:tc>
        <w:tc>
          <w:tcPr>
            <w:tcW w:type="dxa" w:w="43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Preview before every send. Confirmation on destructive actions. Smart defaults.</w:t>
            </w:r>
          </w:p>
        </w:tc>
      </w:tr>
      <w:tr>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Warm &amp; Homey Visual Language</w:t>
            </w:r>
          </w:p>
        </w:tc>
        <w:tc>
          <w:tcPr>
            <w:tcW w:type="dxa" w:w="2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Design should feel welcoming, not corporate — like a friend's kitchen</w:t>
            </w:r>
          </w:p>
        </w:tc>
        <w:tc>
          <w:tcPr>
            <w:tcW w:type="dxa" w:w="4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Rounded corners, warm tones, food/craft imagery, hand-lettered onboarding illustration style</w:t>
            </w:r>
          </w:p>
        </w:tc>
      </w:tr>
      <w:tr>
        <w:tc>
          <w:tcPr>
            <w:tcW w:type="dxa" w:w="2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Inclusive for Low-Tech Users</w:t>
            </w:r>
          </w:p>
        </w:tc>
        <w:tc>
          <w:tcPr>
            <w:tcW w:type="dxa" w:w="28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Rahul must complete onboarding without help</w:t>
            </w:r>
          </w:p>
        </w:tc>
        <w:tc>
          <w:tcPr>
            <w:tcW w:type="dxa" w:w="43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Visual card selection, voice input (Phase 3), large touch targets, no jargon</w:t>
            </w:r>
          </w:p>
        </w:tc>
      </w:tr>
      <w:tr>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Recovery-Designed</w:t>
            </w:r>
          </w:p>
        </w:tc>
        <w:tc>
          <w:tcPr>
            <w:tcW w:type="dxa" w:w="2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Every dead end has a warm exit and a return path</w:t>
            </w:r>
          </w:p>
        </w:tc>
        <w:tc>
          <w:tcPr>
            <w:tcW w:type="dxa" w:w="4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Lapsed-user journey built into product architecture, not bolted on</w:t>
            </w:r>
          </w:p>
        </w:tc>
      </w:tr>
    </w:tbl>
    <w:p>
      <w:r>
        <w:br w:type="page"/>
      </w:r>
    </w:p>
    <w:p>
      <w:pPr>
        <w:pStyle w:val="Heading1"/>
        <w:spacing w:after="160" w:before="400"/>
      </w:pPr>
      <w:r>
        <w:rPr>
          <w:rFonts w:ascii="Arial" w:cs="Arial" w:eastAsia="Arial" w:hAnsi="Arial"/>
          <w:b/>
          <w:bCs/>
          <w:i w:val="false"/>
          <w:iCs w:val="false"/>
          <w:color w:val="0D1B4B"/>
          <w:sz w:val="34"/>
          <w:szCs w:val="34"/>
        </w:rPr>
        <w:t xml:space="preserve">20. Non-Functional Requirements</w:t>
      </w:r>
    </w:p>
    <w:p>
      <w:pPr>
        <w:pStyle w:val="Heading2"/>
        <w:spacing w:after="120" w:before="280"/>
      </w:pPr>
      <w:r>
        <w:rPr>
          <w:rFonts w:ascii="Arial" w:cs="Arial" w:eastAsia="Arial" w:hAnsi="Arial"/>
          <w:b/>
          <w:bCs/>
          <w:i w:val="false"/>
          <w:iCs w:val="false"/>
          <w:color w:val="0D1B4B"/>
          <w:sz w:val="26"/>
          <w:szCs w:val="26"/>
        </w:rPr>
        <w:t xml:space="preserve">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Requirement</w:t>
            </w:r>
          </w:p>
        </w:tc>
        <w:tc>
          <w:tcPr>
            <w:tcW w:type="dxa" w:w="22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Target</w:t>
            </w:r>
          </w:p>
        </w:tc>
        <w:tc>
          <w:tcPr>
            <w:tcW w:type="dxa" w:w="476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AI content generation</w:t>
            </w:r>
          </w:p>
        </w:tc>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&lt;3 seconds end-to-end</w:t>
            </w:r>
          </w:p>
        </w:tc>
        <w:tc>
          <w:tcPr>
            <w:tcW w:type="dxa" w:w="4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Gemini Flash — chosen for speed. Seed library reduces generation complexity in cold-start.</w:t>
            </w:r>
          </w:p>
        </w:tc>
      </w:tr>
      <w:tr>
        <w:tc>
          <w:tcPr>
            <w:tcW w:type="dxa" w:w="24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Closing script generation</w:t>
            </w:r>
          </w:p>
        </w:tc>
        <w:tc>
          <w:tcPr>
            <w:tcW w:type="dxa" w:w="2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&lt;5 seconds</w:t>
            </w:r>
          </w:p>
        </w:tc>
        <w:tc>
          <w:tcPr>
            <w:tcW w:type="dxa" w:w="47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Gemini Pro — slightly slower but higher quality for conversion-critical scripts</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App cold start</w:t>
            </w:r>
          </w:p>
        </w:tc>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&lt;3 seconds on mid-range Android (4G)</w:t>
            </w:r>
          </w:p>
        </w:tc>
        <w:tc>
          <w:tcPr>
            <w:tcW w:type="dxa" w:w="4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Target device: ₹10,000–15,000 Android handsets — most common in ICP</w:t>
            </w:r>
          </w:p>
        </w:tc>
      </w:tr>
      <w:tr>
        <w:tc>
          <w:tcPr>
            <w:tcW w:type="dxa" w:w="24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Chat response</w:t>
            </w:r>
          </w:p>
        </w:tc>
        <w:tc>
          <w:tcPr>
            <w:tcW w:type="dxa" w:w="2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&lt;2 seconds for all non-AI interactions</w:t>
            </w:r>
          </w:p>
        </w:tc>
        <w:tc>
          <w:tcPr>
            <w:tcW w:type="dxa" w:w="47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Navigation, order log entry, approval flows</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Order log entry</w:t>
            </w:r>
          </w:p>
        </w:tc>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&lt;20 seconds total user time</w:t>
            </w:r>
          </w:p>
        </w:tc>
        <w:tc>
          <w:tcPr>
            <w:tcW w:type="dxa" w:w="4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Auto-suggest + number pad eliminates typing for repeat products</w:t>
            </w:r>
          </w:p>
        </w:tc>
      </w:tr>
      <w:tr>
        <w:tc>
          <w:tcPr>
            <w:tcW w:type="dxa" w:w="24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Inquiry log entry</w:t>
            </w:r>
          </w:p>
        </w:tc>
        <w:tc>
          <w:tcPr>
            <w:tcW w:type="dxa" w:w="2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&lt;15 seconds</w:t>
            </w:r>
          </w:p>
        </w:tc>
        <w:tc>
          <w:tcPr>
            <w:tcW w:type="dxa" w:w="47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Name (optional) + product auto-suggest + tap. No friction.</w:t>
            </w:r>
          </w:p>
        </w:tc>
      </w:tr>
    </w:tbl>
    <w:p>
      <w:pPr>
        <w:pStyle w:val="Heading2"/>
        <w:spacing w:after="120" w:before="280"/>
      </w:pPr>
      <w:r>
        <w:rPr>
          <w:rFonts w:ascii="Arial" w:cs="Arial" w:eastAsia="Arial" w:hAnsi="Arial"/>
          <w:b/>
          <w:bCs/>
          <w:i w:val="false"/>
          <w:iCs w:val="false"/>
          <w:color w:val="0D1B4B"/>
          <w:sz w:val="26"/>
          <w:szCs w:val="26"/>
        </w:rPr>
        <w:t xml:space="preserve">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Requirement</w:t>
            </w:r>
          </w:p>
        </w:tc>
        <w:tc>
          <w:tcPr>
            <w:tcW w:type="dxa" w:w="616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Target</w:t>
            </w:r>
          </w:p>
        </w:tc>
      </w:tr>
      <w:tr>
        <w:tc>
          <w:tcPr>
            <w:tcW w:type="dxa" w:w="3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App uptime</w:t>
            </w:r>
          </w:p>
        </w:tc>
        <w:tc>
          <w:tcPr>
            <w:tcW w:type="dxa" w:w="6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99.5% (allows ~3.6 hours downtime/month — acceptable for non-critical tool)</w:t>
            </w:r>
          </w:p>
        </w:tc>
      </w:tr>
      <w:tr>
        <w:tc>
          <w:tcPr>
            <w:tcW w:type="dxa" w:w="3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AI availability fallback</w:t>
            </w:r>
          </w:p>
        </w:tc>
        <w:tc>
          <w:tcPr>
            <w:tcW w:type="dxa" w:w="61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If Gemini API fails: serve cached last suggestion + notify seller. Fall back to alternative model within 5 minutes.</w:t>
            </w:r>
          </w:p>
        </w:tc>
      </w:tr>
      <w:tr>
        <w:tc>
          <w:tcPr>
            <w:tcW w:type="dxa" w:w="3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Offline order log</w:t>
            </w:r>
          </w:p>
        </w:tc>
        <w:tc>
          <w:tcPr>
            <w:tcW w:type="dxa" w:w="6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Order log and inquiry log must work offline — sync when connection returns (critical for network-poor areas)</w:t>
            </w:r>
          </w:p>
        </w:tc>
      </w:tr>
      <w:tr>
        <w:tc>
          <w:tcPr>
            <w:tcW w:type="dxa" w:w="3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Push notification delivery</w:t>
            </w:r>
          </w:p>
        </w:tc>
        <w:tc>
          <w:tcPr>
            <w:tcW w:type="dxa" w:w="61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&gt;95% delivery rate — falls back to in-app notification banner if push fails</w:t>
            </w:r>
          </w:p>
        </w:tc>
      </w:tr>
      <w:tr>
        <w:tc>
          <w:tcPr>
            <w:tcW w:type="dxa" w:w="3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Data backup</w:t>
            </w:r>
          </w:p>
        </w:tc>
        <w:tc>
          <w:tcPr>
            <w:tcW w:type="dxa" w:w="6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Firestore real-time replication + daily export to Cloud Storage — 90-day retention</w:t>
            </w:r>
          </w:p>
        </w:tc>
      </w:tr>
    </w:tbl>
    <w:p>
      <w:pPr>
        <w:pStyle w:val="Heading2"/>
        <w:spacing w:after="120" w:before="280"/>
      </w:pPr>
      <w:r>
        <w:rPr>
          <w:rFonts w:ascii="Arial" w:cs="Arial" w:eastAsia="Arial" w:hAnsi="Arial"/>
          <w:b/>
          <w:bCs/>
          <w:i w:val="false"/>
          <w:iCs w:val="false"/>
          <w:color w:val="0D1B4B"/>
          <w:sz w:val="26"/>
          <w:szCs w:val="26"/>
        </w:rPr>
        <w:t xml:space="preserve">Security &amp; Privacy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Requirement</w:t>
            </w:r>
          </w:p>
        </w:tc>
        <w:tc>
          <w:tcPr>
            <w:tcW w:type="dxa" w:w="616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Implementation</w:t>
            </w:r>
          </w:p>
        </w:tc>
      </w:tr>
      <w:tr>
        <w:tc>
          <w:tcPr>
            <w:tcW w:type="dxa" w:w="3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Authentication</w:t>
            </w:r>
          </w:p>
        </w:tc>
        <w:tc>
          <w:tcPr>
            <w:tcW w:type="dxa" w:w="6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Firebase Auth — phone OTP — sessions expire after 30 days of inactivity</w:t>
            </w:r>
          </w:p>
        </w:tc>
      </w:tr>
      <w:tr>
        <w:tc>
          <w:tcPr>
            <w:tcW w:type="dxa" w:w="3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Data encryption at rest</w:t>
            </w:r>
          </w:p>
        </w:tc>
        <w:tc>
          <w:tcPr>
            <w:tcW w:type="dxa" w:w="61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Firestore default encryption — Google-managed keys</w:t>
            </w:r>
          </w:p>
        </w:tc>
      </w:tr>
      <w:tr>
        <w:tc>
          <w:tcPr>
            <w:tcW w:type="dxa" w:w="3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Data encryption in transit</w:t>
            </w:r>
          </w:p>
        </w:tc>
        <w:tc>
          <w:tcPr>
            <w:tcW w:type="dxa" w:w="6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TLS 1.3 for all API calls — enforced at Firebase and GCP level</w:t>
            </w:r>
          </w:p>
        </w:tc>
      </w:tr>
      <w:tr>
        <w:tc>
          <w:tcPr>
            <w:tcW w:type="dxa" w:w="3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Customer data minimisation</w:t>
            </w:r>
          </w:p>
        </w:tc>
        <w:tc>
          <w:tcPr>
            <w:tcW w:type="dxa" w:w="61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Customer names optional — system functions fully without them</w:t>
            </w:r>
          </w:p>
        </w:tc>
      </w:tr>
      <w:tr>
        <w:tc>
          <w:tcPr>
            <w:tcW w:type="dxa" w:w="3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Data deletion</w:t>
            </w:r>
          </w:p>
        </w:tc>
        <w:tc>
          <w:tcPr>
            <w:tcW w:type="dxa" w:w="6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Account deletion removes all data within 30 days — DPDP compliant</w:t>
            </w:r>
          </w:p>
        </w:tc>
      </w:tr>
      <w:tr>
        <w:tc>
          <w:tcPr>
            <w:tcW w:type="dxa" w:w="3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AI data usage</w:t>
            </w:r>
          </w:p>
        </w:tc>
        <w:tc>
          <w:tcPr>
            <w:tcW w:type="dxa" w:w="61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Seller content used only for that seller's personalisation — never used for cross-user model training without explicit consent</w:t>
            </w:r>
          </w:p>
        </w:tc>
      </w:tr>
      <w:tr>
        <w:tc>
          <w:tcPr>
            <w:tcW w:type="dxa" w:w="3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Rate limiting</w:t>
            </w:r>
          </w:p>
        </w:tc>
        <w:tc>
          <w:tcPr>
            <w:tcW w:type="dxa" w:w="6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Gemini API calls rate-limited by token budget per user per hour — prevents cost overruns</w:t>
            </w:r>
          </w:p>
        </w:tc>
      </w:tr>
    </w:tbl>
    <w:p>
      <w:pPr>
        <w:pStyle w:val="Heading2"/>
        <w:spacing w:after="120" w:before="280"/>
      </w:pPr>
      <w:r>
        <w:rPr>
          <w:rFonts w:ascii="Arial" w:cs="Arial" w:eastAsia="Arial" w:hAnsi="Arial"/>
          <w:b/>
          <w:bCs/>
          <w:i w:val="false"/>
          <w:iCs w:val="false"/>
          <w:color w:val="0D1B4B"/>
          <w:sz w:val="26"/>
          <w:szCs w:val="26"/>
        </w:rPr>
        <w:t xml:space="preserve">Scalability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Requirement</w:t>
            </w:r>
          </w:p>
        </w:tc>
        <w:tc>
          <w:tcPr>
            <w:tcW w:type="dxa" w:w="22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Target</w:t>
            </w:r>
          </w:p>
        </w:tc>
        <w:tc>
          <w:tcPr>
            <w:tcW w:type="dxa" w:w="436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w:t>
            </w:r>
          </w:p>
        </w:tc>
      </w:tr>
      <w:tr>
        <w:tc>
          <w:tcPr>
            <w:tcW w:type="dxa" w:w="2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Concurrent active users (MVP)</w:t>
            </w:r>
          </w:p>
        </w:tc>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500</w:t>
            </w:r>
          </w:p>
        </w:tc>
        <w:tc>
          <w:tcPr>
            <w:tcW w:type="dxa" w:w="4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Firebase auto-scales. Budget alert at 500 CCU to trigger scaling review.</w:t>
            </w:r>
          </w:p>
        </w:tc>
      </w:tr>
      <w:tr>
        <w:tc>
          <w:tcPr>
            <w:tcW w:type="dxa" w:w="28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Firestore migration trigger</w:t>
            </w:r>
          </w:p>
        </w:tc>
        <w:tc>
          <w:tcPr>
            <w:tcW w:type="dxa" w:w="2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Document when 5,000 MAU is reached</w:t>
            </w:r>
          </w:p>
        </w:tc>
        <w:tc>
          <w:tcPr>
            <w:tcW w:type="dxa" w:w="43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At 5,000+ MAU with complex queries, evaluate Postgres/Supabase migration. Document decision criteria now.</w:t>
            </w:r>
          </w:p>
        </w:tc>
      </w:tr>
      <w:tr>
        <w:tc>
          <w:tcPr>
            <w:tcW w:type="dxa" w:w="2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AI request volume</w:t>
            </w:r>
          </w:p>
        </w:tc>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50 requests/second system-wide</w:t>
            </w:r>
          </w:p>
        </w:tc>
        <w:tc>
          <w:tcPr>
            <w:tcW w:type="dxa" w:w="4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Per-user token budget, not arbitrary request count cap</w:t>
            </w:r>
          </w:p>
        </w:tc>
      </w:tr>
      <w:tr>
        <w:tc>
          <w:tcPr>
            <w:tcW w:type="dxa" w:w="28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Infrastructure cost target</w:t>
            </w:r>
          </w:p>
        </w:tc>
        <w:tc>
          <w:tcPr>
            <w:tcW w:type="dxa" w:w="2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&lt;₹10/user/month at 1,000 users</w:t>
            </w:r>
          </w:p>
        </w:tc>
        <w:tc>
          <w:tcPr>
            <w:tcW w:type="dxa" w:w="43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Gemini Flash + Firestore ops + Storage = approx. ₹6–8/user/month at scale</w:t>
            </w:r>
          </w:p>
        </w:tc>
      </w:tr>
    </w:tbl>
    <w:p>
      <w:pPr>
        <w:pStyle w:val="Heading2"/>
        <w:spacing w:after="120" w:before="280"/>
      </w:pPr>
      <w:r>
        <w:rPr>
          <w:rFonts w:ascii="Arial" w:cs="Arial" w:eastAsia="Arial" w:hAnsi="Arial"/>
          <w:b/>
          <w:bCs/>
          <w:i w:val="false"/>
          <w:iCs w:val="false"/>
          <w:color w:val="0D1B4B"/>
          <w:sz w:val="26"/>
          <w:szCs w:val="26"/>
        </w:rPr>
        <w:t xml:space="preserve">Usability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Requirement</w:t>
            </w:r>
          </w:p>
        </w:tc>
        <w:tc>
          <w:tcPr>
            <w:tcW w:type="dxa" w:w="22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Target</w:t>
            </w:r>
          </w:p>
        </w:tc>
        <w:tc>
          <w:tcPr>
            <w:tcW w:type="dxa" w:w="456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Measurement</w:t>
            </w:r>
          </w:p>
        </w:tc>
      </w:tr>
      <w:tr>
        <w:tc>
          <w:tcPr>
            <w:tcW w:type="dxa" w:w="2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Onboarding completion</w:t>
            </w:r>
          </w:p>
        </w:tc>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60%+ of new installs (realistic; industry benchmark for this ICP: 45–55%)</w:t>
            </w:r>
          </w:p>
        </w:tc>
        <w:tc>
          <w:tcPr>
            <w:tcW w:type="dxa" w:w="45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Firebase Analytics funnel — step-by-step drop-off tracked</w:t>
            </w:r>
          </w:p>
        </w:tc>
      </w:tr>
      <w:tr>
        <w:tc>
          <w:tcPr>
            <w:tcW w:type="dxa" w:w="26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Time to first suggestion</w:t>
            </w:r>
          </w:p>
        </w:tc>
        <w:tc>
          <w:tcPr>
            <w:tcW w:type="dxa" w:w="2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&lt;3 minutes from first open</w:t>
            </w:r>
          </w:p>
        </w:tc>
        <w:tc>
          <w:tcPr>
            <w:tcW w:type="dxa" w:w="45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Session start to first suggestion displayed</w:t>
            </w:r>
          </w:p>
        </w:tc>
      </w:tr>
      <w:tr>
        <w:tc>
          <w:tcPr>
            <w:tcW w:type="dxa" w:w="2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Day-7 retention</w:t>
            </w:r>
          </w:p>
        </w:tc>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&gt;35%</w:t>
            </w:r>
          </w:p>
        </w:tc>
        <w:tc>
          <w:tcPr>
            <w:tcW w:type="dxa" w:w="45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Cohort retention analysis</w:t>
            </w:r>
          </w:p>
        </w:tc>
      </w:tr>
      <w:tr>
        <w:tc>
          <w:tcPr>
            <w:tcW w:type="dxa" w:w="26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Day-30 retention</w:t>
            </w:r>
          </w:p>
        </w:tc>
        <w:tc>
          <w:tcPr>
            <w:tcW w:type="dxa" w:w="2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&gt;22%</w:t>
            </w:r>
          </w:p>
        </w:tc>
        <w:tc>
          <w:tcPr>
            <w:tcW w:type="dxa" w:w="45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Habit loop design target</w:t>
            </w:r>
          </w:p>
        </w:tc>
      </w:tr>
      <w:tr>
        <w:tc>
          <w:tcPr>
            <w:tcW w:type="dxa" w:w="2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Check-in completion rate</w:t>
            </w:r>
          </w:p>
        </w:tc>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&gt;55% of active users on any given day</w:t>
            </w:r>
          </w:p>
        </w:tc>
        <w:tc>
          <w:tcPr>
            <w:tcW w:type="dxa" w:w="45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Daily active check-in events</w:t>
            </w:r>
          </w:p>
        </w:tc>
      </w:tr>
      <w:tr>
        <w:tc>
          <w:tcPr>
            <w:tcW w:type="dxa" w:w="26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Inquiry log adoption</w:t>
            </w:r>
          </w:p>
        </w:tc>
        <w:tc>
          <w:tcPr>
            <w:tcW w:type="dxa" w:w="2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&gt;40% of active users log at least 1 inquiry/week</w:t>
            </w:r>
          </w:p>
        </w:tc>
        <w:tc>
          <w:tcPr>
            <w:tcW w:type="dxa" w:w="45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Inquiry log events per user</w:t>
            </w:r>
          </w:p>
        </w:tc>
      </w:tr>
      <w:tr>
        <w:tc>
          <w:tcPr>
            <w:tcW w:type="dxa" w:w="2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NPS score (Month 3)</w:t>
            </w:r>
          </w:p>
        </w:tc>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&gt;40</w:t>
            </w:r>
          </w:p>
        </w:tc>
        <w:tc>
          <w:tcPr>
            <w:tcW w:type="dxa" w:w="45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In-app survey to 20% of active users monthly</w:t>
            </w:r>
          </w:p>
        </w:tc>
      </w:tr>
    </w:tbl>
    <w:p>
      <w:r>
        <w:br w:type="page"/>
      </w:r>
    </w:p>
    <w:p>
      <w:pPr>
        <w:pStyle w:val="Heading1"/>
        <w:spacing w:after="160" w:before="400"/>
      </w:pPr>
      <w:r>
        <w:rPr>
          <w:rFonts w:ascii="Arial" w:cs="Arial" w:eastAsia="Arial" w:hAnsi="Arial"/>
          <w:b/>
          <w:bCs/>
          <w:i w:val="false"/>
          <w:iCs w:val="false"/>
          <w:color w:val="0D1B4B"/>
          <w:sz w:val="34"/>
          <w:szCs w:val="34"/>
        </w:rPr>
        <w:t xml:space="preserve">21. Compliance &amp; Privacy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3949AB" w:val="clear"/>
            <w:tcMar>
              <w:top w:type="dxa" w:w="0"/>
              <w:left w:type="dxa" w:w="0"/>
              <w:bottom w:type="dxa" w:w="0"/>
              <w:right w:type="dxa" w:w="0"/>
            </w:tcMar>
            <w:vAlign w:val="top"/>
          </w:tcPr>
          <w:p>
            <w:pPr>
              <w:spacing w:after="120" w:before="60"/>
            </w:pPr>
          </w:p>
        </w:tc>
        <w:tc>
          <w:tcPr>
            <w:tcW w:type="dxa" w:w="9240"/>
            <w:tcBorders>
              <w:top w:val="single" w:color="3949AB" w:sz="1"/>
              <w:left w:val="single" w:color="3949AB" w:sz="1"/>
              <w:bottom w:val="single" w:color="3949AB" w:sz="1"/>
              <w:right w:val="single" w:color="3949AB" w:sz="1"/>
            </w:tcBorders>
            <w:shd w:fill="E8EAF6" w:val="clear"/>
            <w:tcMar>
              <w:top w:type="dxa" w:w="80"/>
              <w:left w:type="dxa" w:w="140"/>
              <w:bottom w:type="dxa" w:w="80"/>
              <w:right w:type="dxa" w:w="140"/>
            </w:tcMar>
            <w:vAlign w:val="top"/>
          </w:tcPr>
          <w:p>
            <w:pPr>
              <w:spacing w:after="120" w:before="120"/>
            </w:pPr>
            <w:r>
              <w:rPr>
                <w:rFonts w:ascii="Arial" w:cs="Arial" w:eastAsia="Arial" w:hAnsi="Arial"/>
                <w:b w:val="false"/>
                <w:bCs w:val="false"/>
                <w:i/>
                <w:iCs/>
                <w:color w:val="37474F"/>
                <w:sz w:val="21"/>
                <w:szCs w:val="21"/>
              </w:rPr>
              <w:t xml:space="preserve">This section covers India DPDP Act (2023), WhatsApp Business Policy, payment gateway compliance, GST implications, and TRAI SMS OTP regulations — all applicable to Dukaan Saathi at launch.</w:t>
            </w:r>
          </w:p>
        </w:tc>
      </w:tr>
    </w:tbl>
    <w:p>
      <w:pPr>
        <w:pStyle w:val="Heading2"/>
        <w:spacing w:after="120" w:before="280"/>
      </w:pPr>
      <w:r>
        <w:rPr>
          <w:rFonts w:ascii="Arial" w:cs="Arial" w:eastAsia="Arial" w:hAnsi="Arial"/>
          <w:b/>
          <w:bCs/>
          <w:i w:val="false"/>
          <w:iCs w:val="false"/>
          <w:color w:val="0D1B4B"/>
          <w:sz w:val="26"/>
          <w:szCs w:val="26"/>
        </w:rPr>
        <w:t xml:space="preserve">India DPDP Act (2023)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Obligation</w:t>
            </w:r>
          </w:p>
        </w:tc>
        <w:tc>
          <w:tcPr>
            <w:tcW w:type="dxa" w:w="676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Our Implementation</w:t>
            </w:r>
          </w:p>
        </w:tc>
      </w:tr>
      <w:tr>
        <w:tc>
          <w:tcPr>
            <w:tcW w:type="dxa" w:w="2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Notice of data collection</w:t>
            </w:r>
          </w:p>
        </w:tc>
        <w:tc>
          <w:tcPr>
            <w:tcW w:type="dxa" w:w="6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Onboarding screen clearly explains what data is collected, why, and how — in Hinglish and English</w:t>
            </w:r>
          </w:p>
        </w:tc>
      </w:tr>
      <w:tr>
        <w:tc>
          <w:tcPr>
            <w:tcW w:type="dxa" w:w="26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Consent for personal data</w:t>
            </w:r>
          </w:p>
        </w:tc>
        <w:tc>
          <w:tcPr>
            <w:tcW w:type="dxa" w:w="67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Explicit opt-in checkbox before storing any customer names or contact information</w:t>
            </w:r>
          </w:p>
        </w:tc>
      </w:tr>
      <w:tr>
        <w:tc>
          <w:tcPr>
            <w:tcW w:type="dxa" w:w="2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Data minimisation</w:t>
            </w:r>
          </w:p>
        </w:tc>
        <w:tc>
          <w:tcPr>
            <w:tcW w:type="dxa" w:w="6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Customer name in order log is optional. Inquiry log stores name only if seller provides it.</w:t>
            </w:r>
          </w:p>
        </w:tc>
      </w:tr>
      <w:tr>
        <w:tc>
          <w:tcPr>
            <w:tcW w:type="dxa" w:w="26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Right to access</w:t>
            </w:r>
          </w:p>
        </w:tc>
        <w:tc>
          <w:tcPr>
            <w:tcW w:type="dxa" w:w="67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Seller can export all their data (posts, orders, customers, inquiries) from Settings → My Data</w:t>
            </w:r>
          </w:p>
        </w:tc>
      </w:tr>
      <w:tr>
        <w:tc>
          <w:tcPr>
            <w:tcW w:type="dxa" w:w="2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Right to deletion</w:t>
            </w:r>
          </w:p>
        </w:tc>
        <w:tc>
          <w:tcPr>
            <w:tcW w:type="dxa" w:w="6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Account deletion flow removes all data within 30 days — confirmed via SMS</w:t>
            </w:r>
          </w:p>
        </w:tc>
      </w:tr>
      <w:tr>
        <w:tc>
          <w:tcPr>
            <w:tcW w:type="dxa" w:w="26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Grievance officer</w:t>
            </w:r>
          </w:p>
        </w:tc>
        <w:tc>
          <w:tcPr>
            <w:tcW w:type="dxa" w:w="67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Designated Data Protection Officer (DPO) before launch — can be founder at early stage; email + 72-hour SLA</w:t>
            </w:r>
          </w:p>
        </w:tc>
      </w:tr>
      <w:tr>
        <w:tc>
          <w:tcPr>
            <w:tcW w:type="dxa" w:w="2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Data localisation</w:t>
            </w:r>
          </w:p>
        </w:tc>
        <w:tc>
          <w:tcPr>
            <w:tcW w:type="dxa" w:w="6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All data stored on GCP Mumbai region (asia-south1) — satisfies Indian data localisation preference</w:t>
            </w:r>
          </w:p>
        </w:tc>
      </w:tr>
      <w:tr>
        <w:tc>
          <w:tcPr>
            <w:tcW w:type="dxa" w:w="26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Third-party sharing</w:t>
            </w:r>
          </w:p>
        </w:tc>
        <w:tc>
          <w:tcPr>
            <w:tcW w:type="dxa" w:w="67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Data not sold or shared with advertisers. Explicitly stated in Privacy Policy.</w:t>
            </w:r>
          </w:p>
        </w:tc>
      </w:tr>
    </w:tbl>
    <w:p>
      <w:pPr>
        <w:pStyle w:val="Heading2"/>
        <w:spacing w:after="120" w:before="280"/>
      </w:pPr>
      <w:r>
        <w:rPr>
          <w:rFonts w:ascii="Arial" w:cs="Arial" w:eastAsia="Arial" w:hAnsi="Arial"/>
          <w:b/>
          <w:bCs/>
          <w:i w:val="false"/>
          <w:iCs w:val="false"/>
          <w:color w:val="0D1B4B"/>
          <w:sz w:val="26"/>
          <w:szCs w:val="26"/>
        </w:rPr>
        <w:t xml:space="preserve">WhatsApp Business Policy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Rule</w:t>
            </w:r>
          </w:p>
        </w:tc>
        <w:tc>
          <w:tcPr>
            <w:tcW w:type="dxa" w:w="676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Our Implementation</w:t>
            </w:r>
          </w:p>
        </w:tc>
      </w:tr>
      <w:tr>
        <w:tc>
          <w:tcPr>
            <w:tcW w:type="dxa" w:w="2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Opt-in for marketing messages</w:t>
            </w:r>
          </w:p>
        </w:tc>
        <w:tc>
          <w:tcPr>
            <w:tcW w:type="dxa" w:w="6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Broadcast only for customers who have previously messaged seller — clearly communicated to seller</w:t>
            </w:r>
          </w:p>
        </w:tc>
      </w:tr>
      <w:tr>
        <w:tc>
          <w:tcPr>
            <w:tcW w:type="dxa" w:w="26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Opt-out mechanism</w:t>
            </w:r>
          </w:p>
        </w:tc>
        <w:tc>
          <w:tcPr>
            <w:tcW w:type="dxa" w:w="67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Every broadcast template includes "Reply STOP to unsubscribe" — BSP enforces this</w:t>
            </w:r>
          </w:p>
        </w:tc>
      </w:tr>
      <w:tr>
        <w:tc>
          <w:tcPr>
            <w:tcW w:type="dxa" w:w="2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No misleading content</w:t>
            </w:r>
          </w:p>
        </w:tc>
        <w:tc>
          <w:tcPr>
            <w:tcW w:type="dxa" w:w="6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AI content guidelines prohibit false claims, fabricated offers, or misrepresentation</w:t>
            </w:r>
          </w:p>
        </w:tc>
      </w:tr>
      <w:tr>
        <w:tc>
          <w:tcPr>
            <w:tcW w:type="dxa" w:w="26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Template pre-approval</w:t>
            </w:r>
          </w:p>
        </w:tc>
        <w:tc>
          <w:tcPr>
            <w:tcW w:type="dxa" w:w="67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All broadcast templates submitted to Meta via BSP before enabling for any user</w:t>
            </w:r>
          </w:p>
        </w:tc>
      </w:tr>
      <w:tr>
        <w:tc>
          <w:tcPr>
            <w:tcW w:type="dxa" w:w="2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Account ban risk disclosure</w:t>
            </w:r>
          </w:p>
        </w:tc>
        <w:tc>
          <w:tcPr>
            <w:tcW w:type="dxa" w:w="6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Sellers informed in plain language: spamming customers causes account restrictions</w:t>
            </w:r>
          </w:p>
        </w:tc>
      </w:tr>
    </w:tbl>
    <w:p>
      <w:pPr>
        <w:pStyle w:val="Heading2"/>
        <w:spacing w:after="120" w:before="280"/>
      </w:pPr>
      <w:r>
        <w:rPr>
          <w:rFonts w:ascii="Arial" w:cs="Arial" w:eastAsia="Arial" w:hAnsi="Arial"/>
          <w:b/>
          <w:bCs/>
          <w:i w:val="false"/>
          <w:iCs w:val="false"/>
          <w:color w:val="0D1B4B"/>
          <w:sz w:val="26"/>
          <w:szCs w:val="26"/>
        </w:rPr>
        <w:t xml:space="preserve">Payment &amp; GST Compliance (New in v3.0)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Area</w:t>
            </w:r>
          </w:p>
        </w:tc>
        <w:tc>
          <w:tcPr>
            <w:tcW w:type="dxa" w:w="28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Requirement</w:t>
            </w:r>
          </w:p>
        </w:tc>
        <w:tc>
          <w:tcPr>
            <w:tcW w:type="dxa" w:w="476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Our Implementation</w:t>
            </w:r>
          </w:p>
        </w:tc>
      </w:tr>
      <w:tr>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Payment gateway</w:t>
            </w:r>
          </w:p>
        </w:tc>
        <w:tc>
          <w:tcPr>
            <w:tcW w:type="dxa" w:w="2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Razorpay or PayU integration for subscription billing</w:t>
            </w:r>
          </w:p>
        </w:tc>
        <w:tc>
          <w:tcPr>
            <w:tcW w:type="dxa" w:w="4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Razorpay preferred — strong Indian SMB track record, supports UPI, cards, net banking</w:t>
            </w:r>
          </w:p>
        </w:tc>
      </w:tr>
      <w:tr>
        <w:tc>
          <w:tcPr>
            <w:tcW w:type="dxa" w:w="18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GST on SaaS</w:t>
            </w:r>
          </w:p>
        </w:tc>
        <w:tc>
          <w:tcPr>
            <w:tcW w:type="dxa" w:w="28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18% GST applicable on all subscription revenue in India</w:t>
            </w:r>
          </w:p>
        </w:tc>
        <w:tc>
          <w:tcPr>
            <w:tcW w:type="dxa" w:w="47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GST-compliant invoicing via Razorpay. GSTIN required for Business Pro tier invoicing.</w:t>
            </w:r>
          </w:p>
        </w:tc>
      </w:tr>
      <w:tr>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GST registration</w:t>
            </w:r>
          </w:p>
        </w:tc>
        <w:tc>
          <w:tcPr>
            <w:tcW w:type="dxa" w:w="2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Mandatory once revenue exceeds ₹20L/year</w:t>
            </w:r>
          </w:p>
        </w:tc>
        <w:tc>
          <w:tcPr>
            <w:tcW w:type="dxa" w:w="4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Register before crossing threshold — projected at Month 8–10 at realistic scenario</w:t>
            </w:r>
          </w:p>
        </w:tc>
      </w:tr>
      <w:tr>
        <w:tc>
          <w:tcPr>
            <w:tcW w:type="dxa" w:w="18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Invoicing</w:t>
            </w:r>
          </w:p>
        </w:tc>
        <w:tc>
          <w:tcPr>
            <w:tcW w:type="dxa" w:w="28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GST invoice required for all paying subscribers</w:t>
            </w:r>
          </w:p>
        </w:tc>
        <w:tc>
          <w:tcPr>
            <w:tcW w:type="dxa" w:w="47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Automated invoice generation via Razorpay — GST breakdown shown on invoice</w:t>
            </w:r>
          </w:p>
        </w:tc>
      </w:tr>
    </w:tbl>
    <w:p>
      <w:pPr>
        <w:pStyle w:val="Heading2"/>
        <w:spacing w:after="120" w:before="280"/>
      </w:pPr>
      <w:r>
        <w:rPr>
          <w:rFonts w:ascii="Arial" w:cs="Arial" w:eastAsia="Arial" w:hAnsi="Arial"/>
          <w:b/>
          <w:bCs/>
          <w:i w:val="false"/>
          <w:iCs w:val="false"/>
          <w:color w:val="0D1B4B"/>
          <w:sz w:val="26"/>
          <w:szCs w:val="26"/>
        </w:rPr>
        <w:t xml:space="preserve">TRAI Compliance for SMS OTP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Requirement</w:t>
            </w:r>
          </w:p>
        </w:tc>
        <w:tc>
          <w:tcPr>
            <w:tcW w:type="dxa" w:w="676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Our Implementation</w:t>
            </w:r>
          </w:p>
        </w:tc>
      </w:tr>
      <w:tr>
        <w:tc>
          <w:tcPr>
            <w:tcW w:type="dxa" w:w="2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Sender ID registration</w:t>
            </w:r>
          </w:p>
        </w:tc>
        <w:tc>
          <w:tcPr>
            <w:tcW w:type="dxa" w:w="6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Register DLT-compliant sender ID before launch — required for transactional SMS in India</w:t>
            </w:r>
          </w:p>
        </w:tc>
      </w:tr>
      <w:tr>
        <w:tc>
          <w:tcPr>
            <w:tcW w:type="dxa" w:w="26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Template registration</w:t>
            </w:r>
          </w:p>
        </w:tc>
        <w:tc>
          <w:tcPr>
            <w:tcW w:type="dxa" w:w="67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OTP SMS template must be registered on DLT (Distributed Ledger Technology) platform</w:t>
            </w:r>
          </w:p>
        </w:tc>
      </w:tr>
      <w:tr>
        <w:tc>
          <w:tcPr>
            <w:tcW w:type="dxa" w:w="2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OTP provider</w:t>
            </w:r>
          </w:p>
        </w:tc>
        <w:tc>
          <w:tcPr>
            <w:tcW w:type="dxa" w:w="6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Use Firebase Phone Auth which handles TRAI-compliant OTP delivery via verified SMS gateway</w:t>
            </w:r>
          </w:p>
        </w:tc>
      </w:tr>
    </w:tbl>
    <w:p>
      <w:pPr>
        <w:pStyle w:val="Heading2"/>
        <w:spacing w:after="120" w:before="280"/>
      </w:pPr>
      <w:r>
        <w:rPr>
          <w:rFonts w:ascii="Arial" w:cs="Arial" w:eastAsia="Arial" w:hAnsi="Arial"/>
          <w:b/>
          <w:bCs/>
          <w:i w:val="false"/>
          <w:iCs w:val="false"/>
          <w:color w:val="0D1B4B"/>
          <w:sz w:val="26"/>
          <w:szCs w:val="26"/>
        </w:rPr>
        <w:t xml:space="preserve">Pre-Launch Action Items</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Engage a lawyer familiar with DPDP Act for one-time compliance review — budget: ₹30,000–50,000</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Draft and publish Privacy Policy and Terms of Service in English and Hindi before beta launch</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Designate Data Protection Officer (DPO) — email grievance mechanism with 72-hour SLA</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Register on DLT platform for TRAI-compliant OTP SMS delivery</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Set up Razorpay account with GST-compliant invoicing before any paid subscriptions</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Apply for Meta App Review for Instagram Graph API at Week 1 — takes 4–8 weeks</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Begin BSP partnership negotiation with AiSensy or Interakt at Week 2</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Set GCP budget alerts at ₹5,000/month and ₹15,000/month to catch unexpected scaling</w:t>
      </w:r>
    </w:p>
    <w:p>
      <w:r>
        <w:br w:type="page"/>
      </w:r>
    </w:p>
    <w:p>
      <w:pPr>
        <w:pStyle w:val="Heading1"/>
        <w:spacing w:after="160" w:before="400"/>
      </w:pPr>
      <w:r>
        <w:rPr>
          <w:rFonts w:ascii="Arial" w:cs="Arial" w:eastAsia="Arial" w:hAnsi="Arial"/>
          <w:b/>
          <w:bCs/>
          <w:i w:val="false"/>
          <w:iCs w:val="false"/>
          <w:color w:val="0D1B4B"/>
          <w:sz w:val="34"/>
          <w:szCs w:val="34"/>
        </w:rPr>
        <w:t xml:space="preserve">22. GTM Strategy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E65100" w:val="clear"/>
            <w:tcMar>
              <w:top w:type="dxa" w:w="0"/>
              <w:left w:type="dxa" w:w="0"/>
              <w:bottom w:type="dxa" w:w="0"/>
              <w:right w:type="dxa" w:w="0"/>
            </w:tcMar>
            <w:vAlign w:val="top"/>
          </w:tcPr>
          <w:p>
            <w:pPr>
              <w:spacing w:after="120" w:before="60"/>
            </w:pPr>
          </w:p>
        </w:tc>
        <w:tc>
          <w:tcPr>
            <w:tcW w:type="dxa" w:w="9240"/>
            <w:tcBorders>
              <w:top w:val="single" w:color="E65100" w:sz="1"/>
              <w:left w:val="single" w:color="E65100" w:sz="1"/>
              <w:bottom w:val="single" w:color="E65100" w:sz="1"/>
              <w:right w:val="single" w:color="E65100" w:sz="1"/>
            </w:tcBorders>
            <w:shd w:fill="FFF3E0" w:val="clear"/>
            <w:tcMar>
              <w:top w:type="dxa" w:w="80"/>
              <w:left w:type="dxa" w:w="140"/>
              <w:bottom w:type="dxa" w:w="80"/>
              <w:right w:type="dxa" w:w="140"/>
            </w:tcMar>
            <w:vAlign w:val="top"/>
          </w:tcPr>
          <w:p>
            <w:pPr>
              <w:spacing w:after="120" w:before="120"/>
            </w:pPr>
            <w:r>
              <w:rPr>
                <w:rFonts w:ascii="Arial" w:cs="Arial" w:eastAsia="Arial" w:hAnsi="Arial"/>
                <w:b w:val="false"/>
                <w:bCs w:val="false"/>
                <w:i/>
                <w:iCs/>
                <w:color w:val="37474F"/>
                <w:sz w:val="21"/>
                <w:szCs w:val="21"/>
              </w:rPr>
              <w:t xml:space="preserve">GTM must match the unit economics reality: LTV:CAC is below 3:1 in Year 1. This means paid acquisition must be minimal until churn is reduced and referral loops are proven. Community-led, word-of-mouth, and partnership GTM is not the fallback — it is the only viable strategy until Month 12.</w:t>
            </w:r>
          </w:p>
        </w:tc>
      </w:tr>
    </w:tbl>
    <w:p>
      <w:pPr>
        <w:pStyle w:val="Heading2"/>
        <w:spacing w:after="120" w:before="280"/>
      </w:pPr>
      <w:r>
        <w:rPr>
          <w:rFonts w:ascii="Arial" w:cs="Arial" w:eastAsia="Arial" w:hAnsi="Arial"/>
          <w:b/>
          <w:bCs/>
          <w:i w:val="false"/>
          <w:iCs w:val="false"/>
          <w:color w:val="0D1B4B"/>
          <w:sz w:val="26"/>
          <w:szCs w:val="26"/>
        </w:rPr>
        <w:t xml:space="preserve">Phase 1 GTM: Community-Led Growth (Months 1–4)</w:t>
      </w:r>
    </w:p>
    <w:p>
      <w:pPr>
        <w:pStyle w:val="Heading3"/>
        <w:spacing w:after="80" w:before="200"/>
      </w:pPr>
      <w:r>
        <w:rPr>
          <w:rFonts w:ascii="Arial" w:cs="Arial" w:eastAsia="Arial" w:hAnsi="Arial"/>
          <w:b/>
          <w:bCs/>
          <w:i w:val="false"/>
          <w:iCs w:val="false"/>
          <w:color w:val="37474F"/>
          <w:sz w:val="22"/>
          <w:szCs w:val="22"/>
        </w:rPr>
        <w:t xml:space="preserve">Channel 1: Homepreneur WhatsApp Groups</w:t>
      </w:r>
    </w:p>
    <w:p>
      <w:pPr>
        <w:spacing w:after="100" w:before="60"/>
      </w:pPr>
      <w:r>
        <w:rPr>
          <w:rFonts w:ascii="Arial" w:cs="Arial" w:eastAsia="Arial" w:hAnsi="Arial"/>
          <w:b w:val="false"/>
          <w:bCs w:val="false"/>
          <w:i w:val="false"/>
          <w:iCs w:val="false"/>
          <w:color w:val="1C1C1C"/>
          <w:sz w:val="21"/>
          <w:szCs w:val="21"/>
        </w:rPr>
        <w:t xml:space="preserve">Identify 30–40 active homepreneur WhatsApp groups across Mumbai, Pune, Bengaluru, Delhi, Jaipur, and Hyderabad. Engage authentically as a fellow seller-tool. Offer 3-month free Growth access to each group admin in exchange for genuine testimonial and one post per week. Target: 300 beta users from this channel. Cost: ₹0 cash, 20 hours/week founder time.</w:t>
      </w:r>
    </w:p>
    <w:p>
      <w:pPr>
        <w:pStyle w:val="Heading3"/>
        <w:spacing w:after="80" w:before="200"/>
      </w:pPr>
      <w:r>
        <w:rPr>
          <w:rFonts w:ascii="Arial" w:cs="Arial" w:eastAsia="Arial" w:hAnsi="Arial"/>
          <w:b/>
          <w:bCs/>
          <w:i w:val="false"/>
          <w:iCs w:val="false"/>
          <w:color w:val="37474F"/>
          <w:sz w:val="22"/>
          <w:szCs w:val="22"/>
        </w:rPr>
        <w:t xml:space="preserve">Channel 2: Instagram Homepreneur Community</w:t>
      </w:r>
    </w:p>
    <w:p>
      <w:pPr>
        <w:spacing w:after="100" w:before="60"/>
      </w:pPr>
      <w:r>
        <w:rPr>
          <w:rFonts w:ascii="Arial" w:cs="Arial" w:eastAsia="Arial" w:hAnsi="Arial"/>
          <w:b w:val="false"/>
          <w:bCs w:val="false"/>
          <w:i w:val="false"/>
          <w:iCs w:val="false"/>
          <w:color w:val="1C1C1C"/>
          <w:sz w:val="21"/>
          <w:szCs w:val="21"/>
        </w:rPr>
        <w:t xml:space="preserve">Create Dukaan Saathi Instagram account posting genuinely useful content for sellers — not about the product. "Content idea for home bakers this Navratri." "3 follow-up messages that convert." Tool mentioned only in bio. Target: 2,000 followers before any paid promotion. This account is a proof of the product's own value proposition.</w:t>
      </w:r>
    </w:p>
    <w:p>
      <w:pPr>
        <w:pStyle w:val="Heading3"/>
        <w:spacing w:after="80" w:before="200"/>
      </w:pPr>
      <w:r>
        <w:rPr>
          <w:rFonts w:ascii="Arial" w:cs="Arial" w:eastAsia="Arial" w:hAnsi="Arial"/>
          <w:b/>
          <w:bCs/>
          <w:i w:val="false"/>
          <w:iCs w:val="false"/>
          <w:color w:val="37474F"/>
          <w:sz w:val="22"/>
          <w:szCs w:val="22"/>
        </w:rPr>
        <w:t xml:space="preserve">Channel 3: Vertical-First Strategy (Bakers)</w:t>
      </w:r>
    </w:p>
    <w:p>
      <w:pPr>
        <w:spacing w:after="100" w:before="60"/>
      </w:pPr>
      <w:r>
        <w:rPr>
          <w:rFonts w:ascii="Arial" w:cs="Arial" w:eastAsia="Arial" w:hAnsi="Arial"/>
          <w:b w:val="false"/>
          <w:bCs w:val="false"/>
          <w:i w:val="false"/>
          <w:iCs w:val="false"/>
          <w:color w:val="1C1C1C"/>
          <w:sz w:val="21"/>
          <w:szCs w:val="21"/>
        </w:rPr>
        <w:t xml:space="preserve">Spend Months 1–6 going deep on home bakers only. Bakers have highest order frequency (daily/near-daily), most festival-sensitive demand, highest content need, and the most active WhatsApp communities. Becoming the dominant tool for home bakers creates a reference group that enables word-of-mouth expansion to boutiques, artisans, and tiffin services.</w:t>
      </w:r>
    </w:p>
    <w:p>
      <w:pPr>
        <w:pStyle w:val="Heading3"/>
        <w:spacing w:after="80" w:before="200"/>
      </w:pPr>
      <w:r>
        <w:rPr>
          <w:rFonts w:ascii="Arial" w:cs="Arial" w:eastAsia="Arial" w:hAnsi="Arial"/>
          <w:b/>
          <w:bCs/>
          <w:i w:val="false"/>
          <w:iCs w:val="false"/>
          <w:color w:val="37474F"/>
          <w:sz w:val="22"/>
          <w:szCs w:val="22"/>
        </w:rPr>
        <w:t xml:space="preserve">Channel 4: Referral Program (Built Into Product)</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"Powered by Dukaan Saathi" optional tag on shared content — off by default for Starter+, on by default for Free</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Seller-refers-seller: 1 month free for every referral who completes onboarding and logs their first order</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Shareable weekly Proof Engine card: "Dukaan Saathi helped me earn ₹23,000 this week" — social-proof content that is inherently viral among home sellers</w:t>
      </w:r>
    </w:p>
    <w:p>
      <w:pPr>
        <w:pStyle w:val="Heading2"/>
        <w:spacing w:after="120" w:before="280"/>
      </w:pPr>
      <w:r>
        <w:rPr>
          <w:rFonts w:ascii="Arial" w:cs="Arial" w:eastAsia="Arial" w:hAnsi="Arial"/>
          <w:b/>
          <w:bCs/>
          <w:i w:val="false"/>
          <w:iCs w:val="false"/>
          <w:color w:val="0D1B4B"/>
          <w:sz w:val="26"/>
          <w:szCs w:val="26"/>
        </w:rPr>
        <w:t xml:space="preserve">Phase 2 GTM: Partnerships (Months 5–9)</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BSP cross-promotion — AiSensy/Interakt already serve SMBs who need content generation. Revenue share model: BSP sells Dukaan Saathi AI Content as add-on; we get distribution, they get differentiation.</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Accounting app partnerships — OkCredit (5M+ users) and Vyapar integration: sellers who track revenue in OkCredit see Dukaan Saathi suggested as the marketing layer.</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Vernacular YouTube creators — Hindi/Marathi/Tamil business tutorial channels with ICP audiences. Affiliate partnership at ₹200/conversion.</w:t>
      </w:r>
    </w:p>
    <w:p>
      <w:pPr>
        <w:pStyle w:val="Heading2"/>
        <w:spacing w:after="120" w:before="280"/>
      </w:pPr>
      <w:r>
        <w:rPr>
          <w:rFonts w:ascii="Arial" w:cs="Arial" w:eastAsia="Arial" w:hAnsi="Arial"/>
          <w:b/>
          <w:bCs/>
          <w:i w:val="false"/>
          <w:iCs w:val="false"/>
          <w:color w:val="0D1B4B"/>
          <w:sz w:val="26"/>
          <w:szCs w:val="26"/>
        </w:rPr>
        <w:t xml:space="preserve">Phase 3 GTM: Selective Paid Acquisition (Month 10+, IF LTV:CAC &gt;2:1)</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Meta Advantage+ targeting homepreneur interests — ₹30,000/month budget with ₹1,500 CPI target (validated against conversion to paying user)</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Only activate paid acquisition after: churn &lt;8%, free-to-paid conversion &gt;5%, referral program contributing &gt;30% of new paying users</w:t>
      </w:r>
    </w:p>
    <w:p>
      <w:pPr>
        <w:pStyle w:val="ListParagraph"/>
        <w:numPr>
          <w:ilvl w:val="0"/>
          <w:numId w:val="2"/>
        </w:numPr>
        <w:spacing w:after="60" w:before="40"/>
      </w:pPr>
      <w:r>
        <w:rPr>
          <w:rFonts w:ascii="Arial" w:cs="Arial" w:eastAsia="Arial" w:hAnsi="Arial"/>
          <w:b w:val="false"/>
          <w:bCs w:val="false"/>
          <w:i w:val="false"/>
          <w:iCs w:val="false"/>
          <w:color w:val="1C1C1C"/>
          <w:sz w:val="21"/>
          <w:szCs w:val="21"/>
        </w:rPr>
        <w:t xml:space="preserve">Never scale paid acquisition until LTV:CAC &gt;2:1. This is a hard gate, not a guideline.</w:t>
      </w:r>
    </w:p>
    <w:p>
      <w:pPr>
        <w:pStyle w:val="Heading2"/>
        <w:spacing w:after="120" w:before="280"/>
      </w:pPr>
      <w:r>
        <w:rPr>
          <w:rFonts w:ascii="Arial" w:cs="Arial" w:eastAsia="Arial" w:hAnsi="Arial"/>
          <w:b/>
          <w:bCs/>
          <w:i w:val="false"/>
          <w:iCs w:val="false"/>
          <w:color w:val="0D1B4B"/>
          <w:sz w:val="26"/>
          <w:szCs w:val="26"/>
        </w:rPr>
        <w:t xml:space="preserve">Activation Funnel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Step</w:t>
            </w:r>
          </w:p>
        </w:tc>
        <w:tc>
          <w:tcPr>
            <w:tcW w:type="dxa" w:w="32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Goal</w:t>
            </w:r>
          </w:p>
        </w:tc>
        <w:tc>
          <w:tcPr>
            <w:tcW w:type="dxa" w:w="356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Target Metric</w:t>
            </w:r>
          </w:p>
        </w:tc>
      </w:tr>
      <w:tr>
        <w:tc>
          <w:tcPr>
            <w:tcW w:type="dxa" w:w="2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Install → Onboarding start</w:t>
            </w:r>
          </w:p>
        </w:tc>
        <w:tc>
          <w:tcPr>
            <w:tcW w:type="dxa" w:w="3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User opens app and begins setup</w:t>
            </w:r>
          </w:p>
        </w:tc>
        <w:tc>
          <w:tcPr>
            <w:tcW w:type="dxa" w:w="35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75% of installs</w:t>
            </w:r>
          </w:p>
        </w:tc>
      </w:tr>
      <w:tr>
        <w:tc>
          <w:tcPr>
            <w:tcW w:type="dxa" w:w="26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Onboarding → First suggestion seen</w:t>
            </w:r>
          </w:p>
        </w:tc>
        <w:tc>
          <w:tcPr>
            <w:tcW w:type="dxa" w:w="3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User sees first content suggestion (seed library quality)</w:t>
            </w:r>
          </w:p>
        </w:tc>
        <w:tc>
          <w:tcPr>
            <w:tcW w:type="dxa" w:w="35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65% of onboarding starts</w:t>
            </w:r>
          </w:p>
        </w:tc>
      </w:tr>
      <w:tr>
        <w:tc>
          <w:tcPr>
            <w:tcW w:type="dxa" w:w="2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First suggestion → First inquiry log</w:t>
            </w:r>
          </w:p>
        </w:tc>
        <w:tc>
          <w:tcPr>
            <w:tcW w:type="dxa" w:w="3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User logs an inquiry or follows up on a customer within 48 hours</w:t>
            </w:r>
          </w:p>
        </w:tc>
        <w:tc>
          <w:tcPr>
            <w:tcW w:type="dxa" w:w="35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40% of users who see first suggestion</w:t>
            </w:r>
          </w:p>
        </w:tc>
      </w:tr>
      <w:tr>
        <w:tc>
          <w:tcPr>
            <w:tcW w:type="dxa" w:w="26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First inquiry → First order logged</w:t>
            </w:r>
          </w:p>
        </w:tc>
        <w:tc>
          <w:tcPr>
            <w:tcW w:type="dxa" w:w="3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User logs an order within 7 days</w:t>
            </w:r>
          </w:p>
        </w:tc>
        <w:tc>
          <w:tcPr>
            <w:tcW w:type="dxa" w:w="35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50% of users who logged first inquiry</w:t>
            </w:r>
          </w:p>
        </w:tc>
      </w:tr>
      <w:tr>
        <w:tc>
          <w:tcPr>
            <w:tcW w:type="dxa" w:w="2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First order → Day-7 return</w:t>
            </w:r>
          </w:p>
        </w:tc>
        <w:tc>
          <w:tcPr>
            <w:tcW w:type="dxa" w:w="3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User returns within one week</w:t>
            </w:r>
          </w:p>
        </w:tc>
        <w:tc>
          <w:tcPr>
            <w:tcW w:type="dxa" w:w="35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45% of users who logged first order</w:t>
            </w:r>
          </w:p>
        </w:tc>
      </w:tr>
      <w:tr>
        <w:tc>
          <w:tcPr>
            <w:tcW w:type="dxa" w:w="26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Day-7 return → 14-day Proof Card</w:t>
            </w:r>
          </w:p>
        </w:tc>
        <w:tc>
          <w:tcPr>
            <w:tcW w:type="dxa" w:w="3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User earns the Proof Card (8 check-ins, 5 orders, 1 follow-up)</w:t>
            </w:r>
          </w:p>
        </w:tc>
        <w:tc>
          <w:tcPr>
            <w:tcW w:type="dxa" w:w="35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60% of Day-7 returners</w:t>
            </w:r>
          </w:p>
        </w:tc>
      </w:tr>
      <w:tr>
        <w:tc>
          <w:tcPr>
            <w:tcW w:type="dxa" w:w="2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Proof Card → Paid conversion</w:t>
            </w:r>
          </w:p>
        </w:tc>
        <w:tc>
          <w:tcPr>
            <w:tcW w:type="dxa" w:w="3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User upgrades after seeing Proof Card</w:t>
            </w:r>
          </w:p>
        </w:tc>
        <w:tc>
          <w:tcPr>
            <w:tcW w:type="dxa" w:w="35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20% of users who see Proof Card</w:t>
            </w:r>
          </w:p>
        </w:tc>
      </w:tr>
    </w:tbl>
    <w:p>
      <w:r>
        <w:br w:type="page"/>
      </w:r>
    </w:p>
    <w:p>
      <w:pPr>
        <w:pStyle w:val="Heading1"/>
        <w:spacing w:after="160" w:before="400"/>
      </w:pPr>
      <w:r>
        <w:rPr>
          <w:rFonts w:ascii="Arial" w:cs="Arial" w:eastAsia="Arial" w:hAnsi="Arial"/>
          <w:b/>
          <w:bCs/>
          <w:i w:val="false"/>
          <w:iCs w:val="false"/>
          <w:color w:val="0D1B4B"/>
          <w:sz w:val="34"/>
          <w:szCs w:val="34"/>
        </w:rPr>
        <w:t xml:space="preserve">23. Success Metrics</w:t>
      </w:r>
    </w:p>
    <w:p>
      <w:pPr>
        <w:pStyle w:val="Heading2"/>
        <w:spacing w:after="120" w:before="280"/>
      </w:pPr>
      <w:r>
        <w:rPr>
          <w:rFonts w:ascii="Arial" w:cs="Arial" w:eastAsia="Arial" w:hAnsi="Arial"/>
          <w:b/>
          <w:bCs/>
          <w:i w:val="false"/>
          <w:iCs w:val="false"/>
          <w:color w:val="0D1B4B"/>
          <w:sz w:val="26"/>
          <w:szCs w:val="26"/>
        </w:rPr>
        <w:t xml:space="preserve">North Star Metric</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3949AB" w:val="clear"/>
            <w:tcMar>
              <w:top w:type="dxa" w:w="0"/>
              <w:left w:type="dxa" w:w="0"/>
              <w:bottom w:type="dxa" w:w="0"/>
              <w:right w:type="dxa" w:w="0"/>
            </w:tcMar>
            <w:vAlign w:val="top"/>
          </w:tcPr>
          <w:p>
            <w:pPr>
              <w:spacing w:after="120" w:before="60"/>
            </w:pPr>
          </w:p>
        </w:tc>
        <w:tc>
          <w:tcPr>
            <w:tcW w:type="dxa" w:w="9240"/>
            <w:tcBorders>
              <w:top w:val="single" w:color="3949AB" w:sz="1"/>
              <w:left w:val="single" w:color="3949AB" w:sz="1"/>
              <w:bottom w:val="single" w:color="3949AB" w:sz="1"/>
              <w:right w:val="single" w:color="3949AB" w:sz="1"/>
            </w:tcBorders>
            <w:shd w:fill="E8EAF6" w:val="clear"/>
            <w:tcMar>
              <w:top w:type="dxa" w:w="80"/>
              <w:left w:type="dxa" w:w="140"/>
              <w:bottom w:type="dxa" w:w="80"/>
              <w:right w:type="dxa" w:w="140"/>
            </w:tcMar>
            <w:vAlign w:val="top"/>
          </w:tcPr>
          <w:p>
            <w:pPr>
              <w:spacing w:after="120" w:before="120"/>
            </w:pPr>
            <w:r>
              <w:rPr>
                <w:rFonts w:ascii="Arial" w:cs="Arial" w:eastAsia="Arial" w:hAnsi="Arial"/>
                <w:b w:val="false"/>
                <w:bCs w:val="false"/>
                <w:i/>
                <w:iCs/>
                <w:color w:val="37474F"/>
                <w:sz w:val="21"/>
                <w:szCs w:val="21"/>
              </w:rPr>
              <w:t xml:space="preserve">Weekly Orders Closed per Active Seller — target: 20% increase in self-reported weekly orders within 60 days of consistent use (8+ check-ins, 5+ orders logged, 1+ follow-up). This is validated with Month 2 cohort analysis.</w:t>
            </w:r>
          </w:p>
        </w:tc>
      </w:tr>
    </w:tbl>
    <w:p>
      <w:pPr>
        <w:pStyle w:val="Heading2"/>
        <w:spacing w:after="120" w:before="280"/>
      </w:pPr>
      <w:r>
        <w:rPr>
          <w:rFonts w:ascii="Arial" w:cs="Arial" w:eastAsia="Arial" w:hAnsi="Arial"/>
          <w:b/>
          <w:bCs/>
          <w:i w:val="false"/>
          <w:iCs w:val="false"/>
          <w:color w:val="0D1B4B"/>
          <w:sz w:val="26"/>
          <w:szCs w:val="26"/>
        </w:rPr>
        <w:t xml:space="preserve">Product Metrics — MVP Phase (Weeks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600"/>
        <w:gridCol w:w="3160"/>
      </w:tblGrid>
      <w:tr>
        <w:tc>
          <w:tcPr>
            <w:tcW w:type="dxa" w:w="26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c>
          <w:tcPr>
            <w:tcW w:type="dxa" w:w="20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Target</w:t>
            </w:r>
          </w:p>
        </w:tc>
        <w:tc>
          <w:tcPr>
            <w:tcW w:type="dxa" w:w="16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Timeframe</w:t>
            </w:r>
          </w:p>
        </w:tc>
        <w:tc>
          <w:tcPr>
            <w:tcW w:type="dxa" w:w="316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Measurement</w:t>
            </w:r>
          </w:p>
        </w:tc>
      </w:tr>
      <w:tr>
        <w:tc>
          <w:tcPr>
            <w:tcW w:type="dxa" w:w="2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Beta users</w:t>
            </w:r>
          </w:p>
        </w:tc>
        <w:tc>
          <w:tcPr>
            <w:tcW w:type="dxa" w:w="2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50 real home sellers (10 each: bakers, boutiques, artisans, tiffin, other)</w:t>
            </w:r>
          </w:p>
        </w:tc>
        <w:tc>
          <w:tcPr>
            <w:tcW w:type="dxa" w:w="1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Week 8</w:t>
            </w:r>
          </w:p>
        </w:tc>
        <w:tc>
          <w:tcPr>
            <w:tcW w:type="dxa" w:w="3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Onboarding completion</w:t>
            </w:r>
          </w:p>
        </w:tc>
      </w:tr>
      <w:tr>
        <w:tc>
          <w:tcPr>
            <w:tcW w:type="dxa" w:w="26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Onboarding completion</w:t>
            </w:r>
          </w:p>
        </w:tc>
        <w:tc>
          <w:tcPr>
            <w:tcW w:type="dxa" w:w="20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&gt;60%</w:t>
            </w:r>
          </w:p>
        </w:tc>
        <w:tc>
          <w:tcPr>
            <w:tcW w:type="dxa" w:w="16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Week 8</w:t>
            </w:r>
          </w:p>
        </w:tc>
        <w:tc>
          <w:tcPr>
            <w:tcW w:type="dxa" w:w="31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Firebase Analytics funnel</w:t>
            </w:r>
          </w:p>
        </w:tc>
      </w:tr>
      <w:tr>
        <w:tc>
          <w:tcPr>
            <w:tcW w:type="dxa" w:w="2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Day-7 retention</w:t>
            </w:r>
          </w:p>
        </w:tc>
        <w:tc>
          <w:tcPr>
            <w:tcW w:type="dxa" w:w="2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&gt;35%</w:t>
            </w:r>
          </w:p>
        </w:tc>
        <w:tc>
          <w:tcPr>
            <w:tcW w:type="dxa" w:w="1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Week 6+</w:t>
            </w:r>
          </w:p>
        </w:tc>
        <w:tc>
          <w:tcPr>
            <w:tcW w:type="dxa" w:w="3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Cohort retention analysis</w:t>
            </w:r>
          </w:p>
        </w:tc>
      </w:tr>
      <w:tr>
        <w:tc>
          <w:tcPr>
            <w:tcW w:type="dxa" w:w="26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Check-in completion rate</w:t>
            </w:r>
          </w:p>
        </w:tc>
        <w:tc>
          <w:tcPr>
            <w:tcW w:type="dxa" w:w="20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&gt;50% of DAU</w:t>
            </w:r>
          </w:p>
        </w:tc>
        <w:tc>
          <w:tcPr>
            <w:tcW w:type="dxa" w:w="16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Week 4+</w:t>
            </w:r>
          </w:p>
        </w:tc>
        <w:tc>
          <w:tcPr>
            <w:tcW w:type="dxa" w:w="31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Daily check-in events</w:t>
            </w:r>
          </w:p>
        </w:tc>
      </w:tr>
      <w:tr>
        <w:tc>
          <w:tcPr>
            <w:tcW w:type="dxa" w:w="2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Content suggestion acceptance</w:t>
            </w:r>
          </w:p>
        </w:tc>
        <w:tc>
          <w:tcPr>
            <w:tcW w:type="dxa" w:w="2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&gt;65%</w:t>
            </w:r>
          </w:p>
        </w:tc>
        <w:tc>
          <w:tcPr>
            <w:tcW w:type="dxa" w:w="1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Week 4+</w:t>
            </w:r>
          </w:p>
        </w:tc>
        <w:tc>
          <w:tcPr>
            <w:tcW w:type="dxa" w:w="3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Approve vs dismiss ratio</w:t>
            </w:r>
          </w:p>
        </w:tc>
      </w:tr>
      <w:tr>
        <w:tc>
          <w:tcPr>
            <w:tcW w:type="dxa" w:w="26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Inquiry log adoption</w:t>
            </w:r>
          </w:p>
        </w:tc>
        <w:tc>
          <w:tcPr>
            <w:tcW w:type="dxa" w:w="20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&gt;35% of active users log 1+ inquiry/week</w:t>
            </w:r>
          </w:p>
        </w:tc>
        <w:tc>
          <w:tcPr>
            <w:tcW w:type="dxa" w:w="16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Week 6</w:t>
            </w:r>
          </w:p>
        </w:tc>
        <w:tc>
          <w:tcPr>
            <w:tcW w:type="dxa" w:w="31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Inquiry log events</w:t>
            </w:r>
          </w:p>
        </w:tc>
      </w:tr>
      <w:tr>
        <w:tc>
          <w:tcPr>
            <w:tcW w:type="dxa" w:w="2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Follow-up conversion rate</w:t>
            </w:r>
          </w:p>
        </w:tc>
        <w:tc>
          <w:tcPr>
            <w:tcW w:type="dxa" w:w="2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&gt;30% of logged inquiries convert to orders</w:t>
            </w:r>
          </w:p>
        </w:tc>
        <w:tc>
          <w:tcPr>
            <w:tcW w:type="dxa" w:w="1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Week 6+</w:t>
            </w:r>
          </w:p>
        </w:tc>
        <w:tc>
          <w:tcPr>
            <w:tcW w:type="dxa" w:w="3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Outcome logging</w:t>
            </w:r>
          </w:p>
        </w:tc>
      </w:tr>
      <w:tr>
        <w:tc>
          <w:tcPr>
            <w:tcW w:type="dxa" w:w="26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Order log adoption</w:t>
            </w:r>
          </w:p>
        </w:tc>
        <w:tc>
          <w:tcPr>
            <w:tcW w:type="dxa" w:w="20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&gt;50% of active users log 1+ order/week</w:t>
            </w:r>
          </w:p>
        </w:tc>
        <w:tc>
          <w:tcPr>
            <w:tcW w:type="dxa" w:w="16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Week 6</w:t>
            </w:r>
          </w:p>
        </w:tc>
        <w:tc>
          <w:tcPr>
            <w:tcW w:type="dxa" w:w="31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Order log events</w:t>
            </w:r>
          </w:p>
        </w:tc>
      </w:tr>
      <w:tr>
        <w:tc>
          <w:tcPr>
            <w:tcW w:type="dxa" w:w="2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NPS score</w:t>
            </w:r>
          </w:p>
        </w:tc>
        <w:tc>
          <w:tcPr>
            <w:tcW w:type="dxa" w:w="2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&gt;40</w:t>
            </w:r>
          </w:p>
        </w:tc>
        <w:tc>
          <w:tcPr>
            <w:tcW w:type="dxa" w:w="1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Week 8</w:t>
            </w:r>
          </w:p>
        </w:tc>
        <w:tc>
          <w:tcPr>
            <w:tcW w:type="dxa" w:w="3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In-app survey</w:t>
            </w:r>
          </w:p>
        </w:tc>
      </w:tr>
    </w:tbl>
    <w:p>
      <w:pPr>
        <w:pStyle w:val="Heading2"/>
        <w:spacing w:after="120" w:before="280"/>
      </w:pPr>
      <w:r>
        <w:rPr>
          <w:rFonts w:ascii="Arial" w:cs="Arial" w:eastAsia="Arial" w:hAnsi="Arial"/>
          <w:b/>
          <w:bCs/>
          <w:i w:val="false"/>
          <w:iCs w:val="false"/>
          <w:color w:val="0D1B4B"/>
          <w:sz w:val="26"/>
          <w:szCs w:val="26"/>
        </w:rPr>
        <w:t xml:space="preserve">Business Value Metrics (Post-Beta)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3760"/>
      </w:tblGrid>
      <w:tr>
        <w:tc>
          <w:tcPr>
            <w:tcW w:type="dxa" w:w="22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c>
          <w:tcPr>
            <w:tcW w:type="dxa" w:w="16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Target</w:t>
            </w:r>
          </w:p>
        </w:tc>
        <w:tc>
          <w:tcPr>
            <w:tcW w:type="dxa" w:w="18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Timeframe</w:t>
            </w:r>
          </w:p>
        </w:tc>
        <w:tc>
          <w:tcPr>
            <w:tcW w:type="dxa" w:w="376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w:t>
            </w:r>
          </w:p>
        </w:tc>
      </w:tr>
      <w:tr>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Paying users</w:t>
            </w:r>
          </w:p>
        </w:tc>
        <w:tc>
          <w:tcPr>
            <w:tcW w:type="dxa" w:w="1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50</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Month 2</w:t>
            </w:r>
          </w:p>
        </w:tc>
        <w:tc>
          <w:tcPr>
            <w:tcW w:type="dxa" w:w="3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First revenue validation</w:t>
            </w:r>
          </w:p>
        </w:tc>
      </w:tr>
      <w:tr>
        <w:tc>
          <w:tcPr>
            <w:tcW w:type="dxa" w:w="2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Paying users</w:t>
            </w:r>
          </w:p>
        </w:tc>
        <w:tc>
          <w:tcPr>
            <w:tcW w:type="dxa" w:w="16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200</w:t>
            </w:r>
          </w:p>
        </w:tc>
        <w:tc>
          <w:tcPr>
            <w:tcW w:type="dxa" w:w="18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Month 4</w:t>
            </w:r>
          </w:p>
        </w:tc>
        <w:tc>
          <w:tcPr>
            <w:tcW w:type="dxa" w:w="37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Community-led GTM proving</w:t>
            </w:r>
          </w:p>
        </w:tc>
      </w:tr>
      <w:tr>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Paying users</w:t>
            </w:r>
          </w:p>
        </w:tc>
        <w:tc>
          <w:tcPr>
            <w:tcW w:type="dxa" w:w="1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600</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Month 8</w:t>
            </w:r>
          </w:p>
        </w:tc>
        <w:tc>
          <w:tcPr>
            <w:tcW w:type="dxa" w:w="3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Referral loop activating</w:t>
            </w:r>
          </w:p>
        </w:tc>
      </w:tr>
      <w:tr>
        <w:tc>
          <w:tcPr>
            <w:tcW w:type="dxa" w:w="2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Paying users</w:t>
            </w:r>
          </w:p>
        </w:tc>
        <w:tc>
          <w:tcPr>
            <w:tcW w:type="dxa" w:w="16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1,500</w:t>
            </w:r>
          </w:p>
        </w:tc>
        <w:tc>
          <w:tcPr>
            <w:tcW w:type="dxa" w:w="18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Month 12</w:t>
            </w:r>
          </w:p>
        </w:tc>
        <w:tc>
          <w:tcPr>
            <w:tcW w:type="dxa" w:w="37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Realistic scenario milestone</w:t>
            </w:r>
          </w:p>
        </w:tc>
      </w:tr>
      <w:tr>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MRR</w:t>
            </w:r>
          </w:p>
        </w:tc>
        <w:tc>
          <w:tcPr>
            <w:tcW w:type="dxa" w:w="1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₹40,000</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Month 4</w:t>
            </w:r>
          </w:p>
        </w:tc>
        <w:tc>
          <w:tcPr>
            <w:tcW w:type="dxa" w:w="3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At 200 users × ₹200 avg ARPU</w:t>
            </w:r>
          </w:p>
        </w:tc>
      </w:tr>
      <w:tr>
        <w:tc>
          <w:tcPr>
            <w:tcW w:type="dxa" w:w="2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MRR</w:t>
            </w:r>
          </w:p>
        </w:tc>
        <w:tc>
          <w:tcPr>
            <w:tcW w:type="dxa" w:w="16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₹4.2L</w:t>
            </w:r>
          </w:p>
        </w:tc>
        <w:tc>
          <w:tcPr>
            <w:tcW w:type="dxa" w:w="18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Month 12</w:t>
            </w:r>
          </w:p>
        </w:tc>
        <w:tc>
          <w:tcPr>
            <w:tcW w:type="dxa" w:w="37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Realistic scenario</w:t>
            </w:r>
          </w:p>
        </w:tc>
      </w:tr>
      <w:tr>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Monthly churn</w:t>
            </w:r>
          </w:p>
        </w:tc>
        <w:tc>
          <w:tcPr>
            <w:tcW w:type="dxa" w:w="1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&gt;10% in M3, &lt;8% by M6, &lt;6% by M12</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Ongoing</w:t>
            </w:r>
          </w:p>
        </w:tc>
        <w:tc>
          <w:tcPr>
            <w:tcW w:type="dxa" w:w="3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Habit loop improvements drive churn reduction over time</w:t>
            </w:r>
          </w:p>
        </w:tc>
      </w:tr>
      <w:tr>
        <w:tc>
          <w:tcPr>
            <w:tcW w:type="dxa" w:w="2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Free-to-paid conversion</w:t>
            </w:r>
          </w:p>
        </w:tc>
        <w:tc>
          <w:tcPr>
            <w:tcW w:type="dxa" w:w="16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&gt;4% M3, &gt;6% M6, &gt;8% M12</w:t>
            </w:r>
          </w:p>
        </w:tc>
        <w:tc>
          <w:tcPr>
            <w:tcW w:type="dxa" w:w="18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Ongoing</w:t>
            </w:r>
          </w:p>
        </w:tc>
        <w:tc>
          <w:tcPr>
            <w:tcW w:type="dxa" w:w="37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Proof Card design drives conversion — A/B tested</w:t>
            </w:r>
          </w:p>
        </w:tc>
      </w:tr>
      <w:tr>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Average orders/week increase</w:t>
            </w:r>
          </w:p>
        </w:tc>
        <w:tc>
          <w:tcPr>
            <w:tcW w:type="dxa" w:w="1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20% above baseline at 60 days</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Month 2 cohort</w:t>
            </w:r>
          </w:p>
        </w:tc>
        <w:tc>
          <w:tcPr>
            <w:tcW w:type="dxa" w:w="3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Primary product efficacy measure</w:t>
            </w:r>
          </w:p>
        </w:tc>
      </w:tr>
    </w:tbl>
    <w:p>
      <w:r>
        <w:br w:type="page"/>
      </w:r>
    </w:p>
    <w:p>
      <w:pPr>
        <w:pStyle w:val="Heading1"/>
        <w:spacing w:after="160" w:before="400"/>
      </w:pPr>
      <w:r>
        <w:rPr>
          <w:rFonts w:ascii="Arial" w:cs="Arial" w:eastAsia="Arial" w:hAnsi="Arial"/>
          <w:b/>
          <w:bCs/>
          <w:i w:val="false"/>
          <w:iCs w:val="false"/>
          <w:color w:val="0D1B4B"/>
          <w:sz w:val="34"/>
          <w:szCs w:val="34"/>
        </w:rPr>
        <w:t xml:space="preserve">24.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800"/>
        <w:gridCol w:w="5560"/>
      </w:tblGrid>
      <w:tr>
        <w:tc>
          <w:tcPr>
            <w:tcW w:type="dxa" w:w="20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Risk</w:t>
            </w:r>
          </w:p>
        </w:tc>
        <w:tc>
          <w:tcPr>
            <w:tcW w:type="dxa" w:w="10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Probability</w:t>
            </w:r>
          </w:p>
        </w:tc>
        <w:tc>
          <w:tcPr>
            <w:tcW w:type="dxa" w:w="8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Impact</w:t>
            </w:r>
          </w:p>
        </w:tc>
        <w:tc>
          <w:tcPr>
            <w:tcW w:type="dxa" w:w="556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Mitigation</w:t>
            </w:r>
          </w:p>
        </w:tc>
      </w:tr>
      <w:tr>
        <w:tc>
          <w:tcPr>
            <w:tcW w:type="dxa" w:w="2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Cold-start AI quality below threshold (first suggestion fails trust test)</w:t>
            </w:r>
          </w:p>
        </w:tc>
        <w:tc>
          <w:tcPr>
            <w:tcW w:type="dxa" w:w="1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High</w:t>
            </w:r>
          </w:p>
        </w:tc>
        <w:tc>
          <w:tcPr>
            <w:tcW w:type="dxa" w:w="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Critical</w:t>
            </w:r>
          </w:p>
        </w:tc>
        <w:tc>
          <w:tcPr>
            <w:tcW w:type="dxa" w:w="55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Seed library validated with 20 real sellers before development. Gemini quality tested against seed benchmarks. No deployment until 70%+ seller acceptance rate in pre-launch test.</w:t>
            </w:r>
          </w:p>
        </w:tc>
      </w:tr>
      <w:tr>
        <w:tc>
          <w:tcPr>
            <w:tcW w:type="dxa" w:w="20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Order log adoption &lt;50% (feedback loop breaks silently)</w:t>
            </w:r>
          </w:p>
        </w:tc>
        <w:tc>
          <w:tcPr>
            <w:tcW w:type="dxa" w:w="10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High</w:t>
            </w:r>
          </w:p>
        </w:tc>
        <w:tc>
          <w:tcPr>
            <w:tcW w:type="dxa" w:w="8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Critical</w:t>
            </w:r>
          </w:p>
        </w:tc>
        <w:tc>
          <w:tcPr>
            <w:tcW w:type="dxa" w:w="55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Quick-log widget in notification shade. Data completeness indicator in Proof Engine. Framed as "your money, tracked" not "data entry".</w:t>
            </w:r>
          </w:p>
        </w:tc>
      </w:tr>
      <w:tr>
        <w:tc>
          <w:tcPr>
            <w:tcW w:type="dxa" w:w="2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Inquiry follow-up habit not forming (sellers don't close)</w:t>
            </w:r>
          </w:p>
        </w:tc>
        <w:tc>
          <w:tcPr>
            <w:tcW w:type="dxa" w:w="1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High</w:t>
            </w:r>
          </w:p>
        </w:tc>
        <w:tc>
          <w:tcPr>
            <w:tcW w:type="dxa" w:w="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High</w:t>
            </w:r>
          </w:p>
        </w:tc>
        <w:tc>
          <w:tcPr>
            <w:tcW w:type="dxa" w:w="55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48-hour reminder is mandatory. Closing script pre-drafted — seller only needs to tap Approve and Copy. Friction reduced to minimum viable effort.</w:t>
            </w:r>
          </w:p>
        </w:tc>
      </w:tr>
      <w:tr>
        <w:tc>
          <w:tcPr>
            <w:tcW w:type="dxa" w:w="20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Lapsed-user churn exceeds 70% at Day 7</w:t>
            </w:r>
          </w:p>
        </w:tc>
        <w:tc>
          <w:tcPr>
            <w:tcW w:type="dxa" w:w="10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High</w:t>
            </w:r>
          </w:p>
        </w:tc>
        <w:tc>
          <w:tcPr>
            <w:tcW w:type="dxa" w:w="8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High</w:t>
            </w:r>
          </w:p>
        </w:tc>
        <w:tc>
          <w:tcPr>
            <w:tcW w:type="dxa" w:w="55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5-touchpoint re-engagement journey designed and tested before launch. Day 3 and Day 5 messages personalised to category and local festival.</w:t>
            </w:r>
          </w:p>
        </w:tc>
      </w:tr>
      <w:tr>
        <w:tc>
          <w:tcPr>
            <w:tcW w:type="dxa" w:w="2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Monetisation conversion below 4% (LTV:CAC becomes unworkable)</w:t>
            </w:r>
          </w:p>
        </w:tc>
        <w:tc>
          <w:tcPr>
            <w:tcW w:type="dxa" w:w="1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Medium</w:t>
            </w:r>
          </w:p>
        </w:tc>
        <w:tc>
          <w:tcPr>
            <w:tcW w:type="dxa" w:w="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Critical</w:t>
            </w:r>
          </w:p>
        </w:tc>
        <w:tc>
          <w:tcPr>
            <w:tcW w:type="dxa" w:w="55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Proof Card designed to convert 20% of users who earn it. Free tier restricted enough to create clear upgrade pressure at Day 14.</w:t>
            </w:r>
          </w:p>
        </w:tc>
      </w:tr>
      <w:tr>
        <w:tc>
          <w:tcPr>
            <w:tcW w:type="dxa" w:w="20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Gemini Hinglish quality inconsistent at scale</w:t>
            </w:r>
          </w:p>
        </w:tc>
        <w:tc>
          <w:tcPr>
            <w:tcW w:type="dxa" w:w="10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Medium</w:t>
            </w:r>
          </w:p>
        </w:tc>
        <w:tc>
          <w:tcPr>
            <w:tcW w:type="dxa" w:w="8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High</w:t>
            </w:r>
          </w:p>
        </w:tc>
        <w:tc>
          <w:tcPr>
            <w:tcW w:type="dxa" w:w="55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Seed library provides quality floor. Fallback to Claude/GPT-4o-Mini prompt-compatible. User edit tracking catches quality drift early.</w:t>
            </w:r>
          </w:p>
        </w:tc>
      </w:tr>
      <w:tr>
        <w:tc>
          <w:tcPr>
            <w:tcW w:type="dxa" w:w="2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WhatsApp account ban for sellers using broadcast (Phase 2)</w:t>
            </w:r>
          </w:p>
        </w:tc>
        <w:tc>
          <w:tcPr>
            <w:tcW w:type="dxa" w:w="1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Medium</w:t>
            </w:r>
          </w:p>
        </w:tc>
        <w:tc>
          <w:tcPr>
            <w:tcW w:type="dxa" w:w="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High</w:t>
            </w:r>
          </w:p>
        </w:tc>
        <w:tc>
          <w:tcPr>
            <w:tcW w:type="dxa" w:w="55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BSP partnership handles compliance. Opt-in enforcement is strict. Zero tolerance for seller misuse — account flagging system.</w:t>
            </w:r>
          </w:p>
        </w:tc>
      </w:tr>
      <w:tr>
        <w:tc>
          <w:tcPr>
            <w:tcW w:type="dxa" w:w="20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Meesho / Zoho enters home-seller content AI market</w:t>
            </w:r>
          </w:p>
        </w:tc>
        <w:tc>
          <w:tcPr>
            <w:tcW w:type="dxa" w:w="10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Medium</w:t>
            </w:r>
          </w:p>
        </w:tc>
        <w:tc>
          <w:tcPr>
            <w:tcW w:type="dxa" w:w="8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Medium</w:t>
            </w:r>
          </w:p>
        </w:tc>
        <w:tc>
          <w:tcPr>
            <w:tcW w:type="dxa" w:w="55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Order log data is the moat — 6 months of seller history cannot be instantly replicated. Vertical-first (baker) strategy creates defensible early market position.</w:t>
            </w:r>
          </w:p>
        </w:tc>
      </w:tr>
      <w:tr>
        <w:tc>
          <w:tcPr>
            <w:tcW w:type="dxa" w:w="2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Meta/Instagram API access revoked or restricted</w:t>
            </w:r>
          </w:p>
        </w:tc>
        <w:tc>
          <w:tcPr>
            <w:tcW w:type="dxa" w:w="1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Low–Medium</w:t>
            </w:r>
          </w:p>
        </w:tc>
        <w:tc>
          <w:tcPr>
            <w:tcW w:type="dxa" w:w="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Medium</w:t>
            </w:r>
          </w:p>
        </w:tc>
        <w:tc>
          <w:tcPr>
            <w:tcW w:type="dxa" w:w="55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Phase 1 requires zero Meta API. Core value (content + closing + customer memory) works without Meta API permanently.</w:t>
            </w:r>
          </w:p>
        </w:tc>
      </w:tr>
      <w:tr>
        <w:tc>
          <w:tcPr>
            <w:tcW w:type="dxa" w:w="20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DPDP Act enforcement action</w:t>
            </w:r>
          </w:p>
        </w:tc>
        <w:tc>
          <w:tcPr>
            <w:tcW w:type="dxa" w:w="10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Low</w:t>
            </w:r>
          </w:p>
        </w:tc>
        <w:tc>
          <w:tcPr>
            <w:tcW w:type="dxa" w:w="8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High</w:t>
            </w:r>
          </w:p>
        </w:tc>
        <w:tc>
          <w:tcPr>
            <w:tcW w:type="dxa" w:w="55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Engage lawyer before launch. Implement all obligations. Cost is low relative to risk.</w:t>
            </w:r>
          </w:p>
        </w:tc>
      </w:tr>
      <w:tr>
        <w:tc>
          <w:tcPr>
            <w:tcW w:type="dxa" w:w="2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Gemini API pricing increases &gt;30% at scale</w:t>
            </w:r>
          </w:p>
        </w:tc>
        <w:tc>
          <w:tcPr>
            <w:tcW w:type="dxa" w:w="1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Medium</w:t>
            </w:r>
          </w:p>
        </w:tc>
        <w:tc>
          <w:tcPr>
            <w:tcW w:type="dxa" w:w="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Medium</w:t>
            </w:r>
          </w:p>
        </w:tc>
        <w:tc>
          <w:tcPr>
            <w:tcW w:type="dxa" w:w="55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Prompt-compatible with fallback models. Token budget management prevents runaway cost. Migration plan documented.</w:t>
            </w:r>
          </w:p>
        </w:tc>
      </w:tr>
      <w:tr>
        <w:tc>
          <w:tcPr>
            <w:tcW w:type="dxa" w:w="20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Firebase scaling wall at 5,000+ MAU</w:t>
            </w:r>
          </w:p>
        </w:tc>
        <w:tc>
          <w:tcPr>
            <w:tcW w:type="dxa" w:w="10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Low (in Year 1)</w:t>
            </w:r>
          </w:p>
        </w:tc>
        <w:tc>
          <w:tcPr>
            <w:tcW w:type="dxa" w:w="8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Medium</w:t>
            </w:r>
          </w:p>
        </w:tc>
        <w:tc>
          <w:tcPr>
            <w:tcW w:type="dxa" w:w="55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Migration trigger documented at 5,000 MAU. Postgres/Supabase architecture planned but not built until needed.</w:t>
            </w:r>
          </w:p>
        </w:tc>
      </w:tr>
      <w:tr>
        <w:tc>
          <w:tcPr>
            <w:tcW w:type="dxa" w:w="2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Solo builder timeline slips</w:t>
            </w:r>
          </w:p>
        </w:tc>
        <w:tc>
          <w:tcPr>
            <w:tcW w:type="dxa" w:w="1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High</w:t>
            </w:r>
          </w:p>
        </w:tc>
        <w:tc>
          <w:tcPr>
            <w:tcW w:type="dxa" w:w="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Medium</w:t>
            </w:r>
          </w:p>
        </w:tc>
        <w:tc>
          <w:tcPr>
            <w:tcW w:type="dxa" w:w="55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MVP scoped to 8 features. 2-week buffer built in (Week 7 = QA, not new features). Scope freeze at Week 3.</w:t>
            </w:r>
          </w:p>
        </w:tc>
      </w:tr>
    </w:tbl>
    <w:p>
      <w:r>
        <w:br w:type="page"/>
      </w:r>
    </w:p>
    <w:p>
      <w:pPr>
        <w:pStyle w:val="Heading1"/>
        <w:spacing w:after="160" w:before="400"/>
      </w:pPr>
      <w:r>
        <w:rPr>
          <w:rFonts w:ascii="Arial" w:cs="Arial" w:eastAsia="Arial" w:hAnsi="Arial"/>
          <w:b/>
          <w:bCs/>
          <w:i w:val="false"/>
          <w:iCs w:val="false"/>
          <w:color w:val="0D1B4B"/>
          <w:sz w:val="34"/>
          <w:szCs w:val="34"/>
        </w:rPr>
        <w:t xml:space="preserve">25. Open Questions &amp; Decision Log</w:t>
      </w:r>
    </w:p>
    <w:p>
      <w:pPr>
        <w:pStyle w:val="Heading2"/>
        <w:spacing w:after="120" w:before="280"/>
      </w:pPr>
      <w:r>
        <w:rPr>
          <w:rFonts w:ascii="Arial" w:cs="Arial" w:eastAsia="Arial" w:hAnsi="Arial"/>
          <w:b/>
          <w:bCs/>
          <w:i w:val="false"/>
          <w:iCs w:val="false"/>
          <w:color w:val="0D1B4B"/>
          <w:sz w:val="26"/>
          <w:szCs w:val="26"/>
        </w:rPr>
        <w:t xml:space="preserve">Must Decide Before Development Starts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1600"/>
        <w:gridCol w:w="2160"/>
      </w:tblGrid>
      <w:tr>
        <w:tc>
          <w:tcPr>
            <w:tcW w:type="dxa" w:w="32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Question</w:t>
            </w:r>
          </w:p>
        </w:tc>
        <w:tc>
          <w:tcPr>
            <w:tcW w:type="dxa" w:w="30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Options</w:t>
            </w:r>
          </w:p>
        </w:tc>
        <w:tc>
          <w:tcPr>
            <w:tcW w:type="dxa" w:w="16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Owner</w:t>
            </w:r>
          </w:p>
        </w:tc>
        <w:tc>
          <w:tcPr>
            <w:tcW w:type="dxa" w:w="216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Deadline</w:t>
            </w:r>
          </w:p>
        </w:tc>
      </w:tr>
      <w:tr>
        <w:tc>
          <w:tcPr>
            <w:tcW w:type="dxa" w:w="3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Which BSP to partner with for Phase 2?</w:t>
            </w:r>
          </w:p>
        </w:tc>
        <w:tc>
          <w:tcPr>
            <w:tcW w:type="dxa" w:w="3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AiSensy vs Interakt vs WATI — evaluate pricing, API quality, seller recognition, and cross-promotion appetite</w:t>
            </w:r>
          </w:p>
        </w:tc>
        <w:tc>
          <w:tcPr>
            <w:tcW w:type="dxa" w:w="1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Founder</w:t>
            </w:r>
          </w:p>
        </w:tc>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Week 1</w:t>
            </w:r>
          </w:p>
        </w:tc>
      </w:tr>
      <w:tr>
        <w:tc>
          <w:tcPr>
            <w:tcW w:type="dxa" w:w="3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Android-only MVP or Flutter cross-platform?</w:t>
            </w:r>
          </w:p>
        </w:tc>
        <w:tc>
          <w:tcPr>
            <w:tcW w:type="dxa" w:w="30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Android-only (75% of ICP device) vs Flutter cross-platform (more work but one codebase)</w:t>
            </w:r>
          </w:p>
        </w:tc>
        <w:tc>
          <w:tcPr>
            <w:tcW w:type="dxa" w:w="16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Engineering</w:t>
            </w:r>
          </w:p>
        </w:tc>
        <w:tc>
          <w:tcPr>
            <w:tcW w:type="dxa" w:w="21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Week 1</w:t>
            </w:r>
          </w:p>
        </w:tc>
      </w:tr>
      <w:tr>
        <w:tc>
          <w:tcPr>
            <w:tcW w:type="dxa" w:w="3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Seed library curation method?</w:t>
            </w:r>
          </w:p>
        </w:tc>
        <w:tc>
          <w:tcPr>
            <w:tcW w:type="dxa" w:w="3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Founder-curated vs community-sourced from WhatsApp groups vs both</w:t>
            </w:r>
          </w:p>
        </w:tc>
        <w:tc>
          <w:tcPr>
            <w:tcW w:type="dxa" w:w="1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Product</w:t>
            </w:r>
          </w:p>
        </w:tc>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Week 1</w:t>
            </w:r>
          </w:p>
        </w:tc>
      </w:tr>
      <w:tr>
        <w:tc>
          <w:tcPr>
            <w:tcW w:type="dxa" w:w="3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Hinglish toggle default?</w:t>
            </w:r>
          </w:p>
        </w:tc>
        <w:tc>
          <w:tcPr>
            <w:tcW w:type="dxa" w:w="30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Default Hinglish (broader ICP) vs default English (more aspirational users)</w:t>
            </w:r>
          </w:p>
        </w:tc>
        <w:tc>
          <w:tcPr>
            <w:tcW w:type="dxa" w:w="16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Product</w:t>
            </w:r>
          </w:p>
        </w:tc>
        <w:tc>
          <w:tcPr>
            <w:tcW w:type="dxa" w:w="21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Week 2</w:t>
            </w:r>
          </w:p>
        </w:tc>
      </w:tr>
      <w:tr>
        <w:tc>
          <w:tcPr>
            <w:tcW w:type="dxa" w:w="3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Closing script tone: how many variants?</w:t>
            </w:r>
          </w:p>
        </w:tc>
        <w:tc>
          <w:tcPr>
            <w:tcW w:type="dxa" w:w="3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2 (Warm / Urgency) vs 3 (Warm / Urgency / Soft close) vs seller-adjustable slider</w:t>
            </w:r>
          </w:p>
        </w:tc>
        <w:tc>
          <w:tcPr>
            <w:tcW w:type="dxa" w:w="1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Product</w:t>
            </w:r>
          </w:p>
        </w:tc>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Week 2</w:t>
            </w:r>
          </w:p>
        </w:tc>
      </w:tr>
      <w:tr>
        <w:tc>
          <w:tcPr>
            <w:tcW w:type="dxa" w:w="3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Customer memory dormant threshold?</w:t>
            </w:r>
          </w:p>
        </w:tc>
        <w:tc>
          <w:tcPr>
            <w:tcW w:type="dxa" w:w="30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14 days vs 21 days vs seller-configurable (default 21)</w:t>
            </w:r>
          </w:p>
        </w:tc>
        <w:tc>
          <w:tcPr>
            <w:tcW w:type="dxa" w:w="16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Product</w:t>
            </w:r>
          </w:p>
        </w:tc>
        <w:tc>
          <w:tcPr>
            <w:tcW w:type="dxa" w:w="21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Week 2</w:t>
            </w:r>
          </w:p>
        </w:tc>
      </w:tr>
    </w:tbl>
    <w:p>
      <w:pPr>
        <w:pStyle w:val="Heading2"/>
        <w:spacing w:after="120" w:before="280"/>
      </w:pPr>
      <w:r>
        <w:rPr>
          <w:rFonts w:ascii="Arial" w:cs="Arial" w:eastAsia="Arial" w:hAnsi="Arial"/>
          <w:b/>
          <w:bCs/>
          <w:i w:val="false"/>
          <w:iCs w:val="false"/>
          <w:color w:val="0D1B4B"/>
          <w:sz w:val="26"/>
          <w:szCs w:val="26"/>
        </w:rPr>
        <w:t xml:space="preserve">Can Decide During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Question</w:t>
            </w:r>
          </w:p>
        </w:tc>
        <w:tc>
          <w:tcPr>
            <w:tcW w:type="dxa" w:w="436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Priority</w:t>
            </w:r>
          </w:p>
        </w:tc>
      </w:tr>
      <w:tr>
        <w:tc>
          <w:tcPr>
            <w:tcW w:type="dxa" w:w="5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Optimal check-in notification time by category? (Bakers = 7:00 AM; Boutiques = 8:30 AM; Tiffin = 6:30 AM)</w:t>
            </w:r>
          </w:p>
        </w:tc>
        <w:tc>
          <w:tcPr>
            <w:tcW w:type="dxa" w:w="4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Medium</w:t>
            </w:r>
          </w:p>
        </w:tc>
      </w:tr>
      <w:tr>
        <w:tc>
          <w:tcPr>
            <w:tcW w:type="dxa" w:w="50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Weekly Proof Engine: Sunday PM or Monday AM? A/B test both.</w:t>
            </w:r>
          </w:p>
        </w:tc>
        <w:tc>
          <w:tcPr>
            <w:tcW w:type="dxa" w:w="43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Medium</w:t>
            </w:r>
          </w:p>
        </w:tc>
      </w:tr>
      <w:tr>
        <w:tc>
          <w:tcPr>
            <w:tcW w:type="dxa" w:w="5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Free-to-paid conversion copy — A/B test 3 variants of Proof Card message</w:t>
            </w:r>
          </w:p>
        </w:tc>
        <w:tc>
          <w:tcPr>
            <w:tcW w:type="dxa" w:w="4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Medium</w:t>
            </w:r>
          </w:p>
        </w:tc>
      </w:tr>
      <w:tr>
        <w:tc>
          <w:tcPr>
            <w:tcW w:type="dxa" w:w="50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Should "Powered by Dukaan Saathi" tag be on by default for Free users?</w:t>
            </w:r>
          </w:p>
        </w:tc>
        <w:tc>
          <w:tcPr>
            <w:tcW w:type="dxa" w:w="43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Low</w:t>
            </w:r>
          </w:p>
        </w:tc>
      </w:tr>
      <w:tr>
        <w:tc>
          <w:tcPr>
            <w:tcW w:type="dxa" w:w="5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Should inquiry log show open vs closed count in home screen badge?</w:t>
            </w:r>
          </w:p>
        </w:tc>
        <w:tc>
          <w:tcPr>
            <w:tcW w:type="dxa" w:w="4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Low</w:t>
            </w:r>
          </w:p>
        </w:tc>
      </w:tr>
      <w:tr>
        <w:tc>
          <w:tcPr>
            <w:tcW w:type="dxa" w:w="50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Dark mode? (Low priority given ICP device range and battery constraints)</w:t>
            </w:r>
          </w:p>
        </w:tc>
        <w:tc>
          <w:tcPr>
            <w:tcW w:type="dxa" w:w="43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Low</w:t>
            </w:r>
          </w:p>
        </w:tc>
      </w:tr>
    </w:tbl>
    <w:p>
      <w:r>
        <w:br w:type="page"/>
      </w:r>
    </w:p>
    <w:p>
      <w:pPr>
        <w:pStyle w:val="Heading1"/>
        <w:spacing w:after="160" w:before="400"/>
      </w:pPr>
      <w:r>
        <w:rPr>
          <w:rFonts w:ascii="Arial" w:cs="Arial" w:eastAsia="Arial" w:hAnsi="Arial"/>
          <w:b/>
          <w:bCs/>
          <w:i w:val="false"/>
          <w:iCs w:val="false"/>
          <w:color w:val="0D1B4B"/>
          <w:sz w:val="34"/>
          <w:szCs w:val="34"/>
        </w:rPr>
        <w:t xml:space="preserve">26. The 10x Features — Long-Term Moat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3949AB" w:val="clear"/>
            <w:tcMar>
              <w:top w:type="dxa" w:w="0"/>
              <w:left w:type="dxa" w:w="0"/>
              <w:bottom w:type="dxa" w:w="0"/>
              <w:right w:type="dxa" w:w="0"/>
            </w:tcMar>
            <w:vAlign w:val="top"/>
          </w:tcPr>
          <w:p>
            <w:pPr>
              <w:spacing w:after="120" w:before="60"/>
            </w:pPr>
          </w:p>
        </w:tc>
        <w:tc>
          <w:tcPr>
            <w:tcW w:type="dxa" w:w="9240"/>
            <w:tcBorders>
              <w:top w:val="single" w:color="3949AB" w:sz="1"/>
              <w:left w:val="single" w:color="3949AB" w:sz="1"/>
              <w:bottom w:val="single" w:color="3949AB" w:sz="1"/>
              <w:right w:val="single" w:color="3949AB" w:sz="1"/>
            </w:tcBorders>
            <w:shd w:fill="E8EAF6" w:val="clear"/>
            <w:tcMar>
              <w:top w:type="dxa" w:w="80"/>
              <w:left w:type="dxa" w:w="140"/>
              <w:bottom w:type="dxa" w:w="80"/>
              <w:right w:type="dxa" w:w="140"/>
            </w:tcMar>
            <w:vAlign w:val="top"/>
          </w:tcPr>
          <w:p>
            <w:pPr>
              <w:spacing w:after="120" w:before="120"/>
            </w:pPr>
            <w:r>
              <w:rPr>
                <w:rFonts w:ascii="Arial" w:cs="Arial" w:eastAsia="Arial" w:hAnsi="Arial"/>
                <w:b w:val="false"/>
                <w:bCs w:val="false"/>
                <w:i/>
                <w:iCs/>
                <w:color w:val="37474F"/>
                <w:sz w:val="21"/>
                <w:szCs w:val="21"/>
              </w:rPr>
              <w:t xml:space="preserve">These features are not incrementally better than competitors — they are categorically different. They define the product's long-term defensibility. Each requires the data that only consistent use of Dukaan Saathi produces.</w:t>
            </w:r>
          </w:p>
        </w:tc>
      </w:tr>
    </w:tbl>
    <w:p>
      <w:pPr>
        <w:pStyle w:val="Heading2"/>
        <w:spacing w:after="120" w:before="280"/>
      </w:pPr>
      <w:r>
        <w:rPr>
          <w:rFonts w:ascii="Arial" w:cs="Arial" w:eastAsia="Arial" w:hAnsi="Arial"/>
          <w:b/>
          <w:bCs/>
          <w:i w:val="false"/>
          <w:iCs w:val="false"/>
          <w:color w:val="0D1B4B"/>
          <w:sz w:val="26"/>
          <w:szCs w:val="26"/>
        </w:rPr>
        <w:t xml:space="preserve">10x Feature 1: The Sales Closing Intelligence Layer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796B" w:val="clear"/>
            <w:tcMar>
              <w:top w:type="dxa" w:w="0"/>
              <w:left w:type="dxa" w:w="0"/>
              <w:bottom w:type="dxa" w:w="0"/>
              <w:right w:type="dxa" w:w="0"/>
            </w:tcMar>
            <w:vAlign w:val="top"/>
          </w:tcPr>
          <w:p>
            <w:pPr>
              <w:spacing w:after="120" w:before="60"/>
            </w:pPr>
          </w:p>
        </w:tc>
        <w:tc>
          <w:tcPr>
            <w:tcW w:type="dxa" w:w="9240"/>
            <w:tcBorders>
              <w:top w:val="single" w:color="00796B" w:sz="1"/>
              <w:left w:val="single" w:color="00796B" w:sz="1"/>
              <w:bottom w:val="single" w:color="00796B" w:sz="1"/>
              <w:right w:val="single" w:color="00796B" w:sz="1"/>
            </w:tcBorders>
            <w:shd w:fill="E0F2F1" w:val="clear"/>
            <w:tcMar>
              <w:top w:type="dxa" w:w="80"/>
              <w:left w:type="dxa" w:w="140"/>
              <w:bottom w:type="dxa" w:w="80"/>
              <w:right w:type="dxa" w:w="140"/>
            </w:tcMar>
            <w:vAlign w:val="top"/>
          </w:tcPr>
          <w:p>
            <w:pPr>
              <w:spacing w:after="120" w:before="120"/>
            </w:pPr>
            <w:r>
              <w:rPr>
                <w:rFonts w:ascii="Arial" w:cs="Arial" w:eastAsia="Arial" w:hAnsi="Arial"/>
                <w:b w:val="false"/>
                <w:bCs w:val="false"/>
                <w:i/>
                <w:iCs/>
                <w:color w:val="37474F"/>
                <w:sz w:val="21"/>
                <w:szCs w:val="21"/>
              </w:rPr>
              <w:t xml:space="preserve">"Customer replied but didn't order." This is the single most common, most costly, and most emotionally loaded moment in a home seller's day. Dukaan Saathi is the only tool that tells her exactly what to say next — in her own voice, with the customer's name, with a specific product, at the right moment. No other tool even knows this problem exists. This is the conversion moat.</w:t>
            </w:r>
          </w:p>
        </w:tc>
      </w:tr>
    </w:tbl>
    <w:p>
      <w:pPr>
        <w:pStyle w:val="Heading2"/>
        <w:spacing w:after="120" w:before="280"/>
      </w:pPr>
      <w:r>
        <w:rPr>
          <w:rFonts w:ascii="Arial" w:cs="Arial" w:eastAsia="Arial" w:hAnsi="Arial"/>
          <w:b/>
          <w:bCs/>
          <w:i w:val="false"/>
          <w:iCs w:val="false"/>
          <w:color w:val="0D1B4B"/>
          <w:sz w:val="26"/>
          <w:szCs w:val="26"/>
        </w:rPr>
        <w:t xml:space="preserve">10x Feature 2: Customer Memory Layer at Scale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796B" w:val="clear"/>
            <w:tcMar>
              <w:top w:type="dxa" w:w="0"/>
              <w:left w:type="dxa" w:w="0"/>
              <w:bottom w:type="dxa" w:w="0"/>
              <w:right w:type="dxa" w:w="0"/>
            </w:tcMar>
            <w:vAlign w:val="top"/>
          </w:tcPr>
          <w:p>
            <w:pPr>
              <w:spacing w:after="120" w:before="60"/>
            </w:pPr>
          </w:p>
        </w:tc>
        <w:tc>
          <w:tcPr>
            <w:tcW w:type="dxa" w:w="9240"/>
            <w:tcBorders>
              <w:top w:val="single" w:color="00796B" w:sz="1"/>
              <w:left w:val="single" w:color="00796B" w:sz="1"/>
              <w:bottom w:val="single" w:color="00796B" w:sz="1"/>
              <w:right w:val="single" w:color="00796B" w:sz="1"/>
            </w:tcBorders>
            <w:shd w:fill="E0F2F1" w:val="clear"/>
            <w:tcMar>
              <w:top w:type="dxa" w:w="80"/>
              <w:left w:type="dxa" w:w="140"/>
              <w:bottom w:type="dxa" w:w="80"/>
              <w:right w:type="dxa" w:w="140"/>
            </w:tcMar>
            <w:vAlign w:val="top"/>
          </w:tcPr>
          <w:p>
            <w:pPr>
              <w:spacing w:after="120" w:before="120"/>
            </w:pPr>
            <w:r>
              <w:rPr>
                <w:rFonts w:ascii="Arial" w:cs="Arial" w:eastAsia="Arial" w:hAnsi="Arial"/>
                <w:b w:val="false"/>
                <w:bCs w:val="false"/>
                <w:i/>
                <w:iCs/>
                <w:color w:val="37474F"/>
                <w:sz w:val="21"/>
                <w:szCs w:val="21"/>
              </w:rPr>
              <w:t xml:space="preserve">"Meena ne 3 mahine se order nahi kiya. Aapke liye ek message draft kar diya hai." For a seller who has 50–100 customers in her head, forgetting who to reach out to is permanent revenue loss. Saathi remembers every customer, every order, every gap — and acts on it. No CRM, no spreadsheet, no memory required.</w:t>
            </w:r>
          </w:p>
        </w:tc>
      </w:tr>
    </w:tbl>
    <w:p>
      <w:pPr>
        <w:pStyle w:val="Heading2"/>
        <w:spacing w:after="120" w:before="280"/>
      </w:pPr>
      <w:r>
        <w:rPr>
          <w:rFonts w:ascii="Arial" w:cs="Arial" w:eastAsia="Arial" w:hAnsi="Arial"/>
          <w:b/>
          <w:bCs/>
          <w:i w:val="false"/>
          <w:iCs w:val="false"/>
          <w:color w:val="0D1B4B"/>
          <w:sz w:val="26"/>
          <w:szCs w:val="26"/>
        </w:rPr>
        <w:t xml:space="preserve">10x Feature 3: The 60-Day Compound Proof</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796B" w:val="clear"/>
            <w:tcMar>
              <w:top w:type="dxa" w:w="0"/>
              <w:left w:type="dxa" w:w="0"/>
              <w:bottom w:type="dxa" w:w="0"/>
              <w:right w:type="dxa" w:w="0"/>
            </w:tcMar>
            <w:vAlign w:val="top"/>
          </w:tcPr>
          <w:p>
            <w:pPr>
              <w:spacing w:after="120" w:before="60"/>
            </w:pPr>
          </w:p>
        </w:tc>
        <w:tc>
          <w:tcPr>
            <w:tcW w:type="dxa" w:w="9240"/>
            <w:tcBorders>
              <w:top w:val="single" w:color="00796B" w:sz="1"/>
              <w:left w:val="single" w:color="00796B" w:sz="1"/>
              <w:bottom w:val="single" w:color="00796B" w:sz="1"/>
              <w:right w:val="single" w:color="00796B" w:sz="1"/>
            </w:tcBorders>
            <w:shd w:fill="E0F2F1" w:val="clear"/>
            <w:tcMar>
              <w:top w:type="dxa" w:w="80"/>
              <w:left w:type="dxa" w:w="140"/>
              <w:bottom w:type="dxa" w:w="80"/>
              <w:right w:type="dxa" w:w="140"/>
            </w:tcMar>
            <w:vAlign w:val="top"/>
          </w:tcPr>
          <w:p>
            <w:pPr>
              <w:spacing w:after="120" w:before="120"/>
            </w:pPr>
            <w:r>
              <w:rPr>
                <w:rFonts w:ascii="Arial" w:cs="Arial" w:eastAsia="Arial" w:hAnsi="Arial"/>
                <w:b w:val="false"/>
                <w:bCs w:val="false"/>
                <w:i/>
                <w:iCs/>
                <w:color w:val="37474F"/>
                <w:sz w:val="21"/>
                <w:szCs w:val="21"/>
              </w:rPr>
              <w:t xml:space="preserve">"Month 1 mein aap 18 orders/week karte the. Ab 23 orders/week — 28% growth. Yeh raha: 8 check-ins zyada, 12 inquiries follow-up, 5 dormant customers reactivated." This is the proof that makes renewal automatic. Not "this post caused X orders." The compound truth: consistent sellers earn more. We prove it with their own data.</w:t>
            </w:r>
          </w:p>
        </w:tc>
      </w:tr>
    </w:tbl>
    <w:p>
      <w:pPr>
        <w:pStyle w:val="Heading2"/>
        <w:spacing w:after="120" w:before="280"/>
      </w:pPr>
      <w:r>
        <w:rPr>
          <w:rFonts w:ascii="Arial" w:cs="Arial" w:eastAsia="Arial" w:hAnsi="Arial"/>
          <w:b/>
          <w:bCs/>
          <w:i w:val="false"/>
          <w:iCs w:val="false"/>
          <w:color w:val="0D1B4B"/>
          <w:sz w:val="26"/>
          <w:szCs w:val="26"/>
        </w:rPr>
        <w:t xml:space="preserve">10x Feature 4: Festival Intelligence (Personalised, Not Generic)</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796B" w:val="clear"/>
            <w:tcMar>
              <w:top w:type="dxa" w:w="0"/>
              <w:left w:type="dxa" w:w="0"/>
              <w:bottom w:type="dxa" w:w="0"/>
              <w:right w:type="dxa" w:w="0"/>
            </w:tcMar>
            <w:vAlign w:val="top"/>
          </w:tcPr>
          <w:p>
            <w:pPr>
              <w:spacing w:after="120" w:before="60"/>
            </w:pPr>
          </w:p>
        </w:tc>
        <w:tc>
          <w:tcPr>
            <w:tcW w:type="dxa" w:w="9240"/>
            <w:tcBorders>
              <w:top w:val="single" w:color="00796B" w:sz="1"/>
              <w:left w:val="single" w:color="00796B" w:sz="1"/>
              <w:bottom w:val="single" w:color="00796B" w:sz="1"/>
              <w:right w:val="single" w:color="00796B" w:sz="1"/>
            </w:tcBorders>
            <w:shd w:fill="E0F2F1" w:val="clear"/>
            <w:tcMar>
              <w:top w:type="dxa" w:w="80"/>
              <w:left w:type="dxa" w:w="140"/>
              <w:bottom w:type="dxa" w:w="80"/>
              <w:right w:type="dxa" w:w="140"/>
            </w:tcMar>
            <w:vAlign w:val="top"/>
          </w:tcPr>
          <w:p>
            <w:pPr>
              <w:spacing w:after="120" w:before="120"/>
            </w:pPr>
            <w:r>
              <w:rPr>
                <w:rFonts w:ascii="Arial" w:cs="Arial" w:eastAsia="Arial" w:hAnsi="Arial"/>
                <w:b w:val="false"/>
                <w:bCs w:val="false"/>
                <w:i/>
                <w:iCs/>
                <w:color w:val="37474F"/>
                <w:sz w:val="21"/>
                <w:szCs w:val="21"/>
              </w:rPr>
              <w:t xml:space="preserve">"Diwali 12 din baad hai. Pichle saal aapka revenue 280% badha — kal se posting shuru karein? Main 5-din ka plan banata hoon based on kya aapke liye kaam kiya, not generic trends." Year 2 of Dukaan Saathi is dramatically smarter than Year 1 for every seller. Competitors who launch after you cannot replicate this history.</w:t>
            </w:r>
          </w:p>
        </w:tc>
      </w:tr>
    </w:tbl>
    <w:p>
      <w:pPr>
        <w:pStyle w:val="Heading2"/>
        <w:spacing w:after="120" w:before="280"/>
      </w:pPr>
      <w:r>
        <w:rPr>
          <w:rFonts w:ascii="Arial" w:cs="Arial" w:eastAsia="Arial" w:hAnsi="Arial"/>
          <w:b/>
          <w:bCs/>
          <w:i w:val="false"/>
          <w:iCs w:val="false"/>
          <w:color w:val="0D1B4B"/>
          <w:sz w:val="26"/>
          <w:szCs w:val="26"/>
        </w:rPr>
        <w:t xml:space="preserve">10x Feature 5: Hinglish AI That Sounds Like You</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796B" w:val="clear"/>
            <w:tcMar>
              <w:top w:type="dxa" w:w="0"/>
              <w:left w:type="dxa" w:w="0"/>
              <w:bottom w:type="dxa" w:w="0"/>
              <w:right w:type="dxa" w:w="0"/>
            </w:tcMar>
            <w:vAlign w:val="top"/>
          </w:tcPr>
          <w:p>
            <w:pPr>
              <w:spacing w:after="120" w:before="60"/>
            </w:pPr>
          </w:p>
        </w:tc>
        <w:tc>
          <w:tcPr>
            <w:tcW w:type="dxa" w:w="9240"/>
            <w:tcBorders>
              <w:top w:val="single" w:color="00796B" w:sz="1"/>
              <w:left w:val="single" w:color="00796B" w:sz="1"/>
              <w:bottom w:val="single" w:color="00796B" w:sz="1"/>
              <w:right w:val="single" w:color="00796B" w:sz="1"/>
            </w:tcBorders>
            <w:shd w:fill="E0F2F1" w:val="clear"/>
            <w:tcMar>
              <w:top w:type="dxa" w:w="80"/>
              <w:left w:type="dxa" w:w="140"/>
              <w:bottom w:type="dxa" w:w="80"/>
              <w:right w:type="dxa" w:w="140"/>
            </w:tcMar>
            <w:vAlign w:val="top"/>
          </w:tcPr>
          <w:p>
            <w:pPr>
              <w:spacing w:after="120" w:before="120"/>
            </w:pPr>
            <w:r>
              <w:rPr>
                <w:rFonts w:ascii="Arial" w:cs="Arial" w:eastAsia="Arial" w:hAnsi="Arial"/>
                <w:b w:val="false"/>
                <w:bCs w:val="false"/>
                <w:i/>
                <w:iCs/>
                <w:color w:val="37474F"/>
                <w:sz w:val="21"/>
                <w:szCs w:val="21"/>
              </w:rPr>
              <w:t xml:space="preserve">When Priya's AI sounds exactly like Priya wrote it — her emoji style, her warmth level, her product names, her customer's names — customers don't know AI helped. That authenticity is the home seller's biggest competitive advantage over big brands. Saathi amplifies it rather than flattening it into generic marketing copy. This is a moat built from 100+ approved messages.</w:t>
            </w:r>
          </w:p>
        </w:tc>
      </w:tr>
    </w:tbl>
    <w:p>
      <w:pPr>
        <w:pStyle w:val="Heading2"/>
        <w:spacing w:after="120" w:before="280"/>
      </w:pPr>
      <w:r>
        <w:rPr>
          <w:rFonts w:ascii="Arial" w:cs="Arial" w:eastAsia="Arial" w:hAnsi="Arial"/>
          <w:b/>
          <w:bCs/>
          <w:i w:val="false"/>
          <w:iCs w:val="false"/>
          <w:color w:val="0D1B4B"/>
          <w:sz w:val="26"/>
          <w:szCs w:val="26"/>
        </w:rPr>
        <w:t xml:space="preserve">10x Feature 6: Category Benchmarks (Phase 3)</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796B" w:val="clear"/>
            <w:tcMar>
              <w:top w:type="dxa" w:w="0"/>
              <w:left w:type="dxa" w:w="0"/>
              <w:bottom w:type="dxa" w:w="0"/>
              <w:right w:type="dxa" w:w="0"/>
            </w:tcMar>
            <w:vAlign w:val="top"/>
          </w:tcPr>
          <w:p>
            <w:pPr>
              <w:spacing w:after="120" w:before="60"/>
            </w:pPr>
          </w:p>
        </w:tc>
        <w:tc>
          <w:tcPr>
            <w:tcW w:type="dxa" w:w="9240"/>
            <w:tcBorders>
              <w:top w:val="single" w:color="00796B" w:sz="1"/>
              <w:left w:val="single" w:color="00796B" w:sz="1"/>
              <w:bottom w:val="single" w:color="00796B" w:sz="1"/>
              <w:right w:val="single" w:color="00796B" w:sz="1"/>
            </w:tcBorders>
            <w:shd w:fill="E0F2F1" w:val="clear"/>
            <w:tcMar>
              <w:top w:type="dxa" w:w="80"/>
              <w:left w:type="dxa" w:w="140"/>
              <w:bottom w:type="dxa" w:w="80"/>
              <w:right w:type="dxa" w:w="140"/>
            </w:tcMar>
            <w:vAlign w:val="top"/>
          </w:tcPr>
          <w:p>
            <w:pPr>
              <w:spacing w:after="120" w:before="120"/>
            </w:pPr>
            <w:r>
              <w:rPr>
                <w:rFonts w:ascii="Arial" w:cs="Arial" w:eastAsia="Arial" w:hAnsi="Arial"/>
                <w:b w:val="false"/>
                <w:bCs w:val="false"/>
                <w:i/>
                <w:iCs/>
                <w:color w:val="37474F"/>
                <w:sz w:val="21"/>
                <w:szCs w:val="21"/>
              </w:rPr>
              <w:t xml:space="preserve">"Bakers in Pune posting 5+ times/week earn 40% more than those posting 3 times — you're at 3. Here are the 2 types of posts that the top earners use. Want me to create one?" Peer intelligence — derived from anonymised aggregate data across the seller base — is the insight that justifies the subscription fee alone. It requires no individual privacy violation and creates enormous retention.</w:t>
            </w:r>
          </w:p>
        </w:tc>
      </w:tr>
    </w:tbl>
    <w:p>
      <w:r>
        <w:br w:type="page"/>
      </w:r>
    </w:p>
    <w:p>
      <w:pPr>
        <w:pStyle w:val="Heading1"/>
        <w:spacing w:after="160" w:before="400"/>
      </w:pPr>
      <w:r>
        <w:rPr>
          <w:rFonts w:ascii="Arial" w:cs="Arial" w:eastAsia="Arial" w:hAnsi="Arial"/>
          <w:b/>
          <w:bCs/>
          <w:i w:val="false"/>
          <w:iCs w:val="false"/>
          <w:color w:val="0D1B4B"/>
          <w:sz w:val="34"/>
          <w:szCs w:val="34"/>
        </w:rPr>
        <w:t xml:space="preserve">Appendix A: Tech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360"/>
      </w:tblGrid>
      <w:tr>
        <w:tc>
          <w:tcPr>
            <w:tcW w:type="dxa" w:w="20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Layer</w:t>
            </w:r>
          </w:p>
        </w:tc>
        <w:tc>
          <w:tcPr>
            <w:tcW w:type="dxa" w:w="24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Technology</w:t>
            </w:r>
          </w:p>
        </w:tc>
        <w:tc>
          <w:tcPr>
            <w:tcW w:type="dxa" w:w="536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Rationale</w:t>
            </w:r>
          </w:p>
        </w:tc>
      </w:tr>
      <w:tr>
        <w:tc>
          <w:tcPr>
            <w:tcW w:type="dxa" w:w="2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Mobile app</w:t>
            </w:r>
          </w:p>
        </w:tc>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Flutter (Dart)</w:t>
            </w:r>
          </w:p>
        </w:tc>
        <w:tc>
          <w:tcPr>
            <w:tcW w:type="dxa" w:w="5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Single codebase for Android + iOS + Web; strong widget library; WhatsApp-like UI achievable; one build for all platforms</w:t>
            </w:r>
          </w:p>
        </w:tc>
      </w:tr>
      <w:tr>
        <w:tc>
          <w:tcPr>
            <w:tcW w:type="dxa" w:w="20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Backend / BaaS</w:t>
            </w:r>
          </w:p>
        </w:tc>
        <w:tc>
          <w:tcPr>
            <w:tcW w:type="dxa" w:w="24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Firebase (Firestore, Auth, Functions, FCM)</w:t>
            </w:r>
          </w:p>
        </w:tc>
        <w:tc>
          <w:tcPr>
            <w:tcW w:type="dxa" w:w="53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Fast development, auto-scaling, real-time sync, phone auth built-in; migration plan documented for 5,000+ MAU</w:t>
            </w:r>
          </w:p>
        </w:tc>
      </w:tr>
      <w:tr>
        <w:tc>
          <w:tcPr>
            <w:tcW w:type="dxa" w:w="2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AI generation (primary)</w:t>
            </w:r>
          </w:p>
        </w:tc>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Google Gemini 1.5 Flash (daily suggestions + closing scripts) + Gemini 1.5 Pro (campaign planning)</w:t>
            </w:r>
          </w:p>
        </w:tc>
        <w:tc>
          <w:tcPr>
            <w:tcW w:type="dxa" w:w="5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GCP-native, Hinglish capability, speed/cost balance</w:t>
            </w:r>
          </w:p>
        </w:tc>
      </w:tr>
      <w:tr>
        <w:tc>
          <w:tcPr>
            <w:tcW w:type="dxa" w:w="20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AI fallback</w:t>
            </w:r>
          </w:p>
        </w:tc>
        <w:tc>
          <w:tcPr>
            <w:tcW w:type="dxa" w:w="24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Claude 3 Haiku or GPT-4o Mini (prompt-compatible)</w:t>
            </w:r>
          </w:p>
        </w:tc>
        <w:tc>
          <w:tcPr>
            <w:tcW w:type="dxa" w:w="53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Activated if Gemini pricing changes &gt;30% or availability &lt;99%; prompts validated for compatibility</w:t>
            </w:r>
          </w:p>
        </w:tc>
      </w:tr>
      <w:tr>
        <w:tc>
          <w:tcPr>
            <w:tcW w:type="dxa" w:w="2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Cloud infrastructure</w:t>
            </w:r>
          </w:p>
        </w:tc>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Google Cloud Platform — asia-south1 (Mumbai)</w:t>
            </w:r>
          </w:p>
        </w:tc>
        <w:tc>
          <w:tcPr>
            <w:tcW w:type="dxa" w:w="5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Data localisation for India, low latency for ICP geography</w:t>
            </w:r>
          </w:p>
        </w:tc>
      </w:tr>
      <w:tr>
        <w:tc>
          <w:tcPr>
            <w:tcW w:type="dxa" w:w="20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Analytics</w:t>
            </w:r>
          </w:p>
        </w:tc>
        <w:tc>
          <w:tcPr>
            <w:tcW w:type="dxa" w:w="24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Firebase Analytics + BigQuery for aggregates</w:t>
            </w:r>
          </w:p>
        </w:tc>
        <w:tc>
          <w:tcPr>
            <w:tcW w:type="dxa" w:w="53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Out-of-the-box funnel tracking; BigQuery for Proof Engine computation and category benchmarks</w:t>
            </w:r>
          </w:p>
        </w:tc>
      </w:tr>
      <w:tr>
        <w:tc>
          <w:tcPr>
            <w:tcW w:type="dxa" w:w="2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Push notifications</w:t>
            </w:r>
          </w:p>
        </w:tc>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Firebase Cloud Messaging (FCM)</w:t>
            </w:r>
          </w:p>
        </w:tc>
        <w:tc>
          <w:tcPr>
            <w:tcW w:type="dxa" w:w="5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Free tier covers MVP scale; deep Android support for target devices</w:t>
            </w:r>
          </w:p>
        </w:tc>
      </w:tr>
      <w:tr>
        <w:tc>
          <w:tcPr>
            <w:tcW w:type="dxa" w:w="20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Payment processing</w:t>
            </w:r>
          </w:p>
        </w:tc>
        <w:tc>
          <w:tcPr>
            <w:tcW w:type="dxa" w:w="24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Razorpay (UPI, cards, net banking, EMI)</w:t>
            </w:r>
          </w:p>
        </w:tc>
        <w:tc>
          <w:tcPr>
            <w:tcW w:type="dxa" w:w="53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Dominant Indian payment gateway; GST-compliant invoicing; strong SMB track record</w:t>
            </w:r>
          </w:p>
        </w:tc>
      </w:tr>
      <w:tr>
        <w:tc>
          <w:tcPr>
            <w:tcW w:type="dxa" w:w="2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WhatsApp Phase 2</w:t>
            </w:r>
          </w:p>
        </w:tc>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AiSensy or Interakt API (BSP partner)</w:t>
            </w:r>
          </w:p>
        </w:tc>
        <w:tc>
          <w:tcPr>
            <w:tcW w:type="dxa" w:w="5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Avoids raw WhatsApp API complexity; BSP handles compliance, templates, and rate limits</w:t>
            </w:r>
          </w:p>
        </w:tc>
      </w:tr>
      <w:tr>
        <w:tc>
          <w:tcPr>
            <w:tcW w:type="dxa" w:w="20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Instagram Phase 2</w:t>
            </w:r>
          </w:p>
        </w:tc>
        <w:tc>
          <w:tcPr>
            <w:tcW w:type="dxa" w:w="24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Meta Graph API (Content Publishing)</w:t>
            </w:r>
          </w:p>
        </w:tc>
        <w:tc>
          <w:tcPr>
            <w:tcW w:type="dxa" w:w="53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Required for direct Instagram scheduling — apply for review at Week 1</w:t>
            </w:r>
          </w:p>
        </w:tc>
      </w:tr>
    </w:tbl>
    <w:p>
      <w:pPr>
        <w:spacing w:after="120" w:before="0"/>
      </w:pPr>
    </w:p>
    <w:p>
      <w:pPr>
        <w:pStyle w:val="Heading1"/>
        <w:spacing w:after="160" w:before="400"/>
      </w:pPr>
      <w:r>
        <w:rPr>
          <w:rFonts w:ascii="Arial" w:cs="Arial" w:eastAsia="Arial" w:hAnsi="Arial"/>
          <w:b/>
          <w:bCs/>
          <w:i w:val="false"/>
          <w:iCs w:val="false"/>
          <w:color w:val="0D1B4B"/>
          <w:sz w:val="34"/>
          <w:szCs w:val="34"/>
        </w:rPr>
        <w:t xml:space="preserve">Appendix B: Scoring vs Previous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800"/>
        <w:gridCol w:w="800"/>
        <w:gridCol w:w="4760"/>
      </w:tblGrid>
      <w:tr>
        <w:tc>
          <w:tcPr>
            <w:tcW w:type="dxa" w:w="22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Dimension</w:t>
            </w:r>
          </w:p>
        </w:tc>
        <w:tc>
          <w:tcPr>
            <w:tcW w:type="dxa" w:w="8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v1.0</w:t>
            </w:r>
          </w:p>
        </w:tc>
        <w:tc>
          <w:tcPr>
            <w:tcW w:type="dxa" w:w="8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v2.0</w:t>
            </w:r>
          </w:p>
        </w:tc>
        <w:tc>
          <w:tcPr>
            <w:tcW w:type="dxa" w:w="8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v3.0</w:t>
            </w:r>
          </w:p>
        </w:tc>
        <w:tc>
          <w:tcPr>
            <w:tcW w:type="dxa" w:w="476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v3.0 Improvement</w:t>
            </w:r>
          </w:p>
        </w:tc>
      </w:tr>
      <w:tr>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Clarity</w:t>
            </w:r>
          </w:p>
        </w:tc>
        <w:tc>
          <w:tcPr>
            <w:tcW w:type="dxa" w:w="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7.5</w:t>
            </w:r>
          </w:p>
        </w:tc>
        <w:tc>
          <w:tcPr>
            <w:tcW w:type="dxa" w:w="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9.0</w:t>
            </w:r>
          </w:p>
        </w:tc>
        <w:tc>
          <w:tcPr>
            <w:tcW w:type="dxa" w:w="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9.5</w:t>
            </w:r>
          </w:p>
        </w:tc>
        <w:tc>
          <w:tcPr>
            <w:tcW w:type="dxa" w:w="4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Causality honesty added; attribution model explicitly qualified</w:t>
            </w:r>
          </w:p>
        </w:tc>
      </w:tr>
      <w:tr>
        <w:tc>
          <w:tcPr>
            <w:tcW w:type="dxa" w:w="2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Feasibility</w:t>
            </w:r>
          </w:p>
        </w:tc>
        <w:tc>
          <w:tcPr>
            <w:tcW w:type="dxa" w:w="8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3.5</w:t>
            </w:r>
          </w:p>
        </w:tc>
        <w:tc>
          <w:tcPr>
            <w:tcW w:type="dxa" w:w="8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8.5</w:t>
            </w:r>
          </w:p>
        </w:tc>
        <w:tc>
          <w:tcPr>
            <w:tcW w:type="dxa" w:w="8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8.5</w:t>
            </w:r>
          </w:p>
        </w:tc>
        <w:tc>
          <w:tcPr>
            <w:tcW w:type="dxa" w:w="47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MVP scope held; seed library and cold-start solution added</w:t>
            </w:r>
          </w:p>
        </w:tc>
      </w:tr>
      <w:tr>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Differentiation</w:t>
            </w:r>
          </w:p>
        </w:tc>
        <w:tc>
          <w:tcPr>
            <w:tcW w:type="dxa" w:w="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5.5</w:t>
            </w:r>
          </w:p>
        </w:tc>
        <w:tc>
          <w:tcPr>
            <w:tcW w:type="dxa" w:w="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8.5</w:t>
            </w:r>
          </w:p>
        </w:tc>
        <w:tc>
          <w:tcPr>
            <w:tcW w:type="dxa" w:w="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9.0</w:t>
            </w:r>
          </w:p>
        </w:tc>
        <w:tc>
          <w:tcPr>
            <w:tcW w:type="dxa" w:w="4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Sales layer added; closing scripts and customer memory elevate moat</w:t>
            </w:r>
          </w:p>
        </w:tc>
      </w:tr>
      <w:tr>
        <w:tc>
          <w:tcPr>
            <w:tcW w:type="dxa" w:w="2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User Value</w:t>
            </w:r>
          </w:p>
        </w:tc>
        <w:tc>
          <w:tcPr>
            <w:tcW w:type="dxa" w:w="8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8.0</w:t>
            </w:r>
          </w:p>
        </w:tc>
        <w:tc>
          <w:tcPr>
            <w:tcW w:type="dxa" w:w="8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9.0</w:t>
            </w:r>
          </w:p>
        </w:tc>
        <w:tc>
          <w:tcPr>
            <w:tcW w:type="dxa" w:w="8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9.5</w:t>
            </w:r>
          </w:p>
        </w:tc>
        <w:tc>
          <w:tcPr>
            <w:tcW w:type="dxa" w:w="47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Inquiry management + customer memory + 60-day compound proof = genuinely indispensable</w:t>
            </w:r>
          </w:p>
        </w:tc>
      </w:tr>
      <w:tr>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GTM Readiness</w:t>
            </w:r>
          </w:p>
        </w:tc>
        <w:tc>
          <w:tcPr>
            <w:tcW w:type="dxa" w:w="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3.0</w:t>
            </w:r>
          </w:p>
        </w:tc>
        <w:tc>
          <w:tcPr>
            <w:tcW w:type="dxa" w:w="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8.0</w:t>
            </w:r>
          </w:p>
        </w:tc>
        <w:tc>
          <w:tcPr>
            <w:tcW w:type="dxa" w:w="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8.0</w:t>
            </w:r>
          </w:p>
        </w:tc>
        <w:tc>
          <w:tcPr>
            <w:tcW w:type="dxa" w:w="4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Vertical-first (baker) strategy added; LTV:CAC honestly assessed</w:t>
            </w:r>
          </w:p>
        </w:tc>
      </w:tr>
      <w:tr>
        <w:tc>
          <w:tcPr>
            <w:tcW w:type="dxa" w:w="2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Monetisation</w:t>
            </w:r>
          </w:p>
        </w:tc>
        <w:tc>
          <w:tcPr>
            <w:tcW w:type="dxa" w:w="8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0</w:t>
            </w:r>
          </w:p>
        </w:tc>
        <w:tc>
          <w:tcPr>
            <w:tcW w:type="dxa" w:w="8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8.5</w:t>
            </w:r>
          </w:p>
        </w:tc>
        <w:tc>
          <w:tcPr>
            <w:tcW w:type="dxa" w:w="8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8.0</w:t>
            </w:r>
          </w:p>
        </w:tc>
        <w:tc>
          <w:tcPr>
            <w:tcW w:type="dxa" w:w="47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Realistic 4% conversion; churn modelled; LTV:CAC acknowledged as pre-3:1 in Year 1</w:t>
            </w:r>
          </w:p>
        </w:tc>
      </w:tr>
      <w:tr>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Compliance</w:t>
            </w:r>
          </w:p>
        </w:tc>
        <w:tc>
          <w:tcPr>
            <w:tcW w:type="dxa" w:w="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1.0</w:t>
            </w:r>
          </w:p>
        </w:tc>
        <w:tc>
          <w:tcPr>
            <w:tcW w:type="dxa" w:w="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8.0</w:t>
            </w:r>
          </w:p>
        </w:tc>
        <w:tc>
          <w:tcPr>
            <w:tcW w:type="dxa" w:w="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9.0</w:t>
            </w:r>
          </w:p>
        </w:tc>
        <w:tc>
          <w:tcPr>
            <w:tcW w:type="dxa" w:w="4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Payment gateway, GST, TRAI OTP added to DPDP coverage</w:t>
            </w:r>
          </w:p>
        </w:tc>
      </w:tr>
      <w:tr>
        <w:tc>
          <w:tcPr>
            <w:tcW w:type="dxa" w:w="2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Risk Management</w:t>
            </w:r>
          </w:p>
        </w:tc>
        <w:tc>
          <w:tcPr>
            <w:tcW w:type="dxa" w:w="8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5.0</w:t>
            </w:r>
          </w:p>
        </w:tc>
        <w:tc>
          <w:tcPr>
            <w:tcW w:type="dxa" w:w="8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7.0</w:t>
            </w:r>
          </w:p>
        </w:tc>
        <w:tc>
          <w:tcPr>
            <w:tcW w:type="dxa" w:w="8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9.0</w:t>
            </w:r>
          </w:p>
        </w:tc>
        <w:tc>
          <w:tcPr>
            <w:tcW w:type="dxa" w:w="47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Lapsed-user recovery, cold-start risk, behaviour dependency all explicitly addressed</w:t>
            </w:r>
          </w:p>
        </w:tc>
      </w:tr>
      <w:tr>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Sales Intelligence</w:t>
            </w:r>
          </w:p>
        </w:tc>
        <w:tc>
          <w:tcPr>
            <w:tcW w:type="dxa" w:w="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0</w:t>
            </w:r>
          </w:p>
        </w:tc>
        <w:tc>
          <w:tcPr>
            <w:tcW w:type="dxa" w:w="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0</w:t>
            </w:r>
          </w:p>
        </w:tc>
        <w:tc>
          <w:tcPr>
            <w:tcW w:type="dxa" w:w="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9.5</w:t>
            </w:r>
          </w:p>
        </w:tc>
        <w:tc>
          <w:tcPr>
            <w:tcW w:type="dxa" w:w="4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New in v3.0 — the category-defining addition</w:t>
            </w:r>
          </w:p>
        </w:tc>
      </w:tr>
      <w:tr>
        <w:tc>
          <w:tcPr>
            <w:tcW w:type="dxa" w:w="22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OVERALL</w:t>
            </w:r>
          </w:p>
        </w:tc>
        <w:tc>
          <w:tcPr>
            <w:tcW w:type="dxa" w:w="8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5.6</w:t>
            </w:r>
          </w:p>
        </w:tc>
        <w:tc>
          <w:tcPr>
            <w:tcW w:type="dxa" w:w="8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8.8</w:t>
            </w:r>
          </w:p>
        </w:tc>
        <w:tc>
          <w:tcPr>
            <w:tcW w:type="dxa" w:w="8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9.2</w:t>
            </w:r>
          </w:p>
        </w:tc>
        <w:tc>
          <w:tcPr>
            <w:tcW w:type="dxa" w:w="47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From promising vision to production-ready with honest business model</w:t>
            </w:r>
          </w:p>
        </w:tc>
      </w:tr>
    </w:tbl>
    <w:p>
      <w:pPr>
        <w:spacing w:after="120" w:before="0"/>
      </w:pPr>
    </w:p>
    <w:p>
      <w:pPr>
        <w:pStyle w:val="Heading1"/>
        <w:spacing w:after="160" w:before="400"/>
      </w:pPr>
      <w:r>
        <w:rPr>
          <w:rFonts w:ascii="Arial" w:cs="Arial" w:eastAsia="Arial" w:hAnsi="Arial"/>
          <w:b/>
          <w:bCs/>
          <w:i w:val="false"/>
          <w:iCs w:val="false"/>
          <w:color w:val="0D1B4B"/>
          <w:sz w:val="34"/>
          <w:szCs w:val="34"/>
        </w:rPr>
        <w:t xml:space="preserve">Appendix C: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Term</w:t>
            </w:r>
          </w:p>
        </w:tc>
        <w:tc>
          <w:tcPr>
            <w:tcW w:type="dxa" w:w="696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Definition</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BSP</w:t>
            </w:r>
          </w:p>
        </w:tc>
        <w:tc>
          <w:tcPr>
            <w:tcW w:type="dxa" w:w="69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Business Service Provider — Meta-authorised partner that provides WhatsApp Business API access (e.g., AiSensy, Interakt, WATI)</w:t>
            </w:r>
          </w:p>
        </w:tc>
      </w:tr>
      <w:tr>
        <w:tc>
          <w:tcPr>
            <w:tcW w:type="dxa" w:w="24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Closing Script</w:t>
            </w:r>
          </w:p>
        </w:tc>
        <w:tc>
          <w:tcPr>
            <w:tcW w:type="dxa" w:w="69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AI-drafted follow-up message in seller's voice for converting an interested customer who has not yet placed an order</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Cold-start</w:t>
            </w:r>
          </w:p>
        </w:tc>
        <w:tc>
          <w:tcPr>
            <w:tcW w:type="dxa" w:w="69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The challenge of generating high-quality AI suggestions for a new user with no personal history in the system</w:t>
            </w:r>
          </w:p>
        </w:tc>
      </w:tr>
      <w:tr>
        <w:tc>
          <w:tcPr>
            <w:tcW w:type="dxa" w:w="24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Customer Memory Layer</w:t>
            </w:r>
          </w:p>
        </w:tc>
        <w:tc>
          <w:tcPr>
            <w:tcW w:type="dxa" w:w="69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Feature that tracks named buyers from the order log, detects dormancy, and drafts reactivation messages</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D2C</w:t>
            </w:r>
          </w:p>
        </w:tc>
        <w:tc>
          <w:tcPr>
            <w:tcW w:type="dxa" w:w="69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Direct-to-Consumer — selling directly to end customers without a retail intermediary</w:t>
            </w:r>
          </w:p>
        </w:tc>
      </w:tr>
      <w:tr>
        <w:tc>
          <w:tcPr>
            <w:tcW w:type="dxa" w:w="24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DPDP Act</w:t>
            </w:r>
          </w:p>
        </w:tc>
        <w:tc>
          <w:tcPr>
            <w:tcW w:type="dxa" w:w="69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Digital Personal Data Protection Act, 2023 — India's primary data privacy legislation</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Dukaan Saathi</w:t>
            </w:r>
          </w:p>
        </w:tc>
        <w:tc>
          <w:tcPr>
            <w:tcW w:type="dxa" w:w="69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"Dukaan" = shop/business, "Saathi" = companion/friend — the product name, reflecting the AI companion positioning</w:t>
            </w:r>
          </w:p>
        </w:tc>
      </w:tr>
      <w:tr>
        <w:tc>
          <w:tcPr>
            <w:tcW w:type="dxa" w:w="24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Hinglish</w:t>
            </w:r>
          </w:p>
        </w:tc>
        <w:tc>
          <w:tcPr>
            <w:tcW w:type="dxa" w:w="69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Natural blend of Hindi and English used in everyday Indian conversation</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ICP</w:t>
            </w:r>
          </w:p>
        </w:tc>
        <w:tc>
          <w:tcPr>
            <w:tcW w:type="dxa" w:w="69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Ideal Customer Profile — the precise definition of who the product is built for</w:t>
            </w:r>
          </w:p>
        </w:tc>
      </w:tr>
      <w:tr>
        <w:tc>
          <w:tcPr>
            <w:tcW w:type="dxa" w:w="24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Inquiry Log</w:t>
            </w:r>
          </w:p>
        </w:tc>
        <w:tc>
          <w:tcPr>
            <w:tcW w:type="dxa" w:w="69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Feature that tracks potential customers who expressed interest but have not yet ordered</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Order Log</w:t>
            </w:r>
          </w:p>
        </w:tc>
        <w:tc>
          <w:tcPr>
            <w:tcW w:type="dxa" w:w="69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Core data feature — one-tap record of each confirmed order; ground truth for Proof Engine</w:t>
            </w:r>
          </w:p>
        </w:tc>
      </w:tr>
      <w:tr>
        <w:tc>
          <w:tcPr>
            <w:tcW w:type="dxa" w:w="24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Proof Engine</w:t>
            </w:r>
          </w:p>
        </w:tc>
        <w:tc>
          <w:tcPr>
            <w:tcW w:type="dxa" w:w="69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The weekly summary that shows sellers what is correlated with their best order weeks — in plain rupees, not marketing metrics</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Proximity Attribution</w:t>
            </w:r>
          </w:p>
        </w:tc>
        <w:tc>
          <w:tcPr>
            <w:tcW w:type="dxa" w:w="69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Time-based correlation between post approval and order logging (within 24–48 hours) — explicitly not claimed as causal</w:t>
            </w:r>
          </w:p>
        </w:tc>
      </w:tr>
      <w:tr>
        <w:tc>
          <w:tcPr>
            <w:tcW w:type="dxa" w:w="24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Seed Library</w:t>
            </w:r>
          </w:p>
        </w:tc>
        <w:tc>
          <w:tcPr>
            <w:tcW w:type="dxa" w:w="69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200+ curated, seller-rated posts used as few-shot AI examples during Days 1–14 (cold-start period)</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60-Day Compound</w:t>
            </w:r>
          </w:p>
        </w:tc>
        <w:tc>
          <w:tcPr>
            <w:tcW w:type="dxa" w:w="69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The honest ROI story: consistent use of all four levers (content + follow-up + customer memory + festivals) over 60 days produces measurably more orders</w:t>
            </w:r>
          </w:p>
        </w:tc>
      </w:tr>
      <w:tr>
        <w:tc>
          <w:tcPr>
            <w:tcW w:type="dxa" w:w="24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WhatsApp Status</w:t>
            </w:r>
          </w:p>
        </w:tc>
        <w:tc>
          <w:tcPr>
            <w:tcW w:type="dxa" w:w="69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24-hour disappearing story feature on WhatsApp — high-reach, no-algorithm channel for home sellers</w:t>
            </w:r>
          </w:p>
        </w:tc>
      </w:tr>
    </w:tbl>
    <w:p>
      <w:pPr>
        <w:spacing w:after="120" w:before="0"/>
      </w:pPr>
    </w:p>
    <w:p>
      <w:pPr>
        <w:pStyle w:val="Heading1"/>
        <w:spacing w:after="160" w:before="400"/>
      </w:pPr>
      <w:r>
        <w:rPr>
          <w:rFonts w:ascii="Arial" w:cs="Arial" w:eastAsia="Arial" w:hAnsi="Arial"/>
          <w:b/>
          <w:bCs/>
          <w:i w:val="false"/>
          <w:iCs w:val="false"/>
          <w:color w:val="0D1B4B"/>
          <w:sz w:val="34"/>
          <w:szCs w:val="34"/>
        </w:rPr>
        <w:t xml:space="preserve">Appendix D: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7160"/>
      </w:tblGrid>
      <w:tr>
        <w:tc>
          <w:tcPr>
            <w:tcW w:type="dxa" w:w="8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Version</w:t>
            </w:r>
          </w:p>
        </w:tc>
        <w:tc>
          <w:tcPr>
            <w:tcW w:type="dxa" w:w="140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Date</w:t>
            </w:r>
          </w:p>
        </w:tc>
        <w:tc>
          <w:tcPr>
            <w:tcW w:type="dxa" w:w="7160"/>
            <w:tcBorders>
              <w:top w:val="single" w:color="0D1B4B" w:sz="1"/>
              <w:left w:val="single" w:color="0D1B4B" w:sz="1"/>
              <w:bottom w:val="single" w:color="0D1B4B" w:sz="1"/>
              <w:right w:val="single" w:color="0D1B4B" w:sz="1"/>
            </w:tcBorders>
            <w:shd w:fill="0D1B4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Changes</w:t>
            </w:r>
          </w:p>
        </w:tc>
      </w:tr>
      <w:tr>
        <w:tc>
          <w:tcPr>
            <w:tcW w:type="dxa" w:w="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1.0</w:t>
            </w:r>
          </w:p>
        </w:tc>
        <w:tc>
          <w:tcPr>
            <w:tcW w:type="dxa" w:w="1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April 25, 2026</w:t>
            </w:r>
          </w:p>
        </w:tc>
        <w:tc>
          <w:tcPr>
            <w:tcW w:type="dxa" w:w="7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Initial PRD — strong user empathy, weak technical and commercial foundations. No attribution architecture. No monetisation model. No GTM.</w:t>
            </w:r>
          </w:p>
        </w:tc>
      </w:tr>
      <w:tr>
        <w:tc>
          <w:tcPr>
            <w:tcW w:type="dxa" w:w="8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2.0</w:t>
            </w:r>
          </w:p>
        </w:tc>
        <w:tc>
          <w:tcPr>
            <w:tcW w:type="dxa" w:w="140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April 26, 2026</w:t>
            </w:r>
          </w:p>
        </w:tc>
        <w:tc>
          <w:tcPr>
            <w:tcW w:type="dxa" w:w="7160"/>
            <w:tcBorders>
              <w:top w:val="single" w:color="CFD8DC" w:sz="1"/>
              <w:left w:val="single" w:color="CFD8DC" w:sz="1"/>
              <w:bottom w:val="single" w:color="CFD8DC" w:sz="1"/>
              <w:right w:val="single" w:color="CFD8DC" w:sz="1"/>
            </w:tcBorders>
            <w:shd w:fill="FAFAFA"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Attribution architecture added. MVP scoped correctly. Monetisation defined. Competitor matrix. WhatsApp strategy phased. DPDP compliance. GTM strategy. 10x features identified.</w:t>
            </w:r>
          </w:p>
        </w:tc>
      </w:tr>
      <w:tr>
        <w:tc>
          <w:tcPr>
            <w:tcW w:type="dxa" w:w="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3.0</w:t>
            </w:r>
          </w:p>
        </w:tc>
        <w:tc>
          <w:tcPr>
            <w:tcW w:type="dxa" w:w="1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April 26, 2026</w:t>
            </w:r>
          </w:p>
        </w:tc>
        <w:tc>
          <w:tcPr>
            <w:tcW w:type="dxa" w:w="7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top"/>
          </w:tcPr>
          <w:p>
            <w:pPr>
              <w:spacing w:after="60" w:before="60"/>
            </w:pPr>
            <w:r>
              <w:rPr>
                <w:rFonts w:ascii="Arial" w:cs="Arial" w:eastAsia="Arial" w:hAnsi="Arial"/>
                <w:b w:val="false"/>
                <w:bCs w:val="false"/>
                <w:i w:val="false"/>
                <w:iCs w:val="false"/>
                <w:color w:val="1C1C1C"/>
                <w:sz w:val="20"/>
                <w:szCs w:val="20"/>
              </w:rPr>
              <w:t xml:space="preserve">Causality reframe — content is not the primary order driver. Sales layer added (closing scripts, inquiry management). Customer Memory Layer elevated to P0. Seed library solution for cold-start. Lapsed-user re-engagement system designed. Monetisation stress-tested with realistic benchmarks. LTV:CAC honestly assessed. Payment/GST/TRAI compliance added. Language expansion planned. Competitive blind spots (Meesho, Zoho) addressed. Model fallback strategy documented. Four-tier pricing architecture.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3949AB" w:sz="4"/>
      </w:pBdr>
      <w:spacing w:after="160" w:before="400"/>
      <w:outlineLvl w:val="0"/>
    </w:pPr>
    <w:rPr>
      <w:rFonts w:ascii="Arial" w:cs="Arial" w:eastAsia="Arial" w:hAnsi="Arial"/>
      <w:b/>
      <w:bCs/>
      <w:color w:val="0D1B4B"/>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0D1B4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7474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2026-04-26T02:55:50.155Z</dcterms:created>
  <dcterms:modified xsi:type="dcterms:W3CDTF">2026-04-26T02:55:50.156Z</dcterms:modified>
</cp:coreProperties>
</file>

<file path=docProps/custom.xml><?xml version="1.0" encoding="utf-8"?>
<Properties xmlns="http://schemas.openxmlformats.org/officeDocument/2006/custom-properties" xmlns:vt="http://schemas.openxmlformats.org/officeDocument/2006/docPropsVTypes"/>
</file>