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doj8h0am6sdg" w:id="0"/>
      <w:bookmarkEnd w:id="0"/>
      <w:r w:rsidDel="00000000" w:rsidR="00000000" w:rsidRPr="00000000">
        <w:rPr>
          <w:sz w:val="46"/>
          <w:szCs w:val="46"/>
          <w:rtl w:val="0"/>
        </w:rPr>
        <w:t xml:space="preserve">TattvaCo — Phase 1 Wireframe Design</w:t>
      </w:r>
    </w:p>
    <w:p w:rsidR="00000000" w:rsidDel="00000000" w:rsidP="00000000" w:rsidRDefault="00000000" w:rsidRPr="00000000" w14:paraId="00000002">
      <w:pPr>
        <w:spacing w:after="240" w:before="240" w:lineRule="auto"/>
        <w:rPr/>
      </w:pPr>
      <w:r w:rsidDel="00000000" w:rsidR="00000000" w:rsidRPr="00000000">
        <w:rPr>
          <w:rtl w:val="0"/>
        </w:rPr>
        <w:t xml:space="preserve">We’ll design the actual product experience here, screen by screen, using the agreed PRD and Information Architecture. This is the wireframe specification, not another prompt.</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is to make TattvaCo feel like a cultural discovery product—not a generic AI chatbot, a tourism app, or a digital encyclopedia.</w:t>
      </w:r>
    </w:p>
    <w:p w:rsidR="00000000" w:rsidDel="00000000" w:rsidP="00000000" w:rsidRDefault="00000000" w:rsidRPr="00000000" w14:paraId="00000004">
      <w:pPr>
        <w:pStyle w:val="Heading2"/>
        <w:keepNext w:val="0"/>
        <w:keepLines w:val="0"/>
        <w:rPr>
          <w:sz w:val="34"/>
          <w:szCs w:val="34"/>
        </w:rPr>
      </w:pPr>
      <w:bookmarkStart w:colFirst="0" w:colLast="0" w:name="_nc88nfz5nx8" w:id="1"/>
      <w:bookmarkEnd w:id="1"/>
      <w:r w:rsidDel="00000000" w:rsidR="00000000" w:rsidRPr="00000000">
        <w:rPr>
          <w:sz w:val="34"/>
          <w:szCs w:val="34"/>
          <w:rtl w:val="0"/>
        </w:rPr>
        <w:t xml:space="preserve">1. Product experience and navigation</w:t>
      </w:r>
    </w:p>
    <w:p w:rsidR="00000000" w:rsidDel="00000000" w:rsidP="00000000" w:rsidRDefault="00000000" w:rsidRPr="00000000" w14:paraId="00000005">
      <w:pPr>
        <w:spacing w:after="240" w:before="240" w:lineRule="auto"/>
        <w:rPr/>
      </w:pPr>
      <w:r w:rsidDel="00000000" w:rsidR="00000000" w:rsidRPr="00000000">
        <w:rPr>
          <w:rtl w:val="0"/>
        </w:rPr>
        <w:t xml:space="preserve">The core user journey is:</w:t>
      </w:r>
    </w:p>
    <w:p w:rsidR="00000000" w:rsidDel="00000000" w:rsidP="00000000" w:rsidRDefault="00000000" w:rsidRPr="00000000" w14:paraId="00000006">
      <w:pPr>
        <w:spacing w:after="240" w:before="240" w:lineRule="auto"/>
        <w:rPr/>
      </w:pPr>
      <w:r w:rsidDel="00000000" w:rsidR="00000000" w:rsidRPr="00000000">
        <w:rPr>
          <w:rtl w:val="0"/>
        </w:rPr>
        <w:t xml:space="preserve">Discover</w:t>
      </w:r>
    </w:p>
    <w:p w:rsidR="00000000" w:rsidDel="00000000" w:rsidP="00000000" w:rsidRDefault="00000000" w:rsidRPr="00000000" w14:paraId="00000007">
      <w:pPr>
        <w:spacing w:after="240" w:before="240" w:lineRule="auto"/>
        <w:rPr/>
      </w:pPr>
      <w:r w:rsidDel="00000000" w:rsidR="00000000" w:rsidRPr="00000000">
        <w:rPr>
          <w:rtl w:val="0"/>
        </w:rPr>
        <w:t xml:space="preserve">Find something culturally intriguing</w:t>
      </w:r>
    </w:p>
    <w:p w:rsidR="00000000" w:rsidDel="00000000" w:rsidP="00000000" w:rsidRDefault="00000000" w:rsidRPr="00000000" w14:paraId="00000008">
      <w:pPr>
        <w:spacing w:after="240" w:before="240" w:lineRule="auto"/>
        <w:rPr/>
      </w:pPr>
      <w:r w:rsidDel="00000000" w:rsidR="00000000" w:rsidRPr="00000000">
        <w:rPr>
          <w:rtl w:val="0"/>
        </w:rPr>
        <w:t xml:space="preserve">Explore</w:t>
      </w:r>
    </w:p>
    <w:p w:rsidR="00000000" w:rsidDel="00000000" w:rsidP="00000000" w:rsidRDefault="00000000" w:rsidRPr="00000000" w14:paraId="00000009">
      <w:pPr>
        <w:spacing w:after="240" w:before="240" w:lineRule="auto"/>
        <w:rPr/>
      </w:pPr>
      <w:r w:rsidDel="00000000" w:rsidR="00000000" w:rsidRPr="00000000">
        <w:rPr>
          <w:rtl w:val="0"/>
        </w:rPr>
        <w:t xml:space="preserve">Enter a story with context</w:t>
      </w:r>
    </w:p>
    <w:p w:rsidR="00000000" w:rsidDel="00000000" w:rsidP="00000000" w:rsidRDefault="00000000" w:rsidRPr="00000000" w14:paraId="0000000A">
      <w:pPr>
        <w:spacing w:after="240" w:before="240" w:lineRule="auto"/>
        <w:rPr/>
      </w:pPr>
      <w:r w:rsidDel="00000000" w:rsidR="00000000" w:rsidRPr="00000000">
        <w:rPr>
          <w:rtl w:val="0"/>
        </w:rPr>
        <w:t xml:space="preserve">Understand</w:t>
      </w:r>
    </w:p>
    <w:p w:rsidR="00000000" w:rsidDel="00000000" w:rsidP="00000000" w:rsidRDefault="00000000" w:rsidRPr="00000000" w14:paraId="0000000B">
      <w:pPr>
        <w:spacing w:after="240" w:before="240" w:lineRule="auto"/>
        <w:rPr/>
      </w:pPr>
      <w:r w:rsidDel="00000000" w:rsidR="00000000" w:rsidRPr="00000000">
        <w:rPr>
          <w:rtl w:val="0"/>
        </w:rPr>
        <w:t xml:space="preserve">Follow relationships and evidence</w:t>
      </w:r>
    </w:p>
    <w:p w:rsidR="00000000" w:rsidDel="00000000" w:rsidP="00000000" w:rsidRDefault="00000000" w:rsidRPr="00000000" w14:paraId="0000000C">
      <w:pPr>
        <w:spacing w:after="240" w:before="240" w:lineRule="auto"/>
        <w:rPr/>
      </w:pPr>
      <w:r w:rsidDel="00000000" w:rsidR="00000000" w:rsidRPr="00000000">
        <w:rPr>
          <w:rtl w:val="0"/>
        </w:rPr>
        <w:t xml:space="preserve">Connect</w:t>
      </w:r>
    </w:p>
    <w:p w:rsidR="00000000" w:rsidDel="00000000" w:rsidP="00000000" w:rsidRDefault="00000000" w:rsidRPr="00000000" w14:paraId="0000000D">
      <w:pPr>
        <w:spacing w:after="240" w:before="240" w:lineRule="auto"/>
        <w:rPr/>
      </w:pPr>
      <w:r w:rsidDel="00000000" w:rsidR="00000000" w:rsidRPr="00000000">
        <w:rPr>
          <w:rtl w:val="0"/>
        </w:rPr>
        <w:t xml:space="preserve">Ask questions and go deeper</w:t>
      </w:r>
    </w:p>
    <w:p w:rsidR="00000000" w:rsidDel="00000000" w:rsidP="00000000" w:rsidRDefault="00000000" w:rsidRPr="00000000" w14:paraId="0000000E">
      <w:pPr>
        <w:spacing w:after="240" w:before="240" w:lineRule="auto"/>
        <w:rPr/>
      </w:pPr>
      <w:r w:rsidDel="00000000" w:rsidR="00000000" w:rsidRPr="00000000">
        <w:rPr>
          <w:rtl w:val="0"/>
        </w:rPr>
        <w:t xml:space="preserve">Continue or share</w:t>
      </w:r>
    </w:p>
    <w:p w:rsidR="00000000" w:rsidDel="00000000" w:rsidP="00000000" w:rsidRDefault="00000000" w:rsidRPr="00000000" w14:paraId="0000000F">
      <w:pPr>
        <w:spacing w:after="240" w:before="240" w:lineRule="auto"/>
        <w:rPr/>
      </w:pPr>
      <w:r w:rsidDel="00000000" w:rsidR="00000000" w:rsidRPr="00000000">
        <w:rPr>
          <w:rtl w:val="0"/>
        </w:rPr>
        <w:t xml:space="preserve">Continue the current exploration or share a story or connection with a link. No saved library or persistent discovery trail in Phase 1.</w:t>
      </w:r>
    </w:p>
    <w:p w:rsidR="00000000" w:rsidDel="00000000" w:rsidP="00000000" w:rsidRDefault="00000000" w:rsidRPr="00000000" w14:paraId="00000010">
      <w:pPr>
        <w:pStyle w:val="Heading3"/>
        <w:keepNext w:val="0"/>
        <w:keepLines w:val="0"/>
        <w:rPr>
          <w:sz w:val="26"/>
          <w:szCs w:val="26"/>
        </w:rPr>
      </w:pPr>
      <w:bookmarkStart w:colFirst="0" w:colLast="0" w:name="_in52p4pxoiba" w:id="2"/>
      <w:bookmarkEnd w:id="2"/>
      <w:r w:rsidDel="00000000" w:rsidR="00000000" w:rsidRPr="00000000">
        <w:rPr>
          <w:sz w:val="26"/>
          <w:szCs w:val="26"/>
          <w:rtl w:val="0"/>
        </w:rPr>
        <w:t xml:space="preserve">Proposed primary navigation</w:t>
      </w:r>
    </w:p>
    <w:p w:rsidR="00000000" w:rsidDel="00000000" w:rsidP="00000000" w:rsidRDefault="00000000" w:rsidRPr="00000000" w14:paraId="00000011">
      <w:pPr>
        <w:spacing w:after="240" w:before="240" w:lineRule="auto"/>
        <w:rPr/>
      </w:pPr>
      <w:r w:rsidDel="00000000" w:rsidR="00000000" w:rsidRPr="00000000">
        <w:rPr>
          <w:rtl w:val="0"/>
        </w:rPr>
        <w:t xml:space="preserve">For mobile, use a persistent bottom navigation with four destinations:</w:t>
      </w:r>
    </w:p>
    <w:p w:rsidR="00000000" w:rsidDel="00000000" w:rsidP="00000000" w:rsidRDefault="00000000" w:rsidRPr="00000000" w14:paraId="00000012">
      <w:pPr>
        <w:spacing w:after="240" w:before="240" w:lineRule="auto"/>
        <w:rPr/>
      </w:pPr>
      <w:r w:rsidDel="00000000" w:rsidR="00000000" w:rsidRPr="00000000">
        <w:rPr>
          <w:rtl w:val="0"/>
        </w:rPr>
        <w:t xml:space="preserve">Discover</w:t>
      </w:r>
    </w:p>
    <w:p w:rsidR="00000000" w:rsidDel="00000000" w:rsidP="00000000" w:rsidRDefault="00000000" w:rsidRPr="00000000" w14:paraId="00000013">
      <w:pPr>
        <w:spacing w:after="240" w:before="240" w:lineRule="auto"/>
        <w:rPr/>
      </w:pPr>
      <w:r w:rsidDel="00000000" w:rsidR="00000000" w:rsidRPr="00000000">
        <w:rPr>
          <w:rtl w:val="0"/>
        </w:rPr>
        <w:t xml:space="preserve">Explore</w:t>
      </w:r>
    </w:p>
    <w:p w:rsidR="00000000" w:rsidDel="00000000" w:rsidP="00000000" w:rsidRDefault="00000000" w:rsidRPr="00000000" w14:paraId="00000014">
      <w:pPr>
        <w:spacing w:after="240" w:before="240" w:lineRule="auto"/>
        <w:rPr/>
      </w:pPr>
      <w:r w:rsidDel="00000000" w:rsidR="00000000" w:rsidRPr="00000000">
        <w:rPr>
          <w:rtl w:val="0"/>
        </w:rPr>
        <w:t xml:space="preserve">Ask</w:t>
      </w:r>
    </w:p>
    <w:p w:rsidR="00000000" w:rsidDel="00000000" w:rsidP="00000000" w:rsidRDefault="00000000" w:rsidRPr="00000000" w14:paraId="00000015">
      <w:pPr>
        <w:spacing w:after="240" w:before="240" w:lineRule="auto"/>
        <w:rPr/>
      </w:pPr>
      <w:r w:rsidDel="00000000" w:rsidR="00000000" w:rsidRPr="00000000">
        <w:rPr>
          <w:rtl w:val="0"/>
        </w:rPr>
        <w:t xml:space="preserve">Settings</w:t>
      </w:r>
    </w:p>
    <w:p w:rsidR="00000000" w:rsidDel="00000000" w:rsidP="00000000" w:rsidRDefault="00000000" w:rsidRPr="00000000" w14:paraId="00000016">
      <w:pPr>
        <w:spacing w:after="240" w:before="240" w:lineRule="auto"/>
        <w:rPr/>
      </w:pPr>
      <w:r w:rsidDel="00000000" w:rsidR="00000000" w:rsidRPr="00000000">
        <w:rPr>
          <w:rtl w:val="0"/>
        </w:rPr>
        <w:t xml:space="preserve">Design recommendation, not a locked decision. Connections should be accessible directly from stories and answers, rather than needing a separate bottom-nav destination.</w:t>
      </w:r>
    </w:p>
    <w:p w:rsidR="00000000" w:rsidDel="00000000" w:rsidP="00000000" w:rsidRDefault="00000000" w:rsidRPr="00000000" w14:paraId="00000017">
      <w:pPr>
        <w:pStyle w:val="Heading2"/>
        <w:keepNext w:val="0"/>
        <w:keepLines w:val="0"/>
        <w:rPr>
          <w:sz w:val="34"/>
          <w:szCs w:val="34"/>
        </w:rPr>
      </w:pPr>
      <w:bookmarkStart w:colFirst="0" w:colLast="0" w:name="_oc0zq7dnjefm" w:id="3"/>
      <w:bookmarkEnd w:id="3"/>
      <w:r w:rsidDel="00000000" w:rsidR="00000000" w:rsidRPr="00000000">
        <w:rPr>
          <w:sz w:val="34"/>
          <w:szCs w:val="34"/>
          <w:rtl w:val="0"/>
        </w:rPr>
        <w:t xml:space="preserve">2. Screen 01 — Sign in / Create account</w:t>
      </w:r>
    </w:p>
    <w:p w:rsidR="00000000" w:rsidDel="00000000" w:rsidP="00000000" w:rsidRDefault="00000000" w:rsidRPr="00000000" w14:paraId="00000018">
      <w:pPr>
        <w:spacing w:after="240" w:before="240" w:lineRule="auto"/>
        <w:rPr/>
      </w:pPr>
      <w:r w:rsidDel="00000000" w:rsidR="00000000" w:rsidRPr="00000000">
        <w:rPr>
          <w:rtl w:val="0"/>
        </w:rPr>
        <w:t xml:space="preserve">Purpose: Authenticate users before they enter the main discovery experience, as currently agreed.</w:t>
      </w:r>
    </w:p>
    <w:p w:rsidR="00000000" w:rsidDel="00000000" w:rsidP="00000000" w:rsidRDefault="00000000" w:rsidRPr="00000000" w14:paraId="00000019">
      <w:pPr>
        <w:pStyle w:val="Heading1"/>
        <w:keepNext w:val="0"/>
        <w:keepLines w:val="0"/>
        <w:rPr>
          <w:sz w:val="46"/>
          <w:szCs w:val="46"/>
        </w:rPr>
      </w:pPr>
      <w:bookmarkStart w:colFirst="0" w:colLast="0" w:name="_s3rkr4ltxede" w:id="4"/>
      <w:bookmarkEnd w:id="4"/>
      <w:r w:rsidDel="00000000" w:rsidR="00000000" w:rsidRPr="00000000">
        <w:rPr>
          <w:sz w:val="46"/>
          <w:szCs w:val="46"/>
          <w:rtl w:val="0"/>
        </w:rPr>
        <w:t xml:space="preserve">TattvaCo</w:t>
      </w:r>
    </w:p>
    <w:p w:rsidR="00000000" w:rsidDel="00000000" w:rsidP="00000000" w:rsidRDefault="00000000" w:rsidRPr="00000000" w14:paraId="0000001A">
      <w:pPr>
        <w:spacing w:after="240" w:before="240" w:lineRule="auto"/>
        <w:rPr/>
      </w:pPr>
      <w:r w:rsidDel="00000000" w:rsidR="00000000" w:rsidRPr="00000000">
        <w:rPr>
          <w:rtl w:val="0"/>
        </w:rPr>
        <w:t xml:space="preserve">Discover the relationships, context and living meaning within India's cultural universe.</w:t>
      </w:r>
    </w:p>
    <w:p w:rsidR="00000000" w:rsidDel="00000000" w:rsidP="00000000" w:rsidRDefault="00000000" w:rsidRPr="00000000" w14:paraId="0000001B">
      <w:pPr>
        <w:pStyle w:val="Heading2"/>
        <w:keepNext w:val="0"/>
        <w:keepLines w:val="0"/>
        <w:rPr>
          <w:sz w:val="34"/>
          <w:szCs w:val="34"/>
        </w:rPr>
      </w:pPr>
      <w:bookmarkStart w:colFirst="0" w:colLast="0" w:name="_bku3n97v5bu8" w:id="5"/>
      <w:bookmarkEnd w:id="5"/>
      <w:r w:rsidDel="00000000" w:rsidR="00000000" w:rsidRPr="00000000">
        <w:rPr>
          <w:sz w:val="34"/>
          <w:szCs w:val="34"/>
          <w:rtl w:val="0"/>
        </w:rPr>
        <w:t xml:space="preserve">Begin your discovery</w:t>
      </w:r>
    </w:p>
    <w:p w:rsidR="00000000" w:rsidDel="00000000" w:rsidP="00000000" w:rsidRDefault="00000000" w:rsidRPr="00000000" w14:paraId="0000001C">
      <w:pPr>
        <w:spacing w:after="240" w:before="240" w:lineRule="auto"/>
        <w:rPr/>
      </w:pPr>
      <w:r w:rsidDel="00000000" w:rsidR="00000000" w:rsidRPr="00000000">
        <w:rPr>
          <w:rtl w:val="0"/>
        </w:rPr>
        <w:t xml:space="preserve">Sign in or create an account to explore.</w:t>
      </w:r>
    </w:p>
    <w:p w:rsidR="00000000" w:rsidDel="00000000" w:rsidP="00000000" w:rsidRDefault="00000000" w:rsidRPr="00000000" w14:paraId="0000001D">
      <w:pPr>
        <w:rPr/>
      </w:pPr>
      <w:r w:rsidDel="00000000" w:rsidR="00000000" w:rsidRPr="00000000">
        <w:rPr>
          <w:rtl w:val="0"/>
        </w:rPr>
        <w:t xml:space="preserve">Continue with Google Continue with Apple</w:t>
      </w:r>
    </w:p>
    <w:p w:rsidR="00000000" w:rsidDel="00000000" w:rsidP="00000000" w:rsidRDefault="00000000" w:rsidRPr="00000000" w14:paraId="0000001E">
      <w:pPr>
        <w:rPr/>
      </w:pPr>
      <w:r w:rsidDel="00000000" w:rsidR="00000000" w:rsidRPr="00000000">
        <w:rPr>
          <w:rtl w:val="0"/>
        </w:rPr>
        <w:t xml:space="preserve">Email address</w:t>
      </w:r>
    </w:p>
    <w:p w:rsidR="00000000" w:rsidDel="00000000" w:rsidP="00000000" w:rsidRDefault="00000000" w:rsidRPr="00000000" w14:paraId="0000001F">
      <w:pPr>
        <w:rPr/>
      </w:pPr>
      <w:r w:rsidDel="00000000" w:rsidR="00000000" w:rsidRPr="00000000">
        <w:rPr>
          <w:rtl w:val="0"/>
        </w:rPr>
        <w:t xml:space="preserve">Continue with email</w:t>
      </w:r>
    </w:p>
    <w:p w:rsidR="00000000" w:rsidDel="00000000" w:rsidP="00000000" w:rsidRDefault="00000000" w:rsidRPr="00000000" w14:paraId="00000020">
      <w:pPr>
        <w:rPr/>
      </w:pPr>
      <w:r w:rsidDel="00000000" w:rsidR="00000000" w:rsidRPr="00000000">
        <w:rPr>
          <w:rtl w:val="0"/>
        </w:rPr>
        <w:t xml:space="preserve">Phone number</w:t>
      </w:r>
    </w:p>
    <w:p w:rsidR="00000000" w:rsidDel="00000000" w:rsidP="00000000" w:rsidRDefault="00000000" w:rsidRPr="00000000" w14:paraId="00000021">
      <w:pPr>
        <w:rPr/>
      </w:pPr>
      <w:r w:rsidDel="00000000" w:rsidR="00000000" w:rsidRPr="00000000">
        <w:rPr>
          <w:rtl w:val="0"/>
        </w:rPr>
        <w:t xml:space="preserve">Continue with phone</w:t>
      </w:r>
    </w:p>
    <w:p w:rsidR="00000000" w:rsidDel="00000000" w:rsidP="00000000" w:rsidRDefault="00000000" w:rsidRPr="00000000" w14:paraId="00000022">
      <w:pPr>
        <w:spacing w:after="240" w:before="240" w:lineRule="auto"/>
        <w:rPr/>
      </w:pPr>
      <w:r w:rsidDel="00000000" w:rsidR="00000000" w:rsidRPr="00000000">
        <w:rPr>
          <w:rtl w:val="0"/>
        </w:rPr>
        <w:t xml:space="preserve">By continuing, you agree to the applicable Terms of Service and Privacy Policy.</w:t>
      </w:r>
    </w:p>
    <w:p w:rsidR="00000000" w:rsidDel="00000000" w:rsidP="00000000" w:rsidRDefault="00000000" w:rsidRPr="00000000" w14:paraId="00000023">
      <w:pPr>
        <w:spacing w:after="240" w:before="240" w:lineRule="auto"/>
        <w:rPr/>
      </w:pPr>
      <w:r w:rsidDel="00000000" w:rsidR="00000000" w:rsidRPr="00000000">
        <w:rPr>
          <w:rtl w:val="0"/>
        </w:rPr>
        <w:t xml:space="preserve">Required states: default, invalid input, verification pending, incorrect or expired verification code, authentication failure, loading, and successful authentication.</w:t>
      </w:r>
    </w:p>
    <w:p w:rsidR="00000000" w:rsidDel="00000000" w:rsidP="00000000" w:rsidRDefault="00000000" w:rsidRPr="00000000" w14:paraId="00000024">
      <w:pPr>
        <w:spacing w:after="240" w:before="240" w:lineRule="auto"/>
        <w:rPr/>
      </w:pPr>
      <w:r w:rsidDel="00000000" w:rsidR="00000000" w:rsidRPr="00000000">
        <w:rPr>
          <w:rtl w:val="0"/>
        </w:rPr>
        <w:t xml:space="preserve">Important: Google and Apple are authentication options in the design, not connected or functional sign-in providers in this wireframe.</w:t>
      </w:r>
    </w:p>
    <w:p w:rsidR="00000000" w:rsidDel="00000000" w:rsidP="00000000" w:rsidRDefault="00000000" w:rsidRPr="00000000" w14:paraId="00000025">
      <w:pPr>
        <w:pStyle w:val="Heading2"/>
        <w:keepNext w:val="0"/>
        <w:keepLines w:val="0"/>
        <w:rPr>
          <w:sz w:val="34"/>
          <w:szCs w:val="34"/>
        </w:rPr>
      </w:pPr>
      <w:bookmarkStart w:colFirst="0" w:colLast="0" w:name="_fbtps94xssm2" w:id="6"/>
      <w:bookmarkEnd w:id="6"/>
      <w:r w:rsidDel="00000000" w:rsidR="00000000" w:rsidRPr="00000000">
        <w:rPr>
          <w:sz w:val="34"/>
          <w:szCs w:val="34"/>
          <w:rtl w:val="0"/>
        </w:rPr>
        <w:t xml:space="preserve">3. Screen 02 — Language selection</w:t>
      </w:r>
    </w:p>
    <w:p w:rsidR="00000000" w:rsidDel="00000000" w:rsidP="00000000" w:rsidRDefault="00000000" w:rsidRPr="00000000" w14:paraId="00000026">
      <w:pPr>
        <w:spacing w:after="240" w:before="240" w:lineRule="auto"/>
        <w:rPr/>
      </w:pPr>
      <w:r w:rsidDel="00000000" w:rsidR="00000000" w:rsidRPr="00000000">
        <w:rPr>
          <w:rtl w:val="0"/>
        </w:rPr>
        <w:t xml:space="preserve">Purpose: Select the language for the core discovery experience.</w:t>
      </w:r>
    </w:p>
    <w:p w:rsidR="00000000" w:rsidDel="00000000" w:rsidP="00000000" w:rsidRDefault="00000000" w:rsidRPr="00000000" w14:paraId="00000027">
      <w:pPr>
        <w:pStyle w:val="Heading2"/>
        <w:keepNext w:val="0"/>
        <w:keepLines w:val="0"/>
        <w:rPr>
          <w:sz w:val="34"/>
          <w:szCs w:val="34"/>
        </w:rPr>
      </w:pPr>
      <w:bookmarkStart w:colFirst="0" w:colLast="0" w:name="_g38rzzkkgioy" w:id="7"/>
      <w:bookmarkEnd w:id="7"/>
      <w:r w:rsidDel="00000000" w:rsidR="00000000" w:rsidRPr="00000000">
        <w:rPr>
          <w:sz w:val="34"/>
          <w:szCs w:val="34"/>
          <w:rtl w:val="0"/>
        </w:rPr>
        <w:t xml:space="preserve">Choose your language</w:t>
      </w:r>
    </w:p>
    <w:p w:rsidR="00000000" w:rsidDel="00000000" w:rsidP="00000000" w:rsidRDefault="00000000" w:rsidRPr="00000000" w14:paraId="00000028">
      <w:pPr>
        <w:spacing w:after="240" w:before="240" w:lineRule="auto"/>
        <w:rPr/>
      </w:pPr>
      <w:r w:rsidDel="00000000" w:rsidR="00000000" w:rsidRPr="00000000">
        <w:rPr>
          <w:rtl w:val="0"/>
        </w:rPr>
        <w:t xml:space="preserve">Explore stories, ask questions and discover connections in your preferred language.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Englishहिन्दी · Hindiಕನ್ನಡ · Kannadaമലയാളം · Malayalamবাংলা · Bengaliதமிழ் · Tamilमराठी · Marathiతెలుగు · Teluguગુજરાતી · Gujaratiਪੰਜਾਬੀ · Punjabiଓଡ଼ିଆ · OdiaContinue in selected language</w:t>
      </w:r>
    </w:p>
    <w:p w:rsidR="00000000" w:rsidDel="00000000" w:rsidP="00000000" w:rsidRDefault="00000000" w:rsidRPr="00000000" w14:paraId="0000002A">
      <w:pPr>
        <w:spacing w:after="240" w:before="240" w:lineRule="auto"/>
        <w:rPr/>
      </w:pPr>
      <w:r w:rsidDel="00000000" w:rsidR="00000000" w:rsidRPr="00000000">
        <w:rPr>
          <w:rtl w:val="0"/>
        </w:rPr>
        <w:t xml:space="preserve">All 11 launch languages are intended to support the full core journey, subject to language-specific quality validation.</w:t>
      </w:r>
    </w:p>
    <w:p w:rsidR="00000000" w:rsidDel="00000000" w:rsidP="00000000" w:rsidRDefault="00000000" w:rsidRPr="00000000" w14:paraId="0000002B">
      <w:pPr>
        <w:spacing w:after="240" w:before="240" w:lineRule="auto"/>
        <w:rPr/>
      </w:pPr>
      <w:r w:rsidDel="00000000" w:rsidR="00000000" w:rsidRPr="00000000">
        <w:rPr>
          <w:rtl w:val="0"/>
        </w:rPr>
        <w:t xml:space="preserve">Open decision: whether the language choice persists across sessions or is selected again on each visit. The screen must also handle content that has not yet passed quality validation in a selected language.</w:t>
      </w:r>
    </w:p>
    <w:p w:rsidR="00000000" w:rsidDel="00000000" w:rsidP="00000000" w:rsidRDefault="00000000" w:rsidRPr="00000000" w14:paraId="0000002C">
      <w:pPr>
        <w:pStyle w:val="Heading2"/>
        <w:keepNext w:val="0"/>
        <w:keepLines w:val="0"/>
        <w:rPr>
          <w:sz w:val="34"/>
          <w:szCs w:val="34"/>
        </w:rPr>
      </w:pPr>
      <w:bookmarkStart w:colFirst="0" w:colLast="0" w:name="_xac3dz8msi6t" w:id="8"/>
      <w:bookmarkEnd w:id="8"/>
      <w:r w:rsidDel="00000000" w:rsidR="00000000" w:rsidRPr="00000000">
        <w:rPr>
          <w:sz w:val="34"/>
          <w:szCs w:val="34"/>
          <w:rtl w:val="0"/>
        </w:rPr>
        <w:t xml:space="preserve">4. Screen 03 — Home / Discover</w:t>
      </w:r>
    </w:p>
    <w:p w:rsidR="00000000" w:rsidDel="00000000" w:rsidP="00000000" w:rsidRDefault="00000000" w:rsidRPr="00000000" w14:paraId="0000002D">
      <w:pPr>
        <w:spacing w:after="240" w:before="240" w:lineRule="auto"/>
        <w:rPr/>
      </w:pPr>
      <w:r w:rsidDel="00000000" w:rsidR="00000000" w:rsidRPr="00000000">
        <w:rPr>
          <w:rtl w:val="0"/>
        </w:rPr>
        <w:t xml:space="preserve">This is the most important screen in the MVP. It should make the product's value obvious within seconds and offer three equally understandable entry points: browse, ask, or discover a connection.</w:t>
      </w:r>
    </w:p>
    <w:p w:rsidR="00000000" w:rsidDel="00000000" w:rsidP="00000000" w:rsidRDefault="00000000" w:rsidRPr="00000000" w14:paraId="0000002E">
      <w:pPr>
        <w:pStyle w:val="Heading2"/>
        <w:keepNext w:val="0"/>
        <w:keepLines w:val="0"/>
        <w:rPr>
          <w:sz w:val="34"/>
          <w:szCs w:val="34"/>
        </w:rPr>
      </w:pPr>
      <w:bookmarkStart w:colFirst="0" w:colLast="0" w:name="_rmvjb3a8m25" w:id="9"/>
      <w:bookmarkEnd w:id="9"/>
      <w:r w:rsidDel="00000000" w:rsidR="00000000" w:rsidRPr="00000000">
        <w:rPr>
          <w:sz w:val="34"/>
          <w:szCs w:val="34"/>
          <w:rtl w:val="0"/>
        </w:rPr>
        <w:t xml:space="preserve">TattvaCo</w:t>
      </w:r>
    </w:p>
    <w:p w:rsidR="00000000" w:rsidDel="00000000" w:rsidP="00000000" w:rsidRDefault="00000000" w:rsidRPr="00000000" w14:paraId="0000002F">
      <w:pPr>
        <w:spacing w:after="240" w:before="240" w:lineRule="auto"/>
        <w:rPr/>
      </w:pPr>
      <w:r w:rsidDel="00000000" w:rsidR="00000000" w:rsidRPr="00000000">
        <w:rPr>
          <w:rtl w:val="0"/>
        </w:rPr>
        <w:t xml:space="preserve">India, connected through culture</w:t>
      </w:r>
    </w:p>
    <w:p w:rsidR="00000000" w:rsidDel="00000000" w:rsidP="00000000" w:rsidRDefault="00000000" w:rsidRPr="00000000" w14:paraId="00000030">
      <w:pPr>
        <w:pStyle w:val="Heading1"/>
        <w:keepNext w:val="0"/>
        <w:keepLines w:val="0"/>
        <w:rPr>
          <w:sz w:val="46"/>
          <w:szCs w:val="46"/>
        </w:rPr>
      </w:pPr>
      <w:bookmarkStart w:colFirst="0" w:colLast="0" w:name="_ezyvqph4p03z" w:id="10"/>
      <w:bookmarkEnd w:id="10"/>
      <w:r w:rsidDel="00000000" w:rsidR="00000000" w:rsidRPr="00000000">
        <w:rPr>
          <w:sz w:val="46"/>
          <w:szCs w:val="46"/>
          <w:rtl w:val="0"/>
        </w:rPr>
        <w:t xml:space="preserve">There is more to every story.</w:t>
      </w:r>
    </w:p>
    <w:p w:rsidR="00000000" w:rsidDel="00000000" w:rsidP="00000000" w:rsidRDefault="00000000" w:rsidRPr="00000000" w14:paraId="00000031">
      <w:pPr>
        <w:spacing w:after="240" w:before="240" w:lineRule="auto"/>
        <w:rPr/>
      </w:pPr>
      <w:r w:rsidDel="00000000" w:rsidR="00000000" w:rsidRPr="00000000">
        <w:rPr>
          <w:rtl w:val="0"/>
        </w:rPr>
        <w:t xml:space="preserve">Explore the traditions, ideas, people and places that shape India's cultural universe.</w:t>
      </w:r>
    </w:p>
    <w:p w:rsidR="00000000" w:rsidDel="00000000" w:rsidP="00000000" w:rsidRDefault="00000000" w:rsidRPr="00000000" w14:paraId="00000032">
      <w:pPr>
        <w:pStyle w:val="Heading3"/>
        <w:keepNext w:val="0"/>
        <w:keepLines w:val="0"/>
        <w:rPr>
          <w:sz w:val="26"/>
          <w:szCs w:val="26"/>
        </w:rPr>
      </w:pPr>
      <w:bookmarkStart w:colFirst="0" w:colLast="0" w:name="_rka2px3pwpbj" w:id="11"/>
      <w:bookmarkEnd w:id="11"/>
      <w:r w:rsidDel="00000000" w:rsidR="00000000" w:rsidRPr="00000000">
        <w:rPr>
          <w:sz w:val="26"/>
          <w:szCs w:val="26"/>
          <w:rtl w:val="0"/>
        </w:rPr>
        <w:t xml:space="preserve">What are you curious about?</w:t>
      </w:r>
    </w:p>
    <w:p w:rsidR="00000000" w:rsidDel="00000000" w:rsidP="00000000" w:rsidRDefault="00000000" w:rsidRPr="00000000" w14:paraId="00000033">
      <w:pPr>
        <w:spacing w:after="240" w:before="240" w:lineRule="auto"/>
        <w:rPr/>
      </w:pPr>
      <w:r w:rsidDel="00000000" w:rsidR="00000000" w:rsidRPr="00000000">
        <w:rPr>
          <w:rtl w:val="0"/>
        </w:rPr>
        <w:t xml:space="preserve">Ask a question about Indian culture, history, traditions or their connections.</w:t>
      </w:r>
    </w:p>
    <w:p w:rsidR="00000000" w:rsidDel="00000000" w:rsidP="00000000" w:rsidRDefault="00000000" w:rsidRPr="00000000" w14:paraId="00000034">
      <w:pPr>
        <w:spacing w:after="240" w:before="240" w:lineRule="auto"/>
        <w:rPr/>
      </w:pPr>
      <w:r w:rsidDel="00000000" w:rsidR="00000000" w:rsidRPr="00000000">
        <w:rPr>
          <w:rtl w:val="0"/>
        </w:rPr>
        <w:t xml:space="preserve">Why do different Indian traditions use the lotus as a symbol?</w:t>
      </w:r>
    </w:p>
    <w:p w:rsidR="00000000" w:rsidDel="00000000" w:rsidP="00000000" w:rsidRDefault="00000000" w:rsidRPr="00000000" w14:paraId="00000035">
      <w:pPr>
        <w:spacing w:after="240" w:before="240" w:lineRule="auto"/>
        <w:rPr/>
      </w:pPr>
      <w:r w:rsidDel="00000000" w:rsidR="00000000" w:rsidRPr="00000000">
        <w:rPr>
          <w:rtl w:val="0"/>
        </w:rPr>
        <w:t xml:space="preserve">Ask in your selected language</w:t>
      </w:r>
    </w:p>
    <w:p w:rsidR="00000000" w:rsidDel="00000000" w:rsidP="00000000" w:rsidRDefault="00000000" w:rsidRPr="00000000" w14:paraId="00000036">
      <w:pPr>
        <w:pStyle w:val="Heading2"/>
        <w:keepNext w:val="0"/>
        <w:keepLines w:val="0"/>
        <w:rPr>
          <w:sz w:val="34"/>
          <w:szCs w:val="34"/>
        </w:rPr>
      </w:pPr>
      <w:bookmarkStart w:colFirst="0" w:colLast="0" w:name="_mg6uw03k7w4h" w:id="12"/>
      <w:bookmarkEnd w:id="12"/>
      <w:r w:rsidDel="00000000" w:rsidR="00000000" w:rsidRPr="00000000">
        <w:rPr>
          <w:sz w:val="34"/>
          <w:szCs w:val="34"/>
          <w:rtl w:val="0"/>
        </w:rPr>
        <w:t xml:space="preserve">Discover a city</w:t>
      </w:r>
    </w:p>
    <w:p w:rsidR="00000000" w:rsidDel="00000000" w:rsidP="00000000" w:rsidRDefault="00000000" w:rsidRPr="00000000" w14:paraId="00000037">
      <w:pPr>
        <w:spacing w:after="240" w:before="240" w:lineRule="auto"/>
        <w:rPr/>
      </w:pPr>
      <w:r w:rsidDel="00000000" w:rsidR="00000000" w:rsidRPr="00000000">
        <w:rPr>
          <w:rtl w:val="0"/>
        </w:rPr>
        <w:t xml:space="preserve">View all 6</w:t>
      </w:r>
    </w:p>
    <w:p w:rsidR="00000000" w:rsidDel="00000000" w:rsidP="00000000" w:rsidRDefault="00000000" w:rsidRPr="00000000" w14:paraId="00000038">
      <w:pPr>
        <w:rPr/>
      </w:pPr>
      <w:r w:rsidDel="00000000" w:rsidR="00000000" w:rsidRPr="00000000">
        <w:rPr/>
        <w:drawing>
          <wp:inline distB="114300" distT="114300" distL="114300" distR="114300">
            <wp:extent cx="5715000" cy="3219450"/>
            <wp:effectExtent b="0" l="0" r="0" t="0"/>
            <wp:docPr descr="Vande Bharat Express to link Varanasi, Chitrakoot, and Khajuraho; what this means for India’s spiritual and heritage tourism | - The Times of India" id="9" name="image14.jpg"/>
            <a:graphic>
              <a:graphicData uri="http://schemas.openxmlformats.org/drawingml/2006/picture">
                <pic:pic>
                  <pic:nvPicPr>
                    <pic:cNvPr descr="Vande Bharat Express to link Varanasi, Chitrakoot, and Khajuraho; what this means for India’s spiritual and heritage tourism | - The Times of India" id="0" name="image14.jpg"/>
                    <pic:cNvPicPr preferRelativeResize="0"/>
                  </pic:nvPicPr>
                  <pic:blipFill>
                    <a:blip r:embed="rId6"/>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Varanasi</w:t>
      </w:r>
    </w:p>
    <w:p w:rsidR="00000000" w:rsidDel="00000000" w:rsidP="00000000" w:rsidRDefault="00000000" w:rsidRPr="00000000" w14:paraId="0000003A">
      <w:pPr>
        <w:spacing w:after="240" w:before="240" w:lineRule="auto"/>
        <w:rPr/>
      </w:pPr>
      <w:r w:rsidDel="00000000" w:rsidR="00000000" w:rsidRPr="00000000">
        <w:rPr>
          <w:rtl w:val="0"/>
        </w:rPr>
        <w:t xml:space="preserve">Rituals, rivers and living traditions</w:t>
      </w:r>
    </w:p>
    <w:p w:rsidR="00000000" w:rsidDel="00000000" w:rsidP="00000000" w:rsidRDefault="00000000" w:rsidRPr="00000000" w14:paraId="0000003B">
      <w:pPr>
        <w:rPr/>
      </w:pPr>
      <w:r w:rsidDel="00000000" w:rsidR="00000000" w:rsidRPr="00000000">
        <w:rPr/>
        <w:drawing>
          <wp:inline distB="114300" distT="114300" distL="114300" distR="114300">
            <wp:extent cx="12192000" cy="6858000"/>
            <wp:effectExtent b="0" l="0" r="0" t="0"/>
            <wp:docPr descr="Fees and Timings for Visiting Jaipur Monuments" id="10" name="image12.jpg"/>
            <a:graphic>
              <a:graphicData uri="http://schemas.openxmlformats.org/drawingml/2006/picture">
                <pic:pic>
                  <pic:nvPicPr>
                    <pic:cNvPr descr="Fees and Timings for Visiting Jaipur Monuments" id="0" name="image12.jpg"/>
                    <pic:cNvPicPr preferRelativeResize="0"/>
                  </pic:nvPicPr>
                  <pic:blipFill>
                    <a:blip r:embed="rId7"/>
                    <a:srcRect b="0" l="0" r="0" t="0"/>
                    <a:stretch>
                      <a:fillRect/>
                    </a:stretch>
                  </pic:blipFill>
                  <pic:spPr>
                    <a:xfrm>
                      <a:off x="0" y="0"/>
                      <a:ext cx="12192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Jaipur</w:t>
      </w:r>
    </w:p>
    <w:p w:rsidR="00000000" w:rsidDel="00000000" w:rsidP="00000000" w:rsidRDefault="00000000" w:rsidRPr="00000000" w14:paraId="0000003D">
      <w:pPr>
        <w:spacing w:after="240" w:before="240" w:lineRule="auto"/>
        <w:rPr/>
      </w:pPr>
      <w:r w:rsidDel="00000000" w:rsidR="00000000" w:rsidRPr="00000000">
        <w:rPr>
          <w:rtl w:val="0"/>
        </w:rPr>
        <w:t xml:space="preserve">Craft, architecture and royal histories</w:t>
      </w:r>
    </w:p>
    <w:p w:rsidR="00000000" w:rsidDel="00000000" w:rsidP="00000000" w:rsidRDefault="00000000" w:rsidRPr="00000000" w14:paraId="0000003E">
      <w:pPr>
        <w:rPr/>
      </w:pPr>
      <w:r w:rsidDel="00000000" w:rsidR="00000000" w:rsidRPr="00000000">
        <w:rPr/>
        <w:drawing>
          <wp:inline distB="114300" distT="114300" distL="114300" distR="114300">
            <wp:extent cx="11430000" cy="6429375"/>
            <wp:effectExtent b="0" l="0" r="0" t="0"/>
            <wp:docPr descr="Hampi's Sacred Legacy: From Ramayana's Kishkinda to a Tourist Hub" id="14" name="image11.jpg"/>
            <a:graphic>
              <a:graphicData uri="http://schemas.openxmlformats.org/drawingml/2006/picture">
                <pic:pic>
                  <pic:nvPicPr>
                    <pic:cNvPr descr="Hampi's Sacred Legacy: From Ramayana's Kishkinda to a Tourist Hub" id="0" name="image11.jpg"/>
                    <pic:cNvPicPr preferRelativeResize="0"/>
                  </pic:nvPicPr>
                  <pic:blipFill>
                    <a:blip r:embed="rId8"/>
                    <a:srcRect b="0" l="0" r="0" t="0"/>
                    <a:stretch>
                      <a:fillRect/>
                    </a:stretch>
                  </pic:blipFill>
                  <pic:spPr>
                    <a:xfrm>
                      <a:off x="0" y="0"/>
                      <a:ext cx="114300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Hampi</w:t>
      </w:r>
    </w:p>
    <w:p w:rsidR="00000000" w:rsidDel="00000000" w:rsidP="00000000" w:rsidRDefault="00000000" w:rsidRPr="00000000" w14:paraId="00000040">
      <w:pPr>
        <w:spacing w:after="240" w:before="240" w:lineRule="auto"/>
        <w:rPr/>
      </w:pPr>
      <w:r w:rsidDel="00000000" w:rsidR="00000000" w:rsidRPr="00000000">
        <w:rPr>
          <w:rtl w:val="0"/>
        </w:rPr>
        <w:t xml:space="preserve">Empire, landscapes and monuments</w:t>
      </w:r>
    </w:p>
    <w:p w:rsidR="00000000" w:rsidDel="00000000" w:rsidP="00000000" w:rsidRDefault="00000000" w:rsidRPr="00000000" w14:paraId="00000041">
      <w:pPr>
        <w:rPr/>
      </w:pPr>
      <w:r w:rsidDel="00000000" w:rsidR="00000000" w:rsidRPr="00000000">
        <w:rPr/>
        <w:drawing>
          <wp:inline distB="114300" distT="114300" distL="114300" distR="114300">
            <wp:extent cx="12277725" cy="8191500"/>
            <wp:effectExtent b="0" l="0" r="0" t="0"/>
            <wp:docPr descr="How to Spend 48 Hours in Fort Kochi, India" id="4" name="image13.jpg"/>
            <a:graphic>
              <a:graphicData uri="http://schemas.openxmlformats.org/drawingml/2006/picture">
                <pic:pic>
                  <pic:nvPicPr>
                    <pic:cNvPr descr="How to Spend 48 Hours in Fort Kochi, India" id="0" name="image13.jpg"/>
                    <pic:cNvPicPr preferRelativeResize="0"/>
                  </pic:nvPicPr>
                  <pic:blipFill>
                    <a:blip r:embed="rId9"/>
                    <a:srcRect b="0" l="0" r="0" t="0"/>
                    <a:stretch>
                      <a:fillRect/>
                    </a:stretch>
                  </pic:blipFill>
                  <pic:spPr>
                    <a:xfrm>
                      <a:off x="0" y="0"/>
                      <a:ext cx="12277725"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Kochi</w:t>
      </w:r>
    </w:p>
    <w:p w:rsidR="00000000" w:rsidDel="00000000" w:rsidP="00000000" w:rsidRDefault="00000000" w:rsidRPr="00000000" w14:paraId="00000043">
      <w:pPr>
        <w:spacing w:after="240" w:before="240" w:lineRule="auto"/>
        <w:rPr/>
      </w:pPr>
      <w:r w:rsidDel="00000000" w:rsidR="00000000" w:rsidRPr="00000000">
        <w:rPr>
          <w:rtl w:val="0"/>
        </w:rPr>
        <w:t xml:space="preserve">Coastal exchange and cultural encounters</w:t>
      </w:r>
    </w:p>
    <w:p w:rsidR="00000000" w:rsidDel="00000000" w:rsidP="00000000" w:rsidRDefault="00000000" w:rsidRPr="00000000" w14:paraId="00000044">
      <w:pPr>
        <w:spacing w:after="240" w:before="240" w:lineRule="auto"/>
        <w:rPr/>
      </w:pPr>
      <w:r w:rsidDel="00000000" w:rsidR="00000000" w:rsidRPr="00000000">
        <w:rPr>
          <w:rtl w:val="0"/>
        </w:rPr>
        <w:t xml:space="preserve">Kolkata and Madurai appear in the full city directory. These descriptive labels are illustrative and need editorial review.</w:t>
      </w:r>
    </w:p>
    <w:p w:rsidR="00000000" w:rsidDel="00000000" w:rsidP="00000000" w:rsidRDefault="00000000" w:rsidRPr="00000000" w14:paraId="00000045">
      <w:pPr>
        <w:pStyle w:val="Heading2"/>
        <w:keepNext w:val="0"/>
        <w:keepLines w:val="0"/>
        <w:rPr>
          <w:sz w:val="34"/>
          <w:szCs w:val="34"/>
        </w:rPr>
      </w:pPr>
      <w:bookmarkStart w:colFirst="0" w:colLast="0" w:name="_lhyg0uuhv5mk" w:id="13"/>
      <w:bookmarkEnd w:id="13"/>
      <w:r w:rsidDel="00000000" w:rsidR="00000000" w:rsidRPr="00000000">
        <w:rPr>
          <w:sz w:val="34"/>
          <w:szCs w:val="34"/>
          <w:rtl w:val="0"/>
        </w:rPr>
        <w:t xml:space="preserve">Follow a connection</w:t>
      </w:r>
    </w:p>
    <w:p w:rsidR="00000000" w:rsidDel="00000000" w:rsidP="00000000" w:rsidRDefault="00000000" w:rsidRPr="00000000" w14:paraId="00000046">
      <w:pPr>
        <w:spacing w:after="240" w:before="240" w:lineRule="auto"/>
        <w:rPr/>
      </w:pPr>
      <w:r w:rsidDel="00000000" w:rsidR="00000000" w:rsidRPr="00000000">
        <w:rPr>
          <w:rtl w:val="0"/>
        </w:rPr>
        <w:t xml:space="preserve">The lotus across traditions</w:t>
      </w:r>
    </w:p>
    <w:p w:rsidR="00000000" w:rsidDel="00000000" w:rsidP="00000000" w:rsidRDefault="00000000" w:rsidRPr="00000000" w14:paraId="00000047">
      <w:pPr>
        <w:spacing w:after="240" w:before="240" w:lineRule="auto"/>
        <w:rPr/>
      </w:pPr>
      <w:r w:rsidDel="00000000" w:rsidR="00000000" w:rsidRPr="00000000">
        <w:rPr>
          <w:rtl w:val="0"/>
        </w:rPr>
        <w:t xml:space="preserve">Explore how a shared symbol can carry different meanings across religious, artistic and historical contexts.</w:t>
      </w:r>
    </w:p>
    <w:p w:rsidR="00000000" w:rsidDel="00000000" w:rsidP="00000000" w:rsidRDefault="00000000" w:rsidRPr="00000000" w14:paraId="00000048">
      <w:pPr>
        <w:spacing w:after="240" w:before="240" w:lineRule="auto"/>
        <w:rPr/>
      </w:pPr>
      <w:r w:rsidDel="00000000" w:rsidR="00000000" w:rsidRPr="00000000">
        <w:rPr>
          <w:rtl w:val="0"/>
        </w:rPr>
        <w:t xml:space="preserve">Explore related stories</w:t>
      </w:r>
    </w:p>
    <w:p w:rsidR="00000000" w:rsidDel="00000000" w:rsidP="00000000" w:rsidRDefault="00000000" w:rsidRPr="00000000" w14:paraId="00000049">
      <w:pPr>
        <w:spacing w:after="240" w:before="240" w:lineRule="auto"/>
        <w:rPr/>
      </w:pPr>
      <w:r w:rsidDel="00000000" w:rsidR="00000000" w:rsidRPr="00000000">
        <w:rPr>
          <w:rtl w:val="0"/>
        </w:rPr>
        <w:t xml:space="preserve">Discover</w:t>
      </w:r>
    </w:p>
    <w:p w:rsidR="00000000" w:rsidDel="00000000" w:rsidP="00000000" w:rsidRDefault="00000000" w:rsidRPr="00000000" w14:paraId="0000004A">
      <w:pPr>
        <w:spacing w:after="240" w:before="240" w:lineRule="auto"/>
        <w:rPr/>
      </w:pPr>
      <w:r w:rsidDel="00000000" w:rsidR="00000000" w:rsidRPr="00000000">
        <w:rPr>
          <w:rtl w:val="0"/>
        </w:rPr>
        <w:t xml:space="preserve">Explore</w:t>
      </w:r>
    </w:p>
    <w:p w:rsidR="00000000" w:rsidDel="00000000" w:rsidP="00000000" w:rsidRDefault="00000000" w:rsidRPr="00000000" w14:paraId="0000004B">
      <w:pPr>
        <w:spacing w:after="240" w:before="240" w:lineRule="auto"/>
        <w:rPr/>
      </w:pPr>
      <w:r w:rsidDel="00000000" w:rsidR="00000000" w:rsidRPr="00000000">
        <w:rPr>
          <w:rtl w:val="0"/>
        </w:rPr>
        <w:t xml:space="preserve">Ask</w:t>
      </w:r>
    </w:p>
    <w:p w:rsidR="00000000" w:rsidDel="00000000" w:rsidP="00000000" w:rsidRDefault="00000000" w:rsidRPr="00000000" w14:paraId="0000004C">
      <w:pPr>
        <w:spacing w:after="240" w:before="240" w:lineRule="auto"/>
        <w:rPr/>
      </w:pPr>
      <w:r w:rsidDel="00000000" w:rsidR="00000000" w:rsidRPr="00000000">
        <w:rPr>
          <w:rtl w:val="0"/>
        </w:rPr>
        <w:t xml:space="preserve">Settings</w:t>
      </w:r>
    </w:p>
    <w:p w:rsidR="00000000" w:rsidDel="00000000" w:rsidP="00000000" w:rsidRDefault="00000000" w:rsidRPr="00000000" w14:paraId="0000004D">
      <w:pPr>
        <w:pStyle w:val="Heading3"/>
        <w:keepNext w:val="0"/>
        <w:keepLines w:val="0"/>
        <w:rPr>
          <w:sz w:val="26"/>
          <w:szCs w:val="26"/>
        </w:rPr>
      </w:pPr>
      <w:bookmarkStart w:colFirst="0" w:colLast="0" w:name="_6etblsklwepe" w:id="14"/>
      <w:bookmarkEnd w:id="14"/>
      <w:r w:rsidDel="00000000" w:rsidR="00000000" w:rsidRPr="00000000">
        <w:rPr>
          <w:sz w:val="26"/>
          <w:szCs w:val="26"/>
          <w:rtl w:val="0"/>
        </w:rPr>
        <w:t xml:space="preserve">Home screen requirements</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rtl w:val="0"/>
        </w:rPr>
        <w:t xml:space="preserve">The question input must be prominent without making the rest of the product feel like a chatbot.</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City and connection cards must lead to meaningful content, not empty category pages.</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Show only stories and connections approved for the selected language.</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No location tracking, personalised recommendations based on persistent profiles, or fake popularity rankings.</w:t>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Any images used in the shipped product must have appropriate usage rights, accurate captions and editorially verified relevance.</w:t>
      </w:r>
    </w:p>
    <w:p w:rsidR="00000000" w:rsidDel="00000000" w:rsidP="00000000" w:rsidRDefault="00000000" w:rsidRPr="00000000" w14:paraId="00000053">
      <w:pPr>
        <w:spacing w:after="240" w:before="240" w:lineRule="auto"/>
        <w:rPr/>
      </w:pPr>
      <w:r w:rsidDel="00000000" w:rsidR="00000000" w:rsidRPr="00000000">
        <w:rPr>
          <w:rtl w:val="0"/>
        </w:rPr>
        <w:t xml:space="preserve">Primary action: ask a question or open a discovery item.</w:t>
      </w:r>
    </w:p>
    <w:p w:rsidR="00000000" w:rsidDel="00000000" w:rsidP="00000000" w:rsidRDefault="00000000" w:rsidRPr="00000000" w14:paraId="00000054">
      <w:pPr>
        <w:spacing w:after="240" w:before="240" w:lineRule="auto"/>
        <w:rPr/>
      </w:pPr>
      <w:r w:rsidDel="00000000" w:rsidR="00000000" w:rsidRPr="00000000">
        <w:rPr>
          <w:rtl w:val="0"/>
        </w:rPr>
        <w:t xml:space="preserve">Secondary action: browse the full city list.</w:t>
      </w:r>
    </w:p>
    <w:p w:rsidR="00000000" w:rsidDel="00000000" w:rsidP="00000000" w:rsidRDefault="00000000" w:rsidRPr="00000000" w14:paraId="00000055">
      <w:pPr>
        <w:pStyle w:val="Heading2"/>
        <w:keepNext w:val="0"/>
        <w:keepLines w:val="0"/>
        <w:rPr>
          <w:sz w:val="34"/>
          <w:szCs w:val="34"/>
        </w:rPr>
      </w:pPr>
      <w:bookmarkStart w:colFirst="0" w:colLast="0" w:name="_zb2hgf24td2y" w:id="15"/>
      <w:bookmarkEnd w:id="15"/>
      <w:r w:rsidDel="00000000" w:rsidR="00000000" w:rsidRPr="00000000">
        <w:rPr>
          <w:sz w:val="34"/>
          <w:szCs w:val="34"/>
          <w:rtl w:val="0"/>
        </w:rPr>
        <w:t xml:space="preserve">5. Screen 04 — Explore all cities</w:t>
      </w:r>
    </w:p>
    <w:p w:rsidR="00000000" w:rsidDel="00000000" w:rsidP="00000000" w:rsidRDefault="00000000" w:rsidRPr="00000000" w14:paraId="00000056">
      <w:pPr>
        <w:spacing w:after="240" w:before="240" w:lineRule="auto"/>
        <w:rPr/>
      </w:pPr>
      <w:r w:rsidDel="00000000" w:rsidR="00000000" w:rsidRPr="00000000">
        <w:rPr>
          <w:rtl w:val="0"/>
        </w:rPr>
        <w:t xml:space="preserve">Purpose: Provide a clear entry point into the six-city pilot without implying that TattvaCo is a travel-booking product.</w:t>
      </w:r>
    </w:p>
    <w:p w:rsidR="00000000" w:rsidDel="00000000" w:rsidP="00000000" w:rsidRDefault="00000000" w:rsidRPr="00000000" w14:paraId="00000057">
      <w:pPr>
        <w:pStyle w:val="Heading1"/>
        <w:keepNext w:val="0"/>
        <w:keepLines w:val="0"/>
        <w:rPr>
          <w:sz w:val="46"/>
          <w:szCs w:val="46"/>
        </w:rPr>
      </w:pPr>
      <w:bookmarkStart w:colFirst="0" w:colLast="0" w:name="_dm39orojcubl" w:id="16"/>
      <w:bookmarkEnd w:id="16"/>
      <w:r w:rsidDel="00000000" w:rsidR="00000000" w:rsidRPr="00000000">
        <w:rPr>
          <w:sz w:val="46"/>
          <w:szCs w:val="46"/>
          <w:rtl w:val="0"/>
        </w:rPr>
        <w:t xml:space="preserve">Explore places</w:t>
      </w:r>
    </w:p>
    <w:p w:rsidR="00000000" w:rsidDel="00000000" w:rsidP="00000000" w:rsidRDefault="00000000" w:rsidRPr="00000000" w14:paraId="00000058">
      <w:pPr>
        <w:spacing w:after="240" w:before="240" w:lineRule="auto"/>
        <w:rPr/>
      </w:pPr>
      <w:r w:rsidDel="00000000" w:rsidR="00000000" w:rsidRPr="00000000">
        <w:rPr>
          <w:rtl w:val="0"/>
        </w:rPr>
        <w:t xml:space="preserve">Discover the cultural stories and connections rooted in these places.</w:t>
      </w:r>
    </w:p>
    <w:p w:rsidR="00000000" w:rsidDel="00000000" w:rsidP="00000000" w:rsidRDefault="00000000" w:rsidRPr="00000000" w14:paraId="00000059">
      <w:pPr>
        <w:spacing w:after="240" w:before="240" w:lineRule="auto"/>
        <w:rPr/>
      </w:pPr>
      <w:r w:rsidDel="00000000" w:rsidR="00000000" w:rsidRPr="00000000">
        <w:rPr>
          <w:rtl w:val="0"/>
        </w:rPr>
        <w:t xml:space="preserve">Search the six pilot cities</w:t>
      </w:r>
    </w:p>
    <w:p w:rsidR="00000000" w:rsidDel="00000000" w:rsidP="00000000" w:rsidRDefault="00000000" w:rsidRPr="00000000" w14:paraId="0000005A">
      <w:pPr>
        <w:spacing w:after="240" w:before="240" w:lineRule="auto"/>
        <w:rPr/>
      </w:pPr>
      <w:r w:rsidDel="00000000" w:rsidR="00000000" w:rsidRPr="00000000">
        <w:rPr>
          <w:rtl w:val="0"/>
        </w:rPr>
        <w:t xml:space="preserve">Varanasi</w:t>
      </w:r>
    </w:p>
    <w:p w:rsidR="00000000" w:rsidDel="00000000" w:rsidP="00000000" w:rsidRDefault="00000000" w:rsidRPr="00000000" w14:paraId="0000005B">
      <w:pPr>
        <w:spacing w:after="240" w:before="240" w:lineRule="auto"/>
        <w:rPr/>
      </w:pPr>
      <w:r w:rsidDel="00000000" w:rsidR="00000000" w:rsidRPr="00000000">
        <w:rPr>
          <w:rtl w:val="0"/>
        </w:rPr>
        <w:t xml:space="preserve">River traditions, ritual and sacred geography</w:t>
      </w:r>
    </w:p>
    <w:p w:rsidR="00000000" w:rsidDel="00000000" w:rsidP="00000000" w:rsidRDefault="00000000" w:rsidRPr="00000000" w14:paraId="0000005C">
      <w:pPr>
        <w:spacing w:after="240" w:before="240" w:lineRule="auto"/>
        <w:rPr/>
      </w:pPr>
      <w:r w:rsidDel="00000000" w:rsidR="00000000" w:rsidRPr="00000000">
        <w:rPr>
          <w:rtl w:val="0"/>
        </w:rPr>
        <w:t xml:space="preserve">Jaipur</w:t>
      </w:r>
    </w:p>
    <w:p w:rsidR="00000000" w:rsidDel="00000000" w:rsidP="00000000" w:rsidRDefault="00000000" w:rsidRPr="00000000" w14:paraId="0000005D">
      <w:pPr>
        <w:spacing w:after="240" w:before="240" w:lineRule="auto"/>
        <w:rPr/>
      </w:pPr>
      <w:r w:rsidDel="00000000" w:rsidR="00000000" w:rsidRPr="00000000">
        <w:rPr>
          <w:rtl w:val="0"/>
        </w:rPr>
        <w:t xml:space="preserve">Architecture, crafts and courtly histories</w:t>
      </w:r>
    </w:p>
    <w:p w:rsidR="00000000" w:rsidDel="00000000" w:rsidP="00000000" w:rsidRDefault="00000000" w:rsidRPr="00000000" w14:paraId="0000005E">
      <w:pPr>
        <w:spacing w:after="240" w:before="240" w:lineRule="auto"/>
        <w:rPr/>
      </w:pPr>
      <w:r w:rsidDel="00000000" w:rsidR="00000000" w:rsidRPr="00000000">
        <w:rPr>
          <w:rtl w:val="0"/>
        </w:rPr>
        <w:t xml:space="preserve">Hampi</w:t>
      </w:r>
    </w:p>
    <w:p w:rsidR="00000000" w:rsidDel="00000000" w:rsidP="00000000" w:rsidRDefault="00000000" w:rsidRPr="00000000" w14:paraId="0000005F">
      <w:pPr>
        <w:spacing w:after="240" w:before="240" w:lineRule="auto"/>
        <w:rPr/>
      </w:pPr>
      <w:r w:rsidDel="00000000" w:rsidR="00000000" w:rsidRPr="00000000">
        <w:rPr>
          <w:rtl w:val="0"/>
        </w:rPr>
        <w:t xml:space="preserve">Monuments, empire and material culture</w:t>
      </w:r>
    </w:p>
    <w:p w:rsidR="00000000" w:rsidDel="00000000" w:rsidP="00000000" w:rsidRDefault="00000000" w:rsidRPr="00000000" w14:paraId="00000060">
      <w:pPr>
        <w:spacing w:after="240" w:before="240" w:lineRule="auto"/>
        <w:rPr/>
      </w:pPr>
      <w:r w:rsidDel="00000000" w:rsidR="00000000" w:rsidRPr="00000000">
        <w:rPr>
          <w:rtl w:val="0"/>
        </w:rPr>
        <w:t xml:space="preserve">Kochi</w:t>
      </w:r>
    </w:p>
    <w:p w:rsidR="00000000" w:rsidDel="00000000" w:rsidP="00000000" w:rsidRDefault="00000000" w:rsidRPr="00000000" w14:paraId="00000061">
      <w:pPr>
        <w:spacing w:after="240" w:before="240" w:lineRule="auto"/>
        <w:rPr/>
      </w:pPr>
      <w:r w:rsidDel="00000000" w:rsidR="00000000" w:rsidRPr="00000000">
        <w:rPr>
          <w:rtl w:val="0"/>
        </w:rPr>
        <w:t xml:space="preserve">Maritime exchange and cultural encounters</w:t>
      </w:r>
    </w:p>
    <w:p w:rsidR="00000000" w:rsidDel="00000000" w:rsidP="00000000" w:rsidRDefault="00000000" w:rsidRPr="00000000" w14:paraId="00000062">
      <w:pPr>
        <w:spacing w:after="240" w:before="240" w:lineRule="auto"/>
        <w:rPr/>
      </w:pPr>
      <w:r w:rsidDel="00000000" w:rsidR="00000000" w:rsidRPr="00000000">
        <w:rPr>
          <w:rtl w:val="0"/>
        </w:rPr>
        <w:t xml:space="preserve">Kolkata</w:t>
      </w:r>
    </w:p>
    <w:p w:rsidR="00000000" w:rsidDel="00000000" w:rsidP="00000000" w:rsidRDefault="00000000" w:rsidRPr="00000000" w14:paraId="00000063">
      <w:pPr>
        <w:spacing w:after="240" w:before="240" w:lineRule="auto"/>
        <w:rPr/>
      </w:pPr>
      <w:r w:rsidDel="00000000" w:rsidR="00000000" w:rsidRPr="00000000">
        <w:rPr>
          <w:rtl w:val="0"/>
        </w:rPr>
        <w:t xml:space="preserve">Literature, art and intellectual movements</w:t>
      </w:r>
    </w:p>
    <w:p w:rsidR="00000000" w:rsidDel="00000000" w:rsidP="00000000" w:rsidRDefault="00000000" w:rsidRPr="00000000" w14:paraId="00000064">
      <w:pPr>
        <w:spacing w:after="240" w:before="240" w:lineRule="auto"/>
        <w:rPr/>
      </w:pPr>
      <w:r w:rsidDel="00000000" w:rsidR="00000000" w:rsidRPr="00000000">
        <w:rPr>
          <w:rtl w:val="0"/>
        </w:rPr>
        <w:t xml:space="preserve">Madurai</w:t>
      </w:r>
    </w:p>
    <w:p w:rsidR="00000000" w:rsidDel="00000000" w:rsidP="00000000" w:rsidRDefault="00000000" w:rsidRPr="00000000" w14:paraId="00000065">
      <w:pPr>
        <w:spacing w:after="240" w:before="240" w:lineRule="auto"/>
        <w:rPr/>
      </w:pPr>
      <w:r w:rsidDel="00000000" w:rsidR="00000000" w:rsidRPr="00000000">
        <w:rPr>
          <w:rtl w:val="0"/>
        </w:rPr>
        <w:t xml:space="preserve">Temple traditions, poetry and urban history</w:t>
      </w:r>
    </w:p>
    <w:p w:rsidR="00000000" w:rsidDel="00000000" w:rsidP="00000000" w:rsidRDefault="00000000" w:rsidRPr="00000000" w14:paraId="00000066">
      <w:pPr>
        <w:spacing w:after="240" w:before="240" w:lineRule="auto"/>
        <w:rPr/>
      </w:pPr>
      <w:r w:rsidDel="00000000" w:rsidR="00000000" w:rsidRPr="00000000">
        <w:rPr>
          <w:rtl w:val="0"/>
        </w:rPr>
        <w:t xml:space="preserve">Wireframe note: descriptions above are illustrative content themes, not approved claims or final city positioning.</w:t>
      </w:r>
    </w:p>
    <w:p w:rsidR="00000000" w:rsidDel="00000000" w:rsidP="00000000" w:rsidRDefault="00000000" w:rsidRPr="00000000" w14:paraId="00000067">
      <w:pPr>
        <w:spacing w:after="240" w:before="240" w:lineRule="auto"/>
        <w:rPr/>
      </w:pPr>
      <w:r w:rsidDel="00000000" w:rsidR="00000000" w:rsidRPr="00000000">
        <w:rPr>
          <w:rtl w:val="0"/>
        </w:rPr>
        <w:t xml:space="preserve">Behaviour: selecting a city opens its city overview. Searching filters the six pilot cities. If a city has no approved stories in the selected language, explain the limitation instead of showing a blank page or silently substituting another language.</w:t>
      </w:r>
    </w:p>
    <w:p w:rsidR="00000000" w:rsidDel="00000000" w:rsidP="00000000" w:rsidRDefault="00000000" w:rsidRPr="00000000" w14:paraId="00000068">
      <w:pPr>
        <w:pStyle w:val="Heading2"/>
        <w:keepNext w:val="0"/>
        <w:keepLines w:val="0"/>
        <w:rPr>
          <w:sz w:val="34"/>
          <w:szCs w:val="34"/>
        </w:rPr>
      </w:pPr>
      <w:bookmarkStart w:colFirst="0" w:colLast="0" w:name="_t32ipmcrlmxs" w:id="17"/>
      <w:bookmarkEnd w:id="17"/>
      <w:r w:rsidDel="00000000" w:rsidR="00000000" w:rsidRPr="00000000">
        <w:rPr>
          <w:sz w:val="34"/>
          <w:szCs w:val="34"/>
          <w:rtl w:val="0"/>
        </w:rPr>
        <w:t xml:space="preserve">6. Screen 05 — City overview</w:t>
      </w:r>
    </w:p>
    <w:p w:rsidR="00000000" w:rsidDel="00000000" w:rsidP="00000000" w:rsidRDefault="00000000" w:rsidRPr="00000000" w14:paraId="00000069">
      <w:pPr>
        <w:spacing w:after="240" w:before="240" w:lineRule="auto"/>
        <w:rPr/>
      </w:pPr>
      <w:r w:rsidDel="00000000" w:rsidR="00000000" w:rsidRPr="00000000">
        <w:rPr>
          <w:rtl w:val="0"/>
        </w:rPr>
        <w:t xml:space="preserve">Purpose: Give the user a coherent cultural entry point into a city and surface its flagship stories and connections.</w:t>
      </w:r>
    </w:p>
    <w:p w:rsidR="00000000" w:rsidDel="00000000" w:rsidP="00000000" w:rsidRDefault="00000000" w:rsidRPr="00000000" w14:paraId="0000006A">
      <w:pPr>
        <w:rPr/>
      </w:pPr>
      <w:r w:rsidDel="00000000" w:rsidR="00000000" w:rsidRPr="00000000">
        <w:rPr/>
        <w:drawing>
          <wp:inline distB="114300" distT="114300" distL="114300" distR="114300">
            <wp:extent cx="11430000" cy="6429375"/>
            <wp:effectExtent b="0" l="0" r="0" t="0"/>
            <wp:docPr descr="El corazón de la India: De la sagrada Benarés a las cuevas de Ajanta y Ellora" id="11" name="image4.jpg"/>
            <a:graphic>
              <a:graphicData uri="http://schemas.openxmlformats.org/drawingml/2006/picture">
                <pic:pic>
                  <pic:nvPicPr>
                    <pic:cNvPr descr="El corazón de la India: De la sagrada Benarés a las cuevas de Ajanta y Ellora" id="0" name="image4.jpg"/>
                    <pic:cNvPicPr preferRelativeResize="0"/>
                  </pic:nvPicPr>
                  <pic:blipFill>
                    <a:blip r:embed="rId10"/>
                    <a:srcRect b="0" l="0" r="0" t="0"/>
                    <a:stretch>
                      <a:fillRect/>
                    </a:stretch>
                  </pic:blipFill>
                  <pic:spPr>
                    <a:xfrm>
                      <a:off x="0" y="0"/>
                      <a:ext cx="1143000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PILOT CITY</w:t>
      </w:r>
    </w:p>
    <w:p w:rsidR="00000000" w:rsidDel="00000000" w:rsidP="00000000" w:rsidRDefault="00000000" w:rsidRPr="00000000" w14:paraId="0000006C">
      <w:pPr>
        <w:pStyle w:val="Heading1"/>
        <w:keepNext w:val="0"/>
        <w:keepLines w:val="0"/>
        <w:rPr>
          <w:sz w:val="46"/>
          <w:szCs w:val="46"/>
        </w:rPr>
      </w:pPr>
      <w:bookmarkStart w:colFirst="0" w:colLast="0" w:name="_vqfa6yflxa4" w:id="18"/>
      <w:bookmarkEnd w:id="18"/>
      <w:r w:rsidDel="00000000" w:rsidR="00000000" w:rsidRPr="00000000">
        <w:rPr>
          <w:sz w:val="46"/>
          <w:szCs w:val="46"/>
          <w:rtl w:val="0"/>
        </w:rPr>
        <w:t xml:space="preserve">Varanasi</w:t>
      </w:r>
    </w:p>
    <w:p w:rsidR="00000000" w:rsidDel="00000000" w:rsidP="00000000" w:rsidRDefault="00000000" w:rsidRPr="00000000" w14:paraId="0000006D">
      <w:pPr>
        <w:spacing w:after="240" w:before="240" w:lineRule="auto"/>
        <w:rPr/>
      </w:pPr>
      <w:r w:rsidDel="00000000" w:rsidR="00000000" w:rsidRPr="00000000">
        <w:rPr>
          <w:rtl w:val="0"/>
        </w:rPr>
        <w:t xml:space="preserve">Explore the relationships between place, ritual, history, artistic expression and living cultural practices.</w:t>
      </w:r>
    </w:p>
    <w:p w:rsidR="00000000" w:rsidDel="00000000" w:rsidP="00000000" w:rsidRDefault="00000000" w:rsidRPr="00000000" w14:paraId="0000006E">
      <w:pPr>
        <w:pStyle w:val="Heading3"/>
        <w:keepNext w:val="0"/>
        <w:keepLines w:val="0"/>
        <w:rPr>
          <w:sz w:val="26"/>
          <w:szCs w:val="26"/>
        </w:rPr>
      </w:pPr>
      <w:bookmarkStart w:colFirst="0" w:colLast="0" w:name="_v84x5846b82w" w:id="19"/>
      <w:bookmarkEnd w:id="19"/>
      <w:r w:rsidDel="00000000" w:rsidR="00000000" w:rsidRPr="00000000">
        <w:rPr>
          <w:sz w:val="26"/>
          <w:szCs w:val="26"/>
          <w:rtl w:val="0"/>
        </w:rPr>
        <w:t xml:space="preserve">Start with a story</w:t>
      </w:r>
    </w:p>
    <w:p w:rsidR="00000000" w:rsidDel="00000000" w:rsidP="00000000" w:rsidRDefault="00000000" w:rsidRPr="00000000" w14:paraId="0000006F">
      <w:pPr>
        <w:spacing w:after="240" w:before="240" w:lineRule="auto"/>
        <w:rPr/>
      </w:pPr>
      <w:r w:rsidDel="00000000" w:rsidR="00000000" w:rsidRPr="00000000">
        <w:rPr>
          <w:rtl w:val="0"/>
        </w:rPr>
        <w:t xml:space="preserve">Choose a curated exploration, then follow the connections that interest you.</w:t>
      </w:r>
    </w:p>
    <w:p w:rsidR="00000000" w:rsidDel="00000000" w:rsidP="00000000" w:rsidRDefault="00000000" w:rsidRPr="00000000" w14:paraId="00000070">
      <w:pPr>
        <w:pStyle w:val="Heading2"/>
        <w:keepNext w:val="0"/>
        <w:keepLines w:val="0"/>
        <w:rPr>
          <w:sz w:val="34"/>
          <w:szCs w:val="34"/>
        </w:rPr>
      </w:pPr>
      <w:bookmarkStart w:colFirst="0" w:colLast="0" w:name="_lz3cz7co059h" w:id="20"/>
      <w:bookmarkEnd w:id="20"/>
      <w:r w:rsidDel="00000000" w:rsidR="00000000" w:rsidRPr="00000000">
        <w:rPr>
          <w:sz w:val="34"/>
          <w:szCs w:val="34"/>
          <w:rtl w:val="0"/>
        </w:rPr>
        <w:t xml:space="preserve">Flagship stories</w:t>
      </w:r>
    </w:p>
    <w:p w:rsidR="00000000" w:rsidDel="00000000" w:rsidP="00000000" w:rsidRDefault="00000000" w:rsidRPr="00000000" w14:paraId="00000071">
      <w:pPr>
        <w:spacing w:after="240" w:before="240" w:lineRule="auto"/>
        <w:rPr/>
      </w:pPr>
      <w:r w:rsidDel="00000000" w:rsidR="00000000" w:rsidRPr="00000000">
        <w:rPr>
          <w:rtl w:val="0"/>
        </w:rPr>
        <w:t xml:space="preserve">The ghats: architecture, ritual and river</w:t>
      </w:r>
    </w:p>
    <w:p w:rsidR="00000000" w:rsidDel="00000000" w:rsidP="00000000" w:rsidRDefault="00000000" w:rsidRPr="00000000" w14:paraId="00000072">
      <w:pPr>
        <w:spacing w:after="240" w:before="240" w:lineRule="auto"/>
        <w:rPr/>
      </w:pPr>
      <w:r w:rsidDel="00000000" w:rsidR="00000000" w:rsidRPr="00000000">
        <w:rPr>
          <w:rtl w:val="0"/>
        </w:rPr>
        <w:t xml:space="preserve">An exploration of how built spaces, water and cultural practices intersect.</w:t>
      </w:r>
    </w:p>
    <w:p w:rsidR="00000000" w:rsidDel="00000000" w:rsidP="00000000" w:rsidRDefault="00000000" w:rsidRPr="00000000" w14:paraId="00000073">
      <w:pPr>
        <w:spacing w:after="240" w:before="240" w:lineRule="auto"/>
        <w:rPr/>
      </w:pPr>
      <w:r w:rsidDel="00000000" w:rsidR="00000000" w:rsidRPr="00000000">
        <w:rPr>
          <w:rtl w:val="0"/>
        </w:rPr>
        <w:t xml:space="preserve">Story · Context · Sources · Connections</w:t>
      </w:r>
    </w:p>
    <w:p w:rsidR="00000000" w:rsidDel="00000000" w:rsidP="00000000" w:rsidRDefault="00000000" w:rsidRPr="00000000" w14:paraId="00000074">
      <w:pPr>
        <w:spacing w:after="240" w:before="240" w:lineRule="auto"/>
        <w:rPr/>
      </w:pPr>
      <w:r w:rsidDel="00000000" w:rsidR="00000000" w:rsidRPr="00000000">
        <w:rPr>
          <w:rtl w:val="0"/>
        </w:rPr>
        <w:t xml:space="preserve">Music and the cultural life of the city</w:t>
      </w:r>
    </w:p>
    <w:p w:rsidR="00000000" w:rsidDel="00000000" w:rsidP="00000000" w:rsidRDefault="00000000" w:rsidRPr="00000000" w14:paraId="00000075">
      <w:pPr>
        <w:spacing w:after="240" w:before="240" w:lineRule="auto"/>
        <w:rPr/>
      </w:pPr>
      <w:r w:rsidDel="00000000" w:rsidR="00000000" w:rsidRPr="00000000">
        <w:rPr>
          <w:rtl w:val="0"/>
        </w:rPr>
        <w:t xml:space="preserve">Explore musical traditions, lineages and the contexts in which they developed.</w:t>
      </w:r>
    </w:p>
    <w:p w:rsidR="00000000" w:rsidDel="00000000" w:rsidP="00000000" w:rsidRDefault="00000000" w:rsidRPr="00000000" w14:paraId="00000076">
      <w:pPr>
        <w:spacing w:after="240" w:before="240" w:lineRule="auto"/>
        <w:rPr/>
      </w:pPr>
      <w:r w:rsidDel="00000000" w:rsidR="00000000" w:rsidRPr="00000000">
        <w:rPr>
          <w:rtl w:val="0"/>
        </w:rPr>
        <w:t xml:space="preserve">Story · Context · Sources · Connections</w:t>
      </w:r>
    </w:p>
    <w:p w:rsidR="00000000" w:rsidDel="00000000" w:rsidP="00000000" w:rsidRDefault="00000000" w:rsidRPr="00000000" w14:paraId="00000077">
      <w:pPr>
        <w:spacing w:after="240" w:before="240" w:lineRule="auto"/>
        <w:rPr/>
      </w:pPr>
      <w:r w:rsidDel="00000000" w:rsidR="00000000" w:rsidRPr="00000000">
        <w:rPr>
          <w:rtl w:val="0"/>
        </w:rPr>
        <w:t xml:space="preserve">Many meanings of a sacred place</w:t>
      </w:r>
    </w:p>
    <w:p w:rsidR="00000000" w:rsidDel="00000000" w:rsidP="00000000" w:rsidRDefault="00000000" w:rsidRPr="00000000" w14:paraId="00000078">
      <w:pPr>
        <w:spacing w:after="240" w:before="240" w:lineRule="auto"/>
        <w:rPr/>
      </w:pPr>
      <w:r w:rsidDel="00000000" w:rsidR="00000000" w:rsidRPr="00000000">
        <w:rPr>
          <w:rtl w:val="0"/>
        </w:rPr>
        <w:t xml:space="preserve">Understand how different communities and traditions describe a place.</w:t>
      </w:r>
    </w:p>
    <w:p w:rsidR="00000000" w:rsidDel="00000000" w:rsidP="00000000" w:rsidRDefault="00000000" w:rsidRPr="00000000" w14:paraId="00000079">
      <w:pPr>
        <w:spacing w:after="240" w:before="240" w:lineRule="auto"/>
        <w:rPr/>
      </w:pPr>
      <w:r w:rsidDel="00000000" w:rsidR="00000000" w:rsidRPr="00000000">
        <w:rPr>
          <w:rtl w:val="0"/>
        </w:rPr>
        <w:t xml:space="preserve">Story · Perspectives · Sources · Connections</w:t>
      </w:r>
    </w:p>
    <w:p w:rsidR="00000000" w:rsidDel="00000000" w:rsidP="00000000" w:rsidRDefault="00000000" w:rsidRPr="00000000" w14:paraId="0000007A">
      <w:pPr>
        <w:rPr/>
      </w:pPr>
      <w:r w:rsidDel="00000000" w:rsidR="00000000" w:rsidRPr="00000000">
        <w:rPr>
          <w:rtl w:val="0"/>
        </w:rPr>
        <w:t xml:space="preserve">Open a flagship story</w:t>
      </w:r>
    </w:p>
    <w:p w:rsidR="00000000" w:rsidDel="00000000" w:rsidP="00000000" w:rsidRDefault="00000000" w:rsidRPr="00000000" w14:paraId="0000007B">
      <w:pPr>
        <w:spacing w:after="240" w:before="240" w:lineRule="auto"/>
        <w:rPr/>
      </w:pPr>
      <w:r w:rsidDel="00000000" w:rsidR="00000000" w:rsidRPr="00000000">
        <w:rPr>
          <w:rtl w:val="0"/>
        </w:rPr>
        <w:t xml:space="preserve">The actual city overview should contain approximately three to four flagship stories once the editorial inventory is approved. The titles above are design examples; they are not a final editorial catalogue.</w:t>
      </w:r>
    </w:p>
    <w:p w:rsidR="00000000" w:rsidDel="00000000" w:rsidP="00000000" w:rsidRDefault="00000000" w:rsidRPr="00000000" w14:paraId="0000007C">
      <w:pPr>
        <w:pStyle w:val="Heading2"/>
        <w:keepNext w:val="0"/>
        <w:keepLines w:val="0"/>
        <w:rPr>
          <w:sz w:val="34"/>
          <w:szCs w:val="34"/>
        </w:rPr>
      </w:pPr>
      <w:bookmarkStart w:colFirst="0" w:colLast="0" w:name="_qqist4yc71mc" w:id="21"/>
      <w:bookmarkEnd w:id="21"/>
      <w:r w:rsidDel="00000000" w:rsidR="00000000" w:rsidRPr="00000000">
        <w:rPr>
          <w:sz w:val="34"/>
          <w:szCs w:val="34"/>
          <w:rtl w:val="0"/>
        </w:rPr>
        <w:t xml:space="preserve">7. Screen 06 — Flagship story detail</w:t>
      </w:r>
    </w:p>
    <w:p w:rsidR="00000000" w:rsidDel="00000000" w:rsidP="00000000" w:rsidRDefault="00000000" w:rsidRPr="00000000" w14:paraId="0000007D">
      <w:pPr>
        <w:spacing w:after="240" w:before="240" w:lineRule="auto"/>
        <w:rPr/>
      </w:pPr>
      <w:r w:rsidDel="00000000" w:rsidR="00000000" w:rsidRPr="00000000">
        <w:rPr>
          <w:rtl w:val="0"/>
        </w:rPr>
        <w:t xml:space="preserve">This is the core value-delivery screen. The experience should help someone understand a subject and its significance, rather than simply scroll through a long article.</w:t>
      </w:r>
    </w:p>
    <w:p w:rsidR="00000000" w:rsidDel="00000000" w:rsidP="00000000" w:rsidRDefault="00000000" w:rsidRPr="00000000" w14:paraId="0000007E">
      <w:pPr>
        <w:rPr/>
      </w:pPr>
      <w:r w:rsidDel="00000000" w:rsidR="00000000" w:rsidRPr="00000000">
        <w:rPr/>
        <w:drawing>
          <wp:inline distB="114300" distT="114300" distL="114300" distR="114300">
            <wp:extent cx="16363950" cy="8191500"/>
            <wp:effectExtent b="0" l="0" r="0" t="0"/>
            <wp:docPr descr="A view of the Ghats of Varanasi India from the Ganges River." id="5" name="image6.jpg"/>
            <a:graphic>
              <a:graphicData uri="http://schemas.openxmlformats.org/drawingml/2006/picture">
                <pic:pic>
                  <pic:nvPicPr>
                    <pic:cNvPr descr="A view of the Ghats of Varanasi India from the Ganges River." id="0" name="image6.jpg"/>
                    <pic:cNvPicPr preferRelativeResize="0"/>
                  </pic:nvPicPr>
                  <pic:blipFill>
                    <a:blip r:embed="rId11"/>
                    <a:srcRect b="0" l="0" r="0" t="0"/>
                    <a:stretch>
                      <a:fillRect/>
                    </a:stretch>
                  </pic:blipFill>
                  <pic:spPr>
                    <a:xfrm>
                      <a:off x="0" y="0"/>
                      <a:ext cx="1636395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VARANASI · FLAGSHIP STORY</w:t>
      </w:r>
    </w:p>
    <w:p w:rsidR="00000000" w:rsidDel="00000000" w:rsidP="00000000" w:rsidRDefault="00000000" w:rsidRPr="00000000" w14:paraId="00000080">
      <w:pPr>
        <w:pStyle w:val="Heading1"/>
        <w:keepNext w:val="0"/>
        <w:keepLines w:val="0"/>
        <w:rPr>
          <w:sz w:val="46"/>
          <w:szCs w:val="46"/>
        </w:rPr>
      </w:pPr>
      <w:bookmarkStart w:colFirst="0" w:colLast="0" w:name="_zedgbmvobcj0" w:id="22"/>
      <w:bookmarkEnd w:id="22"/>
      <w:r w:rsidDel="00000000" w:rsidR="00000000" w:rsidRPr="00000000">
        <w:rPr>
          <w:sz w:val="46"/>
          <w:szCs w:val="46"/>
          <w:rtl w:val="0"/>
        </w:rPr>
        <w:t xml:space="preserve">The ghats: where architecture meets the river</w:t>
      </w:r>
    </w:p>
    <w:p w:rsidR="00000000" w:rsidDel="00000000" w:rsidP="00000000" w:rsidRDefault="00000000" w:rsidRPr="00000000" w14:paraId="00000081">
      <w:pPr>
        <w:spacing w:after="240" w:before="240" w:lineRule="auto"/>
        <w:rPr/>
      </w:pPr>
      <w:r w:rsidDel="00000000" w:rsidR="00000000" w:rsidRPr="00000000">
        <w:rPr>
          <w:rtl w:val="0"/>
        </w:rPr>
        <w:t xml:space="preserve">An introduction to the relationships between a riverfront, public space, ritual practice and urban history.</w:t>
      </w:r>
    </w:p>
    <w:p w:rsidR="00000000" w:rsidDel="00000000" w:rsidP="00000000" w:rsidRDefault="00000000" w:rsidRPr="00000000" w14:paraId="00000082">
      <w:pPr>
        <w:pStyle w:val="Heading2"/>
        <w:keepNext w:val="0"/>
        <w:keepLines w:val="0"/>
        <w:rPr>
          <w:sz w:val="34"/>
          <w:szCs w:val="34"/>
        </w:rPr>
      </w:pPr>
      <w:bookmarkStart w:colFirst="0" w:colLast="0" w:name="_a9rja2x7ip90" w:id="23"/>
      <w:bookmarkEnd w:id="23"/>
      <w:r w:rsidDel="00000000" w:rsidR="00000000" w:rsidRPr="00000000">
        <w:rPr>
          <w:sz w:val="34"/>
          <w:szCs w:val="34"/>
          <w:rtl w:val="0"/>
        </w:rPr>
        <w:t xml:space="preserve">The story</w:t>
      </w:r>
    </w:p>
    <w:p w:rsidR="00000000" w:rsidDel="00000000" w:rsidP="00000000" w:rsidRDefault="00000000" w:rsidRPr="00000000" w14:paraId="00000083">
      <w:pPr>
        <w:spacing w:after="240" w:before="240" w:lineRule="auto"/>
        <w:rPr/>
      </w:pPr>
      <w:r w:rsidDel="00000000" w:rsidR="00000000" w:rsidRPr="00000000">
        <w:rPr>
          <w:rtl w:val="0"/>
        </w:rPr>
        <w:t xml:space="preserve">Begin with a clear narrative that explains what the subject is, where it belongs, how it developed and why it matters.</w:t>
      </w:r>
    </w:p>
    <w:p w:rsidR="00000000" w:rsidDel="00000000" w:rsidP="00000000" w:rsidRDefault="00000000" w:rsidRPr="00000000" w14:paraId="00000084">
      <w:pPr>
        <w:spacing w:after="240" w:before="240" w:lineRule="auto"/>
        <w:rPr/>
      </w:pPr>
      <w:r w:rsidDel="00000000" w:rsidR="00000000" w:rsidRPr="00000000">
        <w:rPr>
          <w:rtl w:val="0"/>
        </w:rPr>
        <w:t xml:space="preserve">Use specific examples and explain the relationship between physical spaces and the cultural practices associated with them.</w:t>
      </w:r>
    </w:p>
    <w:p w:rsidR="00000000" w:rsidDel="00000000" w:rsidP="00000000" w:rsidRDefault="00000000" w:rsidRPr="00000000" w14:paraId="00000085">
      <w:pPr>
        <w:pStyle w:val="Heading2"/>
        <w:keepNext w:val="0"/>
        <w:keepLines w:val="0"/>
        <w:rPr>
          <w:sz w:val="34"/>
          <w:szCs w:val="34"/>
        </w:rPr>
      </w:pPr>
      <w:bookmarkStart w:colFirst="0" w:colLast="0" w:name="_yzikhfhz7ml" w:id="24"/>
      <w:bookmarkEnd w:id="24"/>
      <w:r w:rsidDel="00000000" w:rsidR="00000000" w:rsidRPr="00000000">
        <w:rPr>
          <w:sz w:val="34"/>
          <w:szCs w:val="34"/>
          <w:rtl w:val="0"/>
        </w:rPr>
        <w:t xml:space="preserve">Why it matters</w:t>
      </w:r>
    </w:p>
    <w:p w:rsidR="00000000" w:rsidDel="00000000" w:rsidP="00000000" w:rsidRDefault="00000000" w:rsidRPr="00000000" w14:paraId="00000086">
      <w:pPr>
        <w:spacing w:after="240" w:before="240" w:lineRule="auto"/>
        <w:rPr/>
      </w:pPr>
      <w:r w:rsidDel="00000000" w:rsidR="00000000" w:rsidRPr="00000000">
        <w:rPr>
          <w:rtl w:val="0"/>
        </w:rPr>
        <w:t xml:space="preserve">Explain the significance of the subject for relevant communities, historical contexts and contemporary cultural life, without assuming that every person or tradition shares the same interpretation.</w:t>
      </w:r>
    </w:p>
    <w:p w:rsidR="00000000" w:rsidDel="00000000" w:rsidP="00000000" w:rsidRDefault="00000000" w:rsidRPr="00000000" w14:paraId="00000087">
      <w:pPr>
        <w:pStyle w:val="Heading3"/>
        <w:keepNext w:val="0"/>
        <w:keepLines w:val="0"/>
        <w:rPr>
          <w:sz w:val="26"/>
          <w:szCs w:val="26"/>
        </w:rPr>
      </w:pPr>
      <w:bookmarkStart w:colFirst="0" w:colLast="0" w:name="_eunu4ohb95sh" w:id="25"/>
      <w:bookmarkEnd w:id="25"/>
      <w:r w:rsidDel="00000000" w:rsidR="00000000" w:rsidRPr="00000000">
        <w:rPr>
          <w:sz w:val="26"/>
          <w:szCs w:val="26"/>
          <w:rtl w:val="0"/>
        </w:rPr>
        <w:t xml:space="preserve">What the evidence supports</w:t>
      </w:r>
    </w:p>
    <w:p w:rsidR="00000000" w:rsidDel="00000000" w:rsidP="00000000" w:rsidRDefault="00000000" w:rsidRPr="00000000" w14:paraId="00000088">
      <w:pPr>
        <w:spacing w:after="240" w:before="240" w:lineRule="auto"/>
        <w:rPr/>
      </w:pPr>
      <w:r w:rsidDel="00000000" w:rsidR="00000000" w:rsidRPr="00000000">
        <w:rPr>
          <w:rtl w:val="0"/>
        </w:rPr>
        <w:t xml:space="preserve">Present important claims alongside the sources that support them. Distinguish documented evidence from traditional accounts and scholarly interpretations.</w:t>
      </w:r>
    </w:p>
    <w:p w:rsidR="00000000" w:rsidDel="00000000" w:rsidP="00000000" w:rsidRDefault="00000000" w:rsidRPr="00000000" w14:paraId="00000089">
      <w:pPr>
        <w:spacing w:after="240" w:before="240" w:lineRule="auto"/>
        <w:rPr/>
      </w:pPr>
      <w:r w:rsidDel="00000000" w:rsidR="00000000" w:rsidRPr="00000000">
        <w:rPr>
          <w:rtl w:val="0"/>
        </w:rPr>
        <w:t xml:space="preserve">Source details must be linked to the claims they actually support.</w:t>
      </w:r>
    </w:p>
    <w:p w:rsidR="00000000" w:rsidDel="00000000" w:rsidP="00000000" w:rsidRDefault="00000000" w:rsidRPr="00000000" w14:paraId="0000008A">
      <w:pPr>
        <w:pStyle w:val="Heading2"/>
        <w:keepNext w:val="0"/>
        <w:keepLines w:val="0"/>
        <w:rPr>
          <w:sz w:val="34"/>
          <w:szCs w:val="34"/>
        </w:rPr>
      </w:pPr>
      <w:bookmarkStart w:colFirst="0" w:colLast="0" w:name="_nehjionz9hyb" w:id="26"/>
      <w:bookmarkEnd w:id="26"/>
      <w:r w:rsidDel="00000000" w:rsidR="00000000" w:rsidRPr="00000000">
        <w:rPr>
          <w:sz w:val="34"/>
          <w:szCs w:val="34"/>
          <w:rtl w:val="0"/>
        </w:rPr>
        <w:t xml:space="preserve">Explore the connections</w:t>
      </w:r>
    </w:p>
    <w:p w:rsidR="00000000" w:rsidDel="00000000" w:rsidP="00000000" w:rsidRDefault="00000000" w:rsidRPr="00000000" w14:paraId="0000008B">
      <w:pPr>
        <w:spacing w:after="240" w:before="240" w:lineRule="auto"/>
        <w:rPr/>
      </w:pPr>
      <w:r w:rsidDel="00000000" w:rsidR="00000000" w:rsidRPr="00000000">
        <w:rPr>
          <w:rtl w:val="0"/>
        </w:rPr>
        <w:t xml:space="preserve">Architecture and ritual</w:t>
      </w:r>
    </w:p>
    <w:p w:rsidR="00000000" w:rsidDel="00000000" w:rsidP="00000000" w:rsidRDefault="00000000" w:rsidRPr="00000000" w14:paraId="0000008C">
      <w:pPr>
        <w:spacing w:after="240" w:before="240" w:lineRule="auto"/>
        <w:rPr/>
      </w:pPr>
      <w:r w:rsidDel="00000000" w:rsidR="00000000" w:rsidRPr="00000000">
        <w:rPr>
          <w:rtl w:val="0"/>
        </w:rPr>
        <w:t xml:space="preserve">Explore the relationship between built spaces and cultural practices.</w:t>
      </w:r>
    </w:p>
    <w:p w:rsidR="00000000" w:rsidDel="00000000" w:rsidP="00000000" w:rsidRDefault="00000000" w:rsidRPr="00000000" w14:paraId="0000008D">
      <w:pPr>
        <w:spacing w:after="240" w:before="240" w:lineRule="auto"/>
        <w:rPr/>
      </w:pPr>
      <w:r w:rsidDel="00000000" w:rsidR="00000000" w:rsidRPr="00000000">
        <w:rPr>
          <w:rtl w:val="0"/>
        </w:rPr>
        <w:t xml:space="preserve">River and sacred geography</w:t>
      </w:r>
    </w:p>
    <w:p w:rsidR="00000000" w:rsidDel="00000000" w:rsidP="00000000" w:rsidRDefault="00000000" w:rsidRPr="00000000" w14:paraId="0000008E">
      <w:pPr>
        <w:spacing w:after="240" w:before="240" w:lineRule="auto"/>
        <w:rPr/>
      </w:pPr>
      <w:r w:rsidDel="00000000" w:rsidR="00000000" w:rsidRPr="00000000">
        <w:rPr>
          <w:rtl w:val="0"/>
        </w:rPr>
        <w:t xml:space="preserve">Explore how a river is understood in different cultural contexts.</w:t>
      </w:r>
    </w:p>
    <w:p w:rsidR="00000000" w:rsidDel="00000000" w:rsidP="00000000" w:rsidRDefault="00000000" w:rsidRPr="00000000" w14:paraId="0000008F">
      <w:pPr>
        <w:pStyle w:val="Heading2"/>
        <w:keepNext w:val="0"/>
        <w:keepLines w:val="0"/>
        <w:rPr>
          <w:sz w:val="34"/>
          <w:szCs w:val="34"/>
        </w:rPr>
      </w:pPr>
      <w:bookmarkStart w:colFirst="0" w:colLast="0" w:name="_monbfpmlrkyt" w:id="27"/>
      <w:bookmarkEnd w:id="27"/>
      <w:r w:rsidDel="00000000" w:rsidR="00000000" w:rsidRPr="00000000">
        <w:rPr>
          <w:sz w:val="34"/>
          <w:szCs w:val="34"/>
          <w:rtl w:val="0"/>
        </w:rPr>
        <w:t xml:space="preserve">Go deeper</w:t>
      </w:r>
    </w:p>
    <w:p w:rsidR="00000000" w:rsidDel="00000000" w:rsidP="00000000" w:rsidRDefault="00000000" w:rsidRPr="00000000" w14:paraId="00000090">
      <w:pPr>
        <w:spacing w:after="240" w:before="240" w:lineRule="auto"/>
        <w:rPr/>
      </w:pPr>
      <w:r w:rsidDel="00000000" w:rsidR="00000000" w:rsidRPr="00000000">
        <w:rPr>
          <w:rtl w:val="0"/>
        </w:rPr>
        <w:t xml:space="preserve">Ask a follow-up question about this story.</w:t>
      </w:r>
    </w:p>
    <w:p w:rsidR="00000000" w:rsidDel="00000000" w:rsidP="00000000" w:rsidRDefault="00000000" w:rsidRPr="00000000" w14:paraId="00000091">
      <w:pPr>
        <w:spacing w:after="240" w:before="240" w:lineRule="auto"/>
        <w:rPr/>
      </w:pPr>
      <w:r w:rsidDel="00000000" w:rsidR="00000000" w:rsidRPr="00000000">
        <w:rPr>
          <w:rtl w:val="0"/>
        </w:rPr>
        <w:t xml:space="preserve">Example: How have the uses of these riverfront spaces changed over time?</w:t>
      </w:r>
    </w:p>
    <w:p w:rsidR="00000000" w:rsidDel="00000000" w:rsidP="00000000" w:rsidRDefault="00000000" w:rsidRPr="00000000" w14:paraId="00000092">
      <w:pPr>
        <w:spacing w:after="240" w:before="240" w:lineRule="auto"/>
        <w:rPr/>
      </w:pPr>
      <w:r w:rsidDel="00000000" w:rsidR="00000000" w:rsidRPr="00000000">
        <w:rPr>
          <w:rtl w:val="0"/>
        </w:rPr>
        <w:t xml:space="preserve">Shareable link · Report a problem</w:t>
      </w:r>
    </w:p>
    <w:p w:rsidR="00000000" w:rsidDel="00000000" w:rsidP="00000000" w:rsidRDefault="00000000" w:rsidRPr="00000000" w14:paraId="00000093">
      <w:pPr>
        <w:pStyle w:val="Heading3"/>
        <w:keepNext w:val="0"/>
        <w:keepLines w:val="0"/>
        <w:rPr>
          <w:sz w:val="26"/>
          <w:szCs w:val="26"/>
        </w:rPr>
      </w:pPr>
      <w:bookmarkStart w:colFirst="0" w:colLast="0" w:name="_6rlwenymn5va" w:id="28"/>
      <w:bookmarkEnd w:id="28"/>
      <w:r w:rsidDel="00000000" w:rsidR="00000000" w:rsidRPr="00000000">
        <w:rPr>
          <w:sz w:val="26"/>
          <w:szCs w:val="26"/>
          <w:rtl w:val="0"/>
        </w:rPr>
        <w:t xml:space="preserve">Required story structure</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Title, context and introduction.</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Narrative explaining the subject.</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Historical, geographical and cultural context where relevant.</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Significance, including differing perspectives where appropriate.</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Evidence, tradition and interpretation clearly distinguished.</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Claim-level source references.</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Curated related connections with an explanation of each relationship.</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Follow-up question entry point.</w:t>
      </w:r>
    </w:p>
    <w:p w:rsidR="00000000" w:rsidDel="00000000" w:rsidP="00000000" w:rsidRDefault="00000000" w:rsidRPr="00000000" w14:paraId="0000009C">
      <w:pPr>
        <w:numPr>
          <w:ilvl w:val="0"/>
          <w:numId w:val="11"/>
        </w:numPr>
        <w:spacing w:after="240" w:before="0" w:beforeAutospacing="0" w:lineRule="auto"/>
        <w:ind w:left="720" w:hanging="360"/>
      </w:pPr>
      <w:r w:rsidDel="00000000" w:rsidR="00000000" w:rsidRPr="00000000">
        <w:rPr>
          <w:rtl w:val="0"/>
        </w:rPr>
        <w:t xml:space="preserve">Share and report actions.</w:t>
      </w:r>
    </w:p>
    <w:p w:rsidR="00000000" w:rsidDel="00000000" w:rsidP="00000000" w:rsidRDefault="00000000" w:rsidRPr="00000000" w14:paraId="0000009D">
      <w:pPr>
        <w:spacing w:after="240" w:before="240" w:lineRule="auto"/>
        <w:rPr/>
      </w:pPr>
      <w:r w:rsidDel="00000000" w:rsidR="00000000" w:rsidRPr="00000000">
        <w:rPr>
          <w:rtl w:val="0"/>
        </w:rPr>
        <w:t xml:space="preserve">Do not show a generic AI confidence percentage as a substitute for evidence. Uncertainty should be expressed in meaningful language, such as “sources differ,” “the evidence is limited,” or “this interpretation is contested,” where appropriate and supported.</w:t>
      </w:r>
    </w:p>
    <w:p w:rsidR="00000000" w:rsidDel="00000000" w:rsidP="00000000" w:rsidRDefault="00000000" w:rsidRPr="00000000" w14:paraId="0000009E">
      <w:pPr>
        <w:pStyle w:val="Heading2"/>
        <w:keepNext w:val="0"/>
        <w:keepLines w:val="0"/>
        <w:rPr>
          <w:sz w:val="34"/>
          <w:szCs w:val="34"/>
        </w:rPr>
      </w:pPr>
      <w:bookmarkStart w:colFirst="0" w:colLast="0" w:name="_1v6o485ypkj8" w:id="29"/>
      <w:bookmarkEnd w:id="29"/>
      <w:r w:rsidDel="00000000" w:rsidR="00000000" w:rsidRPr="00000000">
        <w:rPr>
          <w:sz w:val="34"/>
          <w:szCs w:val="34"/>
          <w:rtl w:val="0"/>
        </w:rPr>
        <w:t xml:space="preserve">8. Screen 07 — Ask TattvaCo</w:t>
      </w:r>
    </w:p>
    <w:p w:rsidR="00000000" w:rsidDel="00000000" w:rsidP="00000000" w:rsidRDefault="00000000" w:rsidRPr="00000000" w14:paraId="0000009F">
      <w:pPr>
        <w:spacing w:after="240" w:before="240" w:lineRule="auto"/>
        <w:rPr/>
      </w:pPr>
      <w:r w:rsidDel="00000000" w:rsidR="00000000" w:rsidRPr="00000000">
        <w:rPr>
          <w:rtl w:val="0"/>
        </w:rPr>
        <w:t xml:space="preserve">Purpose: Let users ask open-ended cultural questions and receive answers that connect ideas, explain context and make supporting evidence inspectable.</w:t>
      </w:r>
    </w:p>
    <w:p w:rsidR="00000000" w:rsidDel="00000000" w:rsidP="00000000" w:rsidRDefault="00000000" w:rsidRPr="00000000" w14:paraId="000000A0">
      <w:pPr>
        <w:pStyle w:val="Heading1"/>
        <w:keepNext w:val="0"/>
        <w:keepLines w:val="0"/>
        <w:rPr>
          <w:sz w:val="46"/>
          <w:szCs w:val="46"/>
        </w:rPr>
      </w:pPr>
      <w:bookmarkStart w:colFirst="0" w:colLast="0" w:name="_xxtobrfhetfu" w:id="30"/>
      <w:bookmarkEnd w:id="30"/>
      <w:r w:rsidDel="00000000" w:rsidR="00000000" w:rsidRPr="00000000">
        <w:rPr>
          <w:sz w:val="46"/>
          <w:szCs w:val="46"/>
          <w:rtl w:val="0"/>
        </w:rPr>
        <w:t xml:space="preserve">Ask TattvaCo</w:t>
      </w:r>
    </w:p>
    <w:p w:rsidR="00000000" w:rsidDel="00000000" w:rsidP="00000000" w:rsidRDefault="00000000" w:rsidRPr="00000000" w14:paraId="000000A1">
      <w:pPr>
        <w:spacing w:after="240" w:before="240" w:lineRule="auto"/>
        <w:rPr/>
      </w:pPr>
      <w:r w:rsidDel="00000000" w:rsidR="00000000" w:rsidRPr="00000000">
        <w:rPr>
          <w:rtl w:val="0"/>
        </w:rPr>
        <w:t xml:space="preserve">Explore a question. Follow the context. Check the sources.</w:t>
      </w:r>
    </w:p>
    <w:p w:rsidR="00000000" w:rsidDel="00000000" w:rsidP="00000000" w:rsidRDefault="00000000" w:rsidRPr="00000000" w14:paraId="000000A2">
      <w:pPr>
        <w:spacing w:after="240" w:before="240" w:lineRule="auto"/>
        <w:rPr/>
      </w:pPr>
      <w:r w:rsidDel="00000000" w:rsidR="00000000" w:rsidRPr="00000000">
        <w:rPr>
          <w:rtl w:val="0"/>
        </w:rPr>
        <w:t xml:space="preserve">YOUR QUESTION</w:t>
      </w:r>
    </w:p>
    <w:p w:rsidR="00000000" w:rsidDel="00000000" w:rsidP="00000000" w:rsidRDefault="00000000" w:rsidRPr="00000000" w14:paraId="000000A3">
      <w:pPr>
        <w:spacing w:after="240" w:before="240" w:lineRule="auto"/>
        <w:rPr/>
      </w:pPr>
      <w:r w:rsidDel="00000000" w:rsidR="00000000" w:rsidRPr="00000000">
        <w:rPr>
          <w:rtl w:val="0"/>
        </w:rPr>
        <w:t xml:space="preserve">Why does the lotus appear in different Indian religious traditions?</w:t>
      </w:r>
    </w:p>
    <w:p w:rsidR="00000000" w:rsidDel="00000000" w:rsidP="00000000" w:rsidRDefault="00000000" w:rsidRPr="00000000" w14:paraId="000000A4">
      <w:pPr>
        <w:spacing w:after="240" w:before="240" w:lineRule="auto"/>
        <w:rPr/>
      </w:pPr>
      <w:r w:rsidDel="00000000" w:rsidR="00000000" w:rsidRPr="00000000">
        <w:rPr>
          <w:rtl w:val="0"/>
        </w:rPr>
        <w:t xml:space="preserve">TattvaCo's response</w:t>
      </w:r>
    </w:p>
    <w:p w:rsidR="00000000" w:rsidDel="00000000" w:rsidP="00000000" w:rsidRDefault="00000000" w:rsidRPr="00000000" w14:paraId="000000A5">
      <w:pPr>
        <w:spacing w:after="240" w:before="240" w:lineRule="auto"/>
        <w:rPr/>
      </w:pPr>
      <w:r w:rsidDel="00000000" w:rsidR="00000000" w:rsidRPr="00000000">
        <w:rPr>
          <w:rtl w:val="0"/>
        </w:rPr>
        <w:t xml:space="preserve">The lotus has been used in several Indian religious and artistic traditions, but its meaning depends on the context. Similar imagery does not necessarily imply identical beliefs or a single shared origin.</w:t>
      </w:r>
    </w:p>
    <w:p w:rsidR="00000000" w:rsidDel="00000000" w:rsidP="00000000" w:rsidRDefault="00000000" w:rsidRPr="00000000" w14:paraId="000000A6">
      <w:pPr>
        <w:pStyle w:val="Heading3"/>
        <w:keepNext w:val="0"/>
        <w:keepLines w:val="0"/>
        <w:rPr>
          <w:sz w:val="26"/>
          <w:szCs w:val="26"/>
        </w:rPr>
      </w:pPr>
      <w:bookmarkStart w:colFirst="0" w:colLast="0" w:name="_qsehn73iucz9" w:id="31"/>
      <w:bookmarkEnd w:id="31"/>
      <w:r w:rsidDel="00000000" w:rsidR="00000000" w:rsidRPr="00000000">
        <w:rPr>
          <w:sz w:val="26"/>
          <w:szCs w:val="26"/>
          <w:rtl w:val="0"/>
        </w:rPr>
        <w:t xml:space="preserve">Understand the context</w:t>
      </w:r>
    </w:p>
    <w:p w:rsidR="00000000" w:rsidDel="00000000" w:rsidP="00000000" w:rsidRDefault="00000000" w:rsidRPr="00000000" w14:paraId="000000A7">
      <w:pPr>
        <w:spacing w:after="240" w:before="240" w:lineRule="auto"/>
        <w:rPr/>
      </w:pPr>
      <w:r w:rsidDel="00000000" w:rsidR="00000000" w:rsidRPr="00000000">
        <w:rPr>
          <w:rtl w:val="0"/>
        </w:rPr>
        <w:t xml:space="preserve">In a specific work of art or text, interpretation depends on the period, tradition, depicted figures and available historical or textual evidence.</w:t>
      </w:r>
    </w:p>
    <w:p w:rsidR="00000000" w:rsidDel="00000000" w:rsidP="00000000" w:rsidRDefault="00000000" w:rsidRPr="00000000" w14:paraId="000000A8">
      <w:pPr>
        <w:pStyle w:val="Heading3"/>
        <w:keepNext w:val="0"/>
        <w:keepLines w:val="0"/>
        <w:rPr>
          <w:sz w:val="26"/>
          <w:szCs w:val="26"/>
        </w:rPr>
      </w:pPr>
      <w:bookmarkStart w:colFirst="0" w:colLast="0" w:name="_q8qjq9832lkl" w:id="32"/>
      <w:bookmarkEnd w:id="32"/>
      <w:r w:rsidDel="00000000" w:rsidR="00000000" w:rsidRPr="00000000">
        <w:rPr>
          <w:sz w:val="26"/>
          <w:szCs w:val="26"/>
          <w:rtl w:val="0"/>
        </w:rPr>
        <w:t xml:space="preserve">Explore related perspectives</w:t>
      </w:r>
    </w:p>
    <w:p w:rsidR="00000000" w:rsidDel="00000000" w:rsidP="00000000" w:rsidRDefault="00000000" w:rsidRPr="00000000" w14:paraId="000000A9">
      <w:pPr>
        <w:spacing w:after="240" w:before="240" w:lineRule="auto"/>
        <w:rPr/>
      </w:pPr>
      <w:r w:rsidDel="00000000" w:rsidR="00000000" w:rsidRPr="00000000">
        <w:rPr>
          <w:rtl w:val="0"/>
        </w:rPr>
        <w:t xml:space="preserve">The lotus in Buddhist traditions</w:t>
      </w:r>
    </w:p>
    <w:p w:rsidR="00000000" w:rsidDel="00000000" w:rsidP="00000000" w:rsidRDefault="00000000" w:rsidRPr="00000000" w14:paraId="000000AA">
      <w:pPr>
        <w:spacing w:after="240" w:before="240" w:lineRule="auto"/>
        <w:rPr/>
      </w:pPr>
      <w:r w:rsidDel="00000000" w:rsidR="00000000" w:rsidRPr="00000000">
        <w:rPr>
          <w:rtl w:val="0"/>
        </w:rPr>
        <w:t xml:space="preserve">Explore interpretations supported by relevant texts and historical sources.</w:t>
      </w:r>
    </w:p>
    <w:p w:rsidR="00000000" w:rsidDel="00000000" w:rsidP="00000000" w:rsidRDefault="00000000" w:rsidRPr="00000000" w14:paraId="000000AB">
      <w:pPr>
        <w:spacing w:after="240" w:before="240" w:lineRule="auto"/>
        <w:rPr/>
      </w:pPr>
      <w:r w:rsidDel="00000000" w:rsidR="00000000" w:rsidRPr="00000000">
        <w:rPr>
          <w:rtl w:val="0"/>
        </w:rPr>
        <w:t xml:space="preserve">The lotus in Hindu traditions</w:t>
      </w:r>
    </w:p>
    <w:p w:rsidR="00000000" w:rsidDel="00000000" w:rsidP="00000000" w:rsidRDefault="00000000" w:rsidRPr="00000000" w14:paraId="000000AC">
      <w:pPr>
        <w:spacing w:after="240" w:before="240" w:lineRule="auto"/>
        <w:rPr/>
      </w:pPr>
      <w:r w:rsidDel="00000000" w:rsidR="00000000" w:rsidRPr="00000000">
        <w:rPr>
          <w:rtl w:val="0"/>
        </w:rPr>
        <w:t xml:space="preserve">Explore how meanings vary by deity, text, artwork and historical context.</w:t>
      </w:r>
    </w:p>
    <w:p w:rsidR="00000000" w:rsidDel="00000000" w:rsidP="00000000" w:rsidRDefault="00000000" w:rsidRPr="00000000" w14:paraId="000000AD">
      <w:pPr>
        <w:spacing w:after="240" w:before="240" w:lineRule="auto"/>
        <w:rPr/>
      </w:pPr>
      <w:r w:rsidDel="00000000" w:rsidR="00000000" w:rsidRPr="00000000">
        <w:rPr>
          <w:rtl w:val="0"/>
        </w:rPr>
        <w:t xml:space="preserve">The lotus in Jain art and tradition</w:t>
      </w:r>
    </w:p>
    <w:p w:rsidR="00000000" w:rsidDel="00000000" w:rsidP="00000000" w:rsidRDefault="00000000" w:rsidRPr="00000000" w14:paraId="000000AE">
      <w:pPr>
        <w:spacing w:after="240" w:before="240" w:lineRule="auto"/>
        <w:rPr/>
      </w:pPr>
      <w:r w:rsidDel="00000000" w:rsidR="00000000" w:rsidRPr="00000000">
        <w:rPr>
          <w:rtl w:val="0"/>
        </w:rPr>
        <w:t xml:space="preserve">Examine relevant examples rather than assuming the same meaning across traditions.</w:t>
      </w:r>
    </w:p>
    <w:p w:rsidR="00000000" w:rsidDel="00000000" w:rsidP="00000000" w:rsidRDefault="00000000" w:rsidRPr="00000000" w14:paraId="000000AF">
      <w:pPr>
        <w:pStyle w:val="Heading3"/>
        <w:keepNext w:val="0"/>
        <w:keepLines w:val="0"/>
        <w:rPr>
          <w:sz w:val="26"/>
          <w:szCs w:val="26"/>
        </w:rPr>
      </w:pPr>
      <w:bookmarkStart w:colFirst="0" w:colLast="0" w:name="_fek5snaeprlu" w:id="33"/>
      <w:bookmarkEnd w:id="33"/>
      <w:r w:rsidDel="00000000" w:rsidR="00000000" w:rsidRPr="00000000">
        <w:rPr>
          <w:sz w:val="26"/>
          <w:szCs w:val="26"/>
          <w:rtl w:val="0"/>
        </w:rPr>
        <w:t xml:space="preserve">Sources for this answer</w:t>
      </w:r>
    </w:p>
    <w:p w:rsidR="00000000" w:rsidDel="00000000" w:rsidP="00000000" w:rsidRDefault="00000000" w:rsidRPr="00000000" w14:paraId="000000B0">
      <w:pPr>
        <w:spacing w:after="240" w:before="240" w:lineRule="auto"/>
        <w:rPr/>
      </w:pPr>
      <w:r w:rsidDel="00000000" w:rsidR="00000000" w:rsidRPr="00000000">
        <w:rPr>
          <w:rtl w:val="0"/>
        </w:rPr>
        <w:t xml:space="preserve">Relevant sources should appear here, linked to the claims they support.</w:t>
      </w:r>
    </w:p>
    <w:p w:rsidR="00000000" w:rsidDel="00000000" w:rsidP="00000000" w:rsidRDefault="00000000" w:rsidRPr="00000000" w14:paraId="000000B1">
      <w:pPr>
        <w:spacing w:after="240" w:before="240" w:lineRule="auto"/>
        <w:rPr/>
      </w:pPr>
      <w:r w:rsidDel="00000000" w:rsidR="00000000" w:rsidRPr="00000000">
        <w:rPr>
          <w:rtl w:val="0"/>
        </w:rPr>
        <w:t xml:space="preserve">Ask a follow-up question…</w:t>
      </w:r>
    </w:p>
    <w:p w:rsidR="00000000" w:rsidDel="00000000" w:rsidP="00000000" w:rsidRDefault="00000000" w:rsidRPr="00000000" w14:paraId="000000B2">
      <w:pPr>
        <w:spacing w:after="240" w:before="240" w:lineRule="auto"/>
        <w:rPr/>
      </w:pPr>
      <w:r w:rsidDel="00000000" w:rsidR="00000000" w:rsidRPr="00000000">
        <w:rPr>
          <w:rtl w:val="0"/>
        </w:rPr>
        <w:t xml:space="preserve">Responses in your selected language</w:t>
      </w:r>
    </w:p>
    <w:p w:rsidR="00000000" w:rsidDel="00000000" w:rsidP="00000000" w:rsidRDefault="00000000" w:rsidRPr="00000000" w14:paraId="000000B3">
      <w:pPr>
        <w:spacing w:after="240" w:before="240" w:lineRule="auto"/>
        <w:rPr/>
      </w:pPr>
      <w:r w:rsidDel="00000000" w:rsidR="00000000" w:rsidRPr="00000000">
        <w:rPr>
          <w:rtl w:val="0"/>
        </w:rPr>
        <w:t xml:space="preserve">The example answer and related topics above are illustrative wireframe copy, not a completed, source-verified production answer.</w:t>
      </w:r>
    </w:p>
    <w:p w:rsidR="00000000" w:rsidDel="00000000" w:rsidP="00000000" w:rsidRDefault="00000000" w:rsidRPr="00000000" w14:paraId="000000B4">
      <w:pPr>
        <w:pStyle w:val="Heading3"/>
        <w:keepNext w:val="0"/>
        <w:keepLines w:val="0"/>
        <w:rPr>
          <w:sz w:val="26"/>
          <w:szCs w:val="26"/>
        </w:rPr>
      </w:pPr>
      <w:bookmarkStart w:colFirst="0" w:colLast="0" w:name="_vxu298m3xghr" w:id="34"/>
      <w:bookmarkEnd w:id="34"/>
      <w:r w:rsidDel="00000000" w:rsidR="00000000" w:rsidRPr="00000000">
        <w:rPr>
          <w:sz w:val="26"/>
          <w:szCs w:val="26"/>
          <w:rtl w:val="0"/>
        </w:rPr>
        <w:t xml:space="preserve">Q&amp;A behaviour</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rtl w:val="0"/>
        </w:rPr>
        <w:t xml:space="preserve">Accept open-domain cultural questions.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Retrieve relevant external sources.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Present direct answers before deeper detail.</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Explain relationships instead of simply listing related entities.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Provide source references at claim level where feasible.</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Distinguish established evidence, traditional accounts, scholarly interpretations and unresolved disagreement.</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Offer follow-up questions and connection links without forcing a fixed conversation path.</w:t>
      </w:r>
    </w:p>
    <w:p w:rsidR="00000000" w:rsidDel="00000000" w:rsidP="00000000" w:rsidRDefault="00000000" w:rsidRPr="00000000" w14:paraId="000000BC">
      <w:pPr>
        <w:numPr>
          <w:ilvl w:val="0"/>
          <w:numId w:val="6"/>
        </w:numPr>
        <w:spacing w:after="240" w:before="0" w:beforeAutospacing="0" w:lineRule="auto"/>
        <w:ind w:left="720" w:hanging="360"/>
      </w:pPr>
      <w:r w:rsidDel="00000000" w:rsidR="00000000" w:rsidRPr="00000000">
        <w:rPr>
          <w:rtl w:val="0"/>
        </w:rPr>
        <w:t xml:space="preserve">Never imply that a model-generated answer has received editorial approval unless it has.</w:t>
      </w:r>
    </w:p>
    <w:p w:rsidR="00000000" w:rsidDel="00000000" w:rsidP="00000000" w:rsidRDefault="00000000" w:rsidRPr="00000000" w14:paraId="000000BD">
      <w:pPr>
        <w:pStyle w:val="Heading3"/>
        <w:keepNext w:val="0"/>
        <w:keepLines w:val="0"/>
        <w:rPr>
          <w:sz w:val="26"/>
          <w:szCs w:val="26"/>
        </w:rPr>
      </w:pPr>
      <w:bookmarkStart w:colFirst="0" w:colLast="0" w:name="_80ppdgy81sqj" w:id="35"/>
      <w:bookmarkEnd w:id="35"/>
      <w:r w:rsidDel="00000000" w:rsidR="00000000" w:rsidRPr="00000000">
        <w:rPr>
          <w:sz w:val="26"/>
          <w:szCs w:val="26"/>
          <w:rtl w:val="0"/>
        </w:rPr>
        <w:t xml:space="preserve">Required answer states</w:t>
      </w:r>
    </w:p>
    <w:p w:rsidR="00000000" w:rsidDel="00000000" w:rsidP="00000000" w:rsidRDefault="00000000" w:rsidRPr="00000000" w14:paraId="000000BE">
      <w:pPr>
        <w:spacing w:after="240" w:before="240" w:lineRule="auto"/>
        <w:rPr/>
      </w:pPr>
      <w:r w:rsidDel="00000000" w:rsidR="00000000" w:rsidRPr="00000000">
        <w:rPr>
          <w:rtl w:val="0"/>
        </w:rPr>
        <w:t xml:space="preserve">Generating</w:t>
      </w:r>
    </w:p>
    <w:p w:rsidR="00000000" w:rsidDel="00000000" w:rsidP="00000000" w:rsidRDefault="00000000" w:rsidRPr="00000000" w14:paraId="000000BF">
      <w:pPr>
        <w:spacing w:after="240" w:before="240" w:lineRule="auto"/>
        <w:rPr/>
      </w:pPr>
      <w:r w:rsidDel="00000000" w:rsidR="00000000" w:rsidRPr="00000000">
        <w:rPr>
          <w:rtl w:val="0"/>
        </w:rPr>
        <w:t xml:space="preserve">Show that the answer is being prepared; don't fabricate partial citations.</w:t>
      </w:r>
    </w:p>
    <w:p w:rsidR="00000000" w:rsidDel="00000000" w:rsidP="00000000" w:rsidRDefault="00000000" w:rsidRPr="00000000" w14:paraId="000000C0">
      <w:pPr>
        <w:spacing w:after="240" w:before="240" w:lineRule="auto"/>
        <w:rPr/>
      </w:pPr>
      <w:r w:rsidDel="00000000" w:rsidR="00000000" w:rsidRPr="00000000">
        <w:rPr>
          <w:rtl w:val="0"/>
        </w:rPr>
        <w:t xml:space="preserve">Answer available</w:t>
      </w:r>
    </w:p>
    <w:p w:rsidR="00000000" w:rsidDel="00000000" w:rsidP="00000000" w:rsidRDefault="00000000" w:rsidRPr="00000000" w14:paraId="000000C1">
      <w:pPr>
        <w:spacing w:after="240" w:before="240" w:lineRule="auto"/>
        <w:rPr/>
      </w:pPr>
      <w:r w:rsidDel="00000000" w:rsidR="00000000" w:rsidRPr="00000000">
        <w:rPr>
          <w:rtl w:val="0"/>
        </w:rPr>
        <w:t xml:space="preserve">Show answer, supporting sources and relevant connections.</w:t>
      </w:r>
    </w:p>
    <w:p w:rsidR="00000000" w:rsidDel="00000000" w:rsidP="00000000" w:rsidRDefault="00000000" w:rsidRPr="00000000" w14:paraId="000000C2">
      <w:pPr>
        <w:spacing w:after="240" w:before="240" w:lineRule="auto"/>
        <w:rPr/>
      </w:pPr>
      <w:r w:rsidDel="00000000" w:rsidR="00000000" w:rsidRPr="00000000">
        <w:rPr>
          <w:rtl w:val="0"/>
        </w:rPr>
        <w:t xml:space="preserve">Conflicting evidence</w:t>
      </w:r>
    </w:p>
    <w:p w:rsidR="00000000" w:rsidDel="00000000" w:rsidP="00000000" w:rsidRDefault="00000000" w:rsidRPr="00000000" w14:paraId="000000C3">
      <w:pPr>
        <w:spacing w:after="240" w:before="240" w:lineRule="auto"/>
        <w:rPr/>
      </w:pPr>
      <w:r w:rsidDel="00000000" w:rsidR="00000000" w:rsidRPr="00000000">
        <w:rPr>
          <w:rtl w:val="0"/>
        </w:rPr>
        <w:t xml:space="preserve">Explain the disagreement and represent credible perspectives fairly.</w:t>
      </w:r>
    </w:p>
    <w:p w:rsidR="00000000" w:rsidDel="00000000" w:rsidP="00000000" w:rsidRDefault="00000000" w:rsidRPr="00000000" w14:paraId="000000C4">
      <w:pPr>
        <w:spacing w:after="240" w:before="240" w:lineRule="auto"/>
        <w:rPr/>
      </w:pPr>
      <w:r w:rsidDel="00000000" w:rsidR="00000000" w:rsidRPr="00000000">
        <w:rPr>
          <w:rtl w:val="0"/>
        </w:rPr>
        <w:t xml:space="preserve">Insufficient evidence</w:t>
      </w:r>
    </w:p>
    <w:p w:rsidR="00000000" w:rsidDel="00000000" w:rsidP="00000000" w:rsidRDefault="00000000" w:rsidRPr="00000000" w14:paraId="000000C5">
      <w:pPr>
        <w:spacing w:after="240" w:before="240" w:lineRule="auto"/>
        <w:rPr/>
      </w:pPr>
      <w:r w:rsidDel="00000000" w:rsidR="00000000" w:rsidRPr="00000000">
        <w:rPr>
          <w:rtl w:val="0"/>
        </w:rPr>
        <w:t xml:space="preserve">Say what could not be established; offer a narrower question or available sources.</w:t>
      </w:r>
    </w:p>
    <w:p w:rsidR="00000000" w:rsidDel="00000000" w:rsidP="00000000" w:rsidRDefault="00000000" w:rsidRPr="00000000" w14:paraId="000000C6">
      <w:pPr>
        <w:spacing w:after="240" w:before="240" w:lineRule="auto"/>
        <w:rPr/>
      </w:pPr>
      <w:r w:rsidDel="00000000" w:rsidR="00000000" w:rsidRPr="00000000">
        <w:rPr>
          <w:rtl w:val="0"/>
        </w:rPr>
        <w:t xml:space="preserve">Retrieval failure</w:t>
      </w:r>
    </w:p>
    <w:p w:rsidR="00000000" w:rsidDel="00000000" w:rsidP="00000000" w:rsidRDefault="00000000" w:rsidRPr="00000000" w14:paraId="000000C7">
      <w:pPr>
        <w:spacing w:after="240" w:before="240" w:lineRule="auto"/>
        <w:rPr/>
      </w:pPr>
      <w:r w:rsidDel="00000000" w:rsidR="00000000" w:rsidRPr="00000000">
        <w:rPr>
          <w:rtl w:val="0"/>
        </w:rPr>
        <w:t xml:space="preserve">Explain that the answer could not be completed reliably and provide a retry path.</w:t>
      </w:r>
    </w:p>
    <w:p w:rsidR="00000000" w:rsidDel="00000000" w:rsidP="00000000" w:rsidRDefault="00000000" w:rsidRPr="00000000" w14:paraId="000000C8">
      <w:pPr>
        <w:spacing w:after="240" w:before="240" w:lineRule="auto"/>
        <w:rPr/>
      </w:pPr>
      <w:r w:rsidDel="00000000" w:rsidR="00000000" w:rsidRPr="00000000">
        <w:rPr>
          <w:rtl w:val="0"/>
        </w:rPr>
        <w:t xml:space="preserve">Sensitive or high-risk topic</w:t>
      </w:r>
    </w:p>
    <w:p w:rsidR="00000000" w:rsidDel="00000000" w:rsidP="00000000" w:rsidRDefault="00000000" w:rsidRPr="00000000" w14:paraId="000000C9">
      <w:pPr>
        <w:spacing w:after="240" w:before="240" w:lineRule="auto"/>
        <w:rPr/>
      </w:pPr>
      <w:r w:rsidDel="00000000" w:rsidR="00000000" w:rsidRPr="00000000">
        <w:rPr>
          <w:rtl w:val="0"/>
        </w:rPr>
        <w:t xml:space="preserve">Apply the approved stricter checks and fallback behaviour before displaying a response.</w:t>
      </w:r>
    </w:p>
    <w:p w:rsidR="00000000" w:rsidDel="00000000" w:rsidP="00000000" w:rsidRDefault="00000000" w:rsidRPr="00000000" w14:paraId="000000CA">
      <w:pPr>
        <w:pStyle w:val="Heading2"/>
        <w:keepNext w:val="0"/>
        <w:keepLines w:val="0"/>
        <w:rPr>
          <w:sz w:val="34"/>
          <w:szCs w:val="34"/>
        </w:rPr>
      </w:pPr>
      <w:bookmarkStart w:colFirst="0" w:colLast="0" w:name="_w6cb4v532914" w:id="36"/>
      <w:bookmarkEnd w:id="36"/>
      <w:r w:rsidDel="00000000" w:rsidR="00000000" w:rsidRPr="00000000">
        <w:rPr>
          <w:sz w:val="34"/>
          <w:szCs w:val="34"/>
          <w:rtl w:val="0"/>
        </w:rPr>
        <w:t xml:space="preserve">9. Screen 08 — Source details</w:t>
      </w:r>
    </w:p>
    <w:p w:rsidR="00000000" w:rsidDel="00000000" w:rsidP="00000000" w:rsidRDefault="00000000" w:rsidRPr="00000000" w14:paraId="000000CB">
      <w:pPr>
        <w:spacing w:after="240" w:before="240" w:lineRule="auto"/>
        <w:rPr/>
      </w:pPr>
      <w:r w:rsidDel="00000000" w:rsidR="00000000" w:rsidRPr="00000000">
        <w:rPr>
          <w:rtl w:val="0"/>
        </w:rPr>
        <w:t xml:space="preserve">Purpose: Make trust inspectable. Users should be able to understand where an important claim came from, what the source says and what it does not establish.</w:t>
      </w:r>
    </w:p>
    <w:p w:rsidR="00000000" w:rsidDel="00000000" w:rsidP="00000000" w:rsidRDefault="00000000" w:rsidRPr="00000000" w14:paraId="000000CC">
      <w:pPr>
        <w:pStyle w:val="Heading1"/>
        <w:keepNext w:val="0"/>
        <w:keepLines w:val="0"/>
        <w:rPr>
          <w:sz w:val="46"/>
          <w:szCs w:val="46"/>
        </w:rPr>
      </w:pPr>
      <w:bookmarkStart w:colFirst="0" w:colLast="0" w:name="_je7j0j7wgvzj" w:id="37"/>
      <w:bookmarkEnd w:id="37"/>
      <w:r w:rsidDel="00000000" w:rsidR="00000000" w:rsidRPr="00000000">
        <w:rPr>
          <w:sz w:val="46"/>
          <w:szCs w:val="46"/>
          <w:rtl w:val="0"/>
        </w:rPr>
        <w:t xml:space="preserve">Sources and evidence</w:t>
      </w:r>
    </w:p>
    <w:p w:rsidR="00000000" w:rsidDel="00000000" w:rsidP="00000000" w:rsidRDefault="00000000" w:rsidRPr="00000000" w14:paraId="000000CD">
      <w:pPr>
        <w:spacing w:after="240" w:before="240" w:lineRule="auto"/>
        <w:rPr/>
      </w:pPr>
      <w:r w:rsidDel="00000000" w:rsidR="00000000" w:rsidRPr="00000000">
        <w:rPr>
          <w:rtl w:val="0"/>
        </w:rPr>
        <w:t xml:space="preserve">Sources related to the answer about lotus symbolism.</w:t>
      </w:r>
    </w:p>
    <w:p w:rsidR="00000000" w:rsidDel="00000000" w:rsidP="00000000" w:rsidRDefault="00000000" w:rsidRPr="00000000" w14:paraId="000000CE">
      <w:pPr>
        <w:spacing w:after="240" w:before="240" w:lineRule="auto"/>
        <w:rPr/>
      </w:pPr>
      <w:r w:rsidDel="00000000" w:rsidR="00000000" w:rsidRPr="00000000">
        <w:rPr>
          <w:rtl w:val="0"/>
        </w:rPr>
        <w:t xml:space="preserve">Source title</w:t>
      </w:r>
    </w:p>
    <w:p w:rsidR="00000000" w:rsidDel="00000000" w:rsidP="00000000" w:rsidRDefault="00000000" w:rsidRPr="00000000" w14:paraId="000000CF">
      <w:pPr>
        <w:spacing w:after="240" w:before="240" w:lineRule="auto"/>
        <w:rPr/>
      </w:pPr>
      <w:r w:rsidDel="00000000" w:rsidR="00000000" w:rsidRPr="00000000">
        <w:rPr>
          <w:rtl w:val="0"/>
        </w:rPr>
        <w:t xml:space="preserve">Author or institution · Publication details</w:t>
      </w:r>
    </w:p>
    <w:p w:rsidR="00000000" w:rsidDel="00000000" w:rsidP="00000000" w:rsidRDefault="00000000" w:rsidRPr="00000000" w14:paraId="000000D0">
      <w:pPr>
        <w:rPr/>
      </w:pPr>
      <w:r w:rsidDel="00000000" w:rsidR="00000000" w:rsidRPr="00000000">
        <w:rPr>
          <w:rtl w:val="0"/>
        </w:rPr>
        <w:t xml:space="preserve">Source type: to be classified</w:t>
      </w:r>
    </w:p>
    <w:p w:rsidR="00000000" w:rsidDel="00000000" w:rsidP="00000000" w:rsidRDefault="00000000" w:rsidRPr="00000000" w14:paraId="000000D1">
      <w:pPr>
        <w:pStyle w:val="Heading3"/>
        <w:keepNext w:val="0"/>
        <w:keepLines w:val="0"/>
        <w:rPr>
          <w:sz w:val="26"/>
          <w:szCs w:val="26"/>
        </w:rPr>
      </w:pPr>
      <w:bookmarkStart w:colFirst="0" w:colLast="0" w:name="_14vzdaw1ia33" w:id="38"/>
      <w:bookmarkEnd w:id="38"/>
      <w:r w:rsidDel="00000000" w:rsidR="00000000" w:rsidRPr="00000000">
        <w:rPr>
          <w:sz w:val="26"/>
          <w:szCs w:val="26"/>
          <w:rtl w:val="0"/>
        </w:rPr>
        <w:t xml:space="preserve">Claim supported</w:t>
      </w:r>
    </w:p>
    <w:p w:rsidR="00000000" w:rsidDel="00000000" w:rsidP="00000000" w:rsidRDefault="00000000" w:rsidRPr="00000000" w14:paraId="000000D2">
      <w:pPr>
        <w:spacing w:after="240" w:before="240" w:lineRule="auto"/>
        <w:rPr/>
      </w:pPr>
      <w:r w:rsidDel="00000000" w:rsidR="00000000" w:rsidRPr="00000000">
        <w:rPr>
          <w:rtl w:val="0"/>
        </w:rPr>
        <w:t xml:space="preserve">Identify the exact claim this source supports and the relevant passage, page or section when available.</w:t>
      </w:r>
    </w:p>
    <w:p w:rsidR="00000000" w:rsidDel="00000000" w:rsidP="00000000" w:rsidRDefault="00000000" w:rsidRPr="00000000" w14:paraId="000000D3">
      <w:pPr>
        <w:spacing w:after="240" w:before="240" w:lineRule="auto"/>
        <w:rPr/>
      </w:pPr>
      <w:r w:rsidDel="00000000" w:rsidR="00000000" w:rsidRPr="00000000">
        <w:rPr>
          <w:rtl w:val="0"/>
        </w:rPr>
        <w:t xml:space="preserve">Limitations: explain what the source does not establish or where interpretation is required.</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Open original source ↗</w:t>
      </w:r>
    </w:p>
    <w:p w:rsidR="00000000" w:rsidDel="00000000" w:rsidP="00000000" w:rsidRDefault="00000000" w:rsidRPr="00000000" w14:paraId="000000D5">
      <w:pPr>
        <w:pStyle w:val="Heading3"/>
        <w:keepNext w:val="0"/>
        <w:keepLines w:val="0"/>
        <w:rPr>
          <w:sz w:val="26"/>
          <w:szCs w:val="26"/>
        </w:rPr>
      </w:pPr>
      <w:bookmarkStart w:colFirst="0" w:colLast="0" w:name="_xzez40vzgymm" w:id="39"/>
      <w:bookmarkEnd w:id="39"/>
      <w:r w:rsidDel="00000000" w:rsidR="00000000" w:rsidRPr="00000000">
        <w:rPr>
          <w:sz w:val="26"/>
          <w:szCs w:val="26"/>
          <w:rtl w:val="0"/>
        </w:rPr>
        <w:t xml:space="preserve">How to interpret the evidence</w:t>
      </w:r>
    </w:p>
    <w:p w:rsidR="00000000" w:rsidDel="00000000" w:rsidP="00000000" w:rsidRDefault="00000000" w:rsidRPr="00000000" w14:paraId="000000D6">
      <w:pPr>
        <w:spacing w:after="240" w:before="240" w:lineRule="auto"/>
        <w:rPr/>
      </w:pPr>
      <w:r w:rsidDel="00000000" w:rsidR="00000000" w:rsidRPr="00000000">
        <w:rPr>
          <w:rtl w:val="0"/>
        </w:rPr>
        <w:t xml:space="preserve">A primary source, academic publication, official record or specialist work can be appropriate for different claims. Source type alone does not guarantee accuracy or relevance.</w:t>
      </w:r>
    </w:p>
    <w:p w:rsidR="00000000" w:rsidDel="00000000" w:rsidP="00000000" w:rsidRDefault="00000000" w:rsidRPr="00000000" w14:paraId="000000D7">
      <w:pPr>
        <w:pStyle w:val="Heading3"/>
        <w:keepNext w:val="0"/>
        <w:keepLines w:val="0"/>
        <w:rPr>
          <w:sz w:val="26"/>
          <w:szCs w:val="26"/>
        </w:rPr>
      </w:pPr>
      <w:bookmarkStart w:colFirst="0" w:colLast="0" w:name="_4hinjp5tb67m" w:id="40"/>
      <w:bookmarkEnd w:id="40"/>
      <w:r w:rsidDel="00000000" w:rsidR="00000000" w:rsidRPr="00000000">
        <w:rPr>
          <w:sz w:val="26"/>
          <w:szCs w:val="26"/>
          <w:rtl w:val="0"/>
        </w:rPr>
        <w:t xml:space="preserve">Different interpretations</w:t>
      </w:r>
    </w:p>
    <w:p w:rsidR="00000000" w:rsidDel="00000000" w:rsidP="00000000" w:rsidRDefault="00000000" w:rsidRPr="00000000" w14:paraId="000000D8">
      <w:pPr>
        <w:spacing w:after="240" w:before="240" w:lineRule="auto"/>
        <w:rPr/>
      </w:pPr>
      <w:r w:rsidDel="00000000" w:rsidR="00000000" w:rsidRPr="00000000">
        <w:rPr>
          <w:rtl w:val="0"/>
        </w:rPr>
        <w:t xml:space="preserve">Where credible sources disagree, show the relevant positions and their supporting evidence rather than presenting one interpretation as settled fact.</w:t>
      </w:r>
    </w:p>
    <w:p w:rsidR="00000000" w:rsidDel="00000000" w:rsidP="00000000" w:rsidRDefault="00000000" w:rsidRPr="00000000" w14:paraId="000000D9">
      <w:pPr>
        <w:spacing w:after="240" w:before="240" w:lineRule="auto"/>
        <w:rPr/>
      </w:pPr>
      <w:r w:rsidDel="00000000" w:rsidR="00000000" w:rsidRPr="00000000">
        <w:rPr>
          <w:rtl w:val="0"/>
        </w:rPr>
        <w:t xml:space="preserve">Report an inaccurate source or unsupported claim.</w:t>
      </w:r>
    </w:p>
    <w:p w:rsidR="00000000" w:rsidDel="00000000" w:rsidP="00000000" w:rsidRDefault="00000000" w:rsidRPr="00000000" w14:paraId="000000DA">
      <w:pPr>
        <w:spacing w:after="240" w:before="240" w:lineRule="auto"/>
        <w:rPr/>
      </w:pPr>
      <w:r w:rsidDel="00000000" w:rsidR="00000000" w:rsidRPr="00000000">
        <w:rPr>
          <w:rtl w:val="0"/>
        </w:rPr>
        <w:t xml:space="preserve">Functional requirements</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rtl w:val="0"/>
        </w:rPr>
        <w:t xml:space="preserve">Every source link must resolve to the intended source.</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Claims must not be attributed to sources that do not support them.</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Distinguish the source's original content from TattvaCo's interpretation.</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Make source limitations and disagreements visible.</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Handle inaccessible, removed, or incomplete sources explicitly.</w:t>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rtl w:val="0"/>
        </w:rPr>
        <w:t xml:space="preserve">Do not fabricate publication details, quotations, page numbers or source links.</w:t>
      </w:r>
    </w:p>
    <w:p w:rsidR="00000000" w:rsidDel="00000000" w:rsidP="00000000" w:rsidRDefault="00000000" w:rsidRPr="00000000" w14:paraId="000000E1">
      <w:pPr>
        <w:pStyle w:val="Heading2"/>
        <w:keepNext w:val="0"/>
        <w:keepLines w:val="0"/>
        <w:rPr>
          <w:sz w:val="34"/>
          <w:szCs w:val="34"/>
        </w:rPr>
      </w:pPr>
      <w:bookmarkStart w:colFirst="0" w:colLast="0" w:name="_ao4lgrxtjmrr" w:id="41"/>
      <w:bookmarkEnd w:id="41"/>
      <w:r w:rsidDel="00000000" w:rsidR="00000000" w:rsidRPr="00000000">
        <w:rPr>
          <w:sz w:val="34"/>
          <w:szCs w:val="34"/>
          <w:rtl w:val="0"/>
        </w:rPr>
        <w:t xml:space="preserve">10. Screen 09 — Cultural connection detail</w:t>
      </w:r>
    </w:p>
    <w:p w:rsidR="00000000" w:rsidDel="00000000" w:rsidP="00000000" w:rsidRDefault="00000000" w:rsidRPr="00000000" w14:paraId="000000E2">
      <w:pPr>
        <w:spacing w:after="240" w:before="240" w:lineRule="auto"/>
        <w:rPr/>
      </w:pPr>
      <w:r w:rsidDel="00000000" w:rsidR="00000000" w:rsidRPr="00000000">
        <w:rPr>
          <w:rtl w:val="0"/>
        </w:rPr>
        <w:t xml:space="preserve">Purpose: Explain why two or more cultural subjects are meaningfully related, rather than displaying a list of superficial associations.</w:t>
      </w:r>
    </w:p>
    <w:p w:rsidR="00000000" w:rsidDel="00000000" w:rsidP="00000000" w:rsidRDefault="00000000" w:rsidRPr="00000000" w14:paraId="000000E3">
      <w:pPr>
        <w:pStyle w:val="Heading1"/>
        <w:keepNext w:val="0"/>
        <w:keepLines w:val="0"/>
        <w:rPr>
          <w:sz w:val="46"/>
          <w:szCs w:val="46"/>
        </w:rPr>
      </w:pPr>
      <w:bookmarkStart w:colFirst="0" w:colLast="0" w:name="_vh2ijvwzplo0" w:id="42"/>
      <w:bookmarkEnd w:id="42"/>
      <w:r w:rsidDel="00000000" w:rsidR="00000000" w:rsidRPr="00000000">
        <w:rPr>
          <w:sz w:val="46"/>
          <w:szCs w:val="46"/>
          <w:rtl w:val="0"/>
        </w:rPr>
        <w:t xml:space="preserve">Explore a connection</w:t>
      </w:r>
    </w:p>
    <w:p w:rsidR="00000000" w:rsidDel="00000000" w:rsidP="00000000" w:rsidRDefault="00000000" w:rsidRPr="00000000" w14:paraId="000000E4">
      <w:pPr>
        <w:spacing w:after="240" w:before="240" w:lineRule="auto"/>
        <w:rPr/>
      </w:pPr>
      <w:r w:rsidDel="00000000" w:rsidR="00000000" w:rsidRPr="00000000">
        <w:rPr>
          <w:rtl w:val="0"/>
        </w:rPr>
        <w:t xml:space="preserve">Cultural subject A</w:t>
      </w:r>
    </w:p>
    <w:p w:rsidR="00000000" w:rsidDel="00000000" w:rsidP="00000000" w:rsidRDefault="00000000" w:rsidRPr="00000000" w14:paraId="000000E5">
      <w:pPr>
        <w:spacing w:after="240" w:before="240" w:lineRule="auto"/>
        <w:rPr/>
      </w:pPr>
      <w:r w:rsidDel="00000000" w:rsidR="00000000" w:rsidRPr="00000000">
        <w:rPr>
          <w:rtl w:val="0"/>
        </w:rPr>
        <w:t xml:space="preserve">Cultural subject B</w:t>
      </w:r>
    </w:p>
    <w:p w:rsidR="00000000" w:rsidDel="00000000" w:rsidP="00000000" w:rsidRDefault="00000000" w:rsidRPr="00000000" w14:paraId="000000E6">
      <w:pPr>
        <w:spacing w:after="240" w:before="240" w:lineRule="auto"/>
        <w:rPr/>
      </w:pPr>
      <w:r w:rsidDel="00000000" w:rsidR="00000000" w:rsidRPr="00000000">
        <w:rPr>
          <w:rtl w:val="0"/>
        </w:rPr>
        <w:t xml:space="preserve">Illustrative relationship diagram</w:t>
      </w:r>
    </w:p>
    <w:p w:rsidR="00000000" w:rsidDel="00000000" w:rsidP="00000000" w:rsidRDefault="00000000" w:rsidRPr="00000000" w14:paraId="000000E7">
      <w:pPr>
        <w:pStyle w:val="Heading1"/>
        <w:keepNext w:val="0"/>
        <w:keepLines w:val="0"/>
        <w:rPr>
          <w:sz w:val="46"/>
          <w:szCs w:val="46"/>
        </w:rPr>
      </w:pPr>
      <w:bookmarkStart w:colFirst="0" w:colLast="0" w:name="_sr33v93ggbcx" w:id="43"/>
      <w:bookmarkEnd w:id="43"/>
      <w:r w:rsidDel="00000000" w:rsidR="00000000" w:rsidRPr="00000000">
        <w:rPr>
          <w:sz w:val="46"/>
          <w:szCs w:val="46"/>
          <w:rtl w:val="0"/>
        </w:rPr>
        <w:t xml:space="preserve">What connects these subjects?</w:t>
      </w:r>
    </w:p>
    <w:p w:rsidR="00000000" w:rsidDel="00000000" w:rsidP="00000000" w:rsidRDefault="00000000" w:rsidRPr="00000000" w14:paraId="000000E8">
      <w:pPr>
        <w:spacing w:after="240" w:before="240" w:lineRule="auto"/>
        <w:rPr/>
      </w:pPr>
      <w:r w:rsidDel="00000000" w:rsidR="00000000" w:rsidRPr="00000000">
        <w:rPr>
          <w:rtl w:val="0"/>
        </w:rPr>
        <w:t xml:space="preserve">Describe the specific relationship, the historical or cultural context in which it matters, and the evidence supporting the connection.</w:t>
      </w:r>
    </w:p>
    <w:p w:rsidR="00000000" w:rsidDel="00000000" w:rsidP="00000000" w:rsidRDefault="00000000" w:rsidRPr="00000000" w14:paraId="000000E9">
      <w:pPr>
        <w:pStyle w:val="Heading2"/>
        <w:keepNext w:val="0"/>
        <w:keepLines w:val="0"/>
        <w:rPr>
          <w:sz w:val="34"/>
          <w:szCs w:val="34"/>
        </w:rPr>
      </w:pPr>
      <w:bookmarkStart w:colFirst="0" w:colLast="0" w:name="_g4sp7k7rqoo0" w:id="44"/>
      <w:bookmarkEnd w:id="44"/>
      <w:r w:rsidDel="00000000" w:rsidR="00000000" w:rsidRPr="00000000">
        <w:rPr>
          <w:sz w:val="34"/>
          <w:szCs w:val="34"/>
          <w:rtl w:val="0"/>
        </w:rPr>
        <w:t xml:space="preserve">The relationship</w:t>
      </w:r>
    </w:p>
    <w:p w:rsidR="00000000" w:rsidDel="00000000" w:rsidP="00000000" w:rsidRDefault="00000000" w:rsidRPr="00000000" w14:paraId="000000EA">
      <w:pPr>
        <w:spacing w:after="240" w:before="240" w:lineRule="auto"/>
        <w:rPr/>
      </w:pPr>
      <w:r w:rsidDel="00000000" w:rsidR="00000000" w:rsidRPr="00000000">
        <w:rPr>
          <w:rtl w:val="0"/>
        </w:rPr>
        <w:t xml:space="preserve">Explain whether the connection concerns shared imagery, historical exchange, a documented influence, a comparable practice or a different kind of relationship. Do not treat these categories as interchangeable.</w:t>
      </w:r>
    </w:p>
    <w:p w:rsidR="00000000" w:rsidDel="00000000" w:rsidP="00000000" w:rsidRDefault="00000000" w:rsidRPr="00000000" w14:paraId="000000EB">
      <w:pPr>
        <w:pStyle w:val="Heading2"/>
        <w:keepNext w:val="0"/>
        <w:keepLines w:val="0"/>
        <w:rPr>
          <w:sz w:val="34"/>
          <w:szCs w:val="34"/>
        </w:rPr>
      </w:pPr>
      <w:bookmarkStart w:colFirst="0" w:colLast="0" w:name="_g0f7s3y9axva" w:id="45"/>
      <w:bookmarkEnd w:id="45"/>
      <w:r w:rsidDel="00000000" w:rsidR="00000000" w:rsidRPr="00000000">
        <w:rPr>
          <w:sz w:val="34"/>
          <w:szCs w:val="34"/>
          <w:rtl w:val="0"/>
        </w:rPr>
        <w:t xml:space="preserve">Evidence and limitations</w:t>
      </w:r>
    </w:p>
    <w:p w:rsidR="00000000" w:rsidDel="00000000" w:rsidP="00000000" w:rsidRDefault="00000000" w:rsidRPr="00000000" w14:paraId="000000EC">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0ED">
      <w:pPr>
        <w:spacing w:after="240" w:before="240" w:lineRule="auto"/>
        <w:rPr/>
      </w:pPr>
      <w:r w:rsidDel="00000000" w:rsidR="00000000" w:rsidRPr="00000000">
        <w:rPr>
          <w:rtl w:val="0"/>
        </w:rPr>
        <w:t xml:space="preserve">Show the sources supporting the relationship and any important limits on the conclusion.</w:t>
      </w:r>
    </w:p>
    <w:p w:rsidR="00000000" w:rsidDel="00000000" w:rsidP="00000000" w:rsidRDefault="00000000" w:rsidRPr="00000000" w14:paraId="000000EE">
      <w:pPr>
        <w:spacing w:after="240" w:before="240" w:lineRule="auto"/>
        <w:rPr/>
      </w:pPr>
      <w:r w:rsidDel="00000000" w:rsidR="00000000" w:rsidRPr="00000000">
        <w:rPr>
          <w:rtl w:val="0"/>
        </w:rPr>
        <w:t xml:space="preserve">What this connection does not establish</w:t>
      </w:r>
    </w:p>
    <w:p w:rsidR="00000000" w:rsidDel="00000000" w:rsidP="00000000" w:rsidRDefault="00000000" w:rsidRPr="00000000" w14:paraId="000000EF">
      <w:pPr>
        <w:spacing w:after="240" w:before="240" w:lineRule="auto"/>
        <w:rPr/>
      </w:pPr>
      <w:r w:rsidDel="00000000" w:rsidR="00000000" w:rsidRPr="00000000">
        <w:rPr>
          <w:rtl w:val="0"/>
        </w:rPr>
        <w:t xml:space="preserve">For example, similar motifs alone do not prove direct influence, common origin or identical meaning.</w:t>
      </w:r>
    </w:p>
    <w:p w:rsidR="00000000" w:rsidDel="00000000" w:rsidP="00000000" w:rsidRDefault="00000000" w:rsidRPr="00000000" w14:paraId="000000F0">
      <w:pPr>
        <w:pStyle w:val="Heading2"/>
        <w:keepNext w:val="0"/>
        <w:keepLines w:val="0"/>
        <w:rPr>
          <w:sz w:val="34"/>
          <w:szCs w:val="34"/>
        </w:rPr>
      </w:pPr>
      <w:bookmarkStart w:colFirst="0" w:colLast="0" w:name="_oi89qz1tidq7" w:id="46"/>
      <w:bookmarkEnd w:id="46"/>
      <w:r w:rsidDel="00000000" w:rsidR="00000000" w:rsidRPr="00000000">
        <w:rPr>
          <w:sz w:val="34"/>
          <w:szCs w:val="34"/>
          <w:rtl w:val="0"/>
        </w:rPr>
        <w:t xml:space="preserve">Continue exploring</w:t>
      </w:r>
    </w:p>
    <w:p w:rsidR="00000000" w:rsidDel="00000000" w:rsidP="00000000" w:rsidRDefault="00000000" w:rsidRPr="00000000" w14:paraId="000000F1">
      <w:pPr>
        <w:spacing w:after="240" w:before="240" w:lineRule="auto"/>
        <w:rPr/>
      </w:pPr>
      <w:r w:rsidDel="00000000" w:rsidR="00000000" w:rsidRPr="00000000">
        <w:rPr>
          <w:rtl w:val="0"/>
        </w:rPr>
        <w:t xml:space="preserve">Read the related story</w:t>
      </w:r>
    </w:p>
    <w:p w:rsidR="00000000" w:rsidDel="00000000" w:rsidP="00000000" w:rsidRDefault="00000000" w:rsidRPr="00000000" w14:paraId="000000F2">
      <w:pPr>
        <w:spacing w:after="240" w:before="240" w:lineRule="auto"/>
        <w:rPr/>
      </w:pPr>
      <w:r w:rsidDel="00000000" w:rsidR="00000000" w:rsidRPr="00000000">
        <w:rPr>
          <w:rtl w:val="0"/>
        </w:rPr>
        <w:t xml:space="preserve">Explore the first subject in its own context.</w:t>
      </w:r>
    </w:p>
    <w:p w:rsidR="00000000" w:rsidDel="00000000" w:rsidP="00000000" w:rsidRDefault="00000000" w:rsidRPr="00000000" w14:paraId="000000F3">
      <w:pPr>
        <w:spacing w:after="240" w:before="240" w:lineRule="auto"/>
        <w:rPr/>
      </w:pPr>
      <w:r w:rsidDel="00000000" w:rsidR="00000000" w:rsidRPr="00000000">
        <w:rPr>
          <w:rtl w:val="0"/>
        </w:rPr>
        <w:t xml:space="preserve">Ask about this relationship</w:t>
      </w:r>
    </w:p>
    <w:p w:rsidR="00000000" w:rsidDel="00000000" w:rsidP="00000000" w:rsidRDefault="00000000" w:rsidRPr="00000000" w14:paraId="000000F4">
      <w:pPr>
        <w:spacing w:after="240" w:before="240" w:lineRule="auto"/>
        <w:rPr/>
      </w:pPr>
      <w:r w:rsidDel="00000000" w:rsidR="00000000" w:rsidRPr="00000000">
        <w:rPr>
          <w:rtl w:val="0"/>
        </w:rPr>
        <w:t xml:space="preserve">Investigate the evidence or alternative interpretations.</w:t>
      </w:r>
    </w:p>
    <w:p w:rsidR="00000000" w:rsidDel="00000000" w:rsidP="00000000" w:rsidRDefault="00000000" w:rsidRPr="00000000" w14:paraId="000000F5">
      <w:pPr>
        <w:spacing w:after="240" w:before="240" w:lineRule="auto"/>
        <w:rPr/>
      </w:pPr>
      <w:r w:rsidDel="00000000" w:rsidR="00000000" w:rsidRPr="00000000">
        <w:rPr>
          <w:rtl w:val="0"/>
        </w:rPr>
        <w:t xml:space="preserve">Share connection</w:t>
      </w:r>
    </w:p>
    <w:p w:rsidR="00000000" w:rsidDel="00000000" w:rsidP="00000000" w:rsidRDefault="00000000" w:rsidRPr="00000000" w14:paraId="000000F6">
      <w:pPr>
        <w:pStyle w:val="Heading3"/>
        <w:keepNext w:val="0"/>
        <w:keepLines w:val="0"/>
        <w:rPr>
          <w:sz w:val="26"/>
          <w:szCs w:val="26"/>
        </w:rPr>
      </w:pPr>
      <w:bookmarkStart w:colFirst="0" w:colLast="0" w:name="_pnrnq913eyyl" w:id="47"/>
      <w:bookmarkEnd w:id="47"/>
      <w:r w:rsidDel="00000000" w:rsidR="00000000" w:rsidRPr="00000000">
        <w:rPr>
          <w:sz w:val="26"/>
          <w:szCs w:val="26"/>
          <w:rtl w:val="0"/>
        </w:rPr>
        <w:t xml:space="preserve">Connection quality rules</w:t>
      </w:r>
    </w:p>
    <w:p w:rsidR="00000000" w:rsidDel="00000000" w:rsidP="00000000" w:rsidRDefault="00000000" w:rsidRPr="00000000" w14:paraId="000000F7">
      <w:pPr>
        <w:spacing w:after="240" w:before="240" w:lineRule="auto"/>
        <w:rPr/>
      </w:pPr>
      <w:r w:rsidDel="00000000" w:rsidR="00000000" w:rsidRPr="00000000">
        <w:rPr>
          <w:rtl w:val="0"/>
        </w:rPr>
        <w:t xml:space="preserve">Each connection needs:</w:t>
      </w:r>
    </w:p>
    <w:p w:rsidR="00000000" w:rsidDel="00000000" w:rsidP="00000000" w:rsidRDefault="00000000" w:rsidRPr="00000000" w14:paraId="000000F8">
      <w:pPr>
        <w:numPr>
          <w:ilvl w:val="0"/>
          <w:numId w:val="7"/>
        </w:numPr>
        <w:spacing w:after="0" w:afterAutospacing="0" w:before="240" w:lineRule="auto"/>
        <w:ind w:left="720" w:hanging="360"/>
      </w:pPr>
      <w:r w:rsidDel="00000000" w:rsidR="00000000" w:rsidRPr="00000000">
        <w:rPr>
          <w:rtl w:val="0"/>
        </w:rPr>
        <w:t xml:space="preserve">A clearly identified subject on each side.</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A defined relationship type.</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rtl w:val="0"/>
        </w:rPr>
        <w:t xml:space="preserve">A written rationale explaining why the relationship matters.</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Evidence supporting the relationship.</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rtl w:val="0"/>
        </w:rPr>
        <w:t xml:space="preserve">Uncertainty or disagreement labels where warranted.</w:t>
      </w:r>
    </w:p>
    <w:p w:rsidR="00000000" w:rsidDel="00000000" w:rsidP="00000000" w:rsidRDefault="00000000" w:rsidRPr="00000000" w14:paraId="000000FD">
      <w:pPr>
        <w:numPr>
          <w:ilvl w:val="0"/>
          <w:numId w:val="7"/>
        </w:numPr>
        <w:spacing w:after="240" w:before="0" w:beforeAutospacing="0" w:lineRule="auto"/>
        <w:ind w:left="720" w:hanging="360"/>
      </w:pPr>
      <w:r w:rsidDel="00000000" w:rsidR="00000000" w:rsidRPr="00000000">
        <w:rPr>
          <w:rtl w:val="0"/>
        </w:rPr>
        <w:t xml:space="preserve">An editorially approved status before being presented as a verified curated connection.</w:t>
      </w:r>
    </w:p>
    <w:p w:rsidR="00000000" w:rsidDel="00000000" w:rsidP="00000000" w:rsidRDefault="00000000" w:rsidRPr="00000000" w14:paraId="000000FE">
      <w:pPr>
        <w:spacing w:after="240" w:before="240" w:lineRule="auto"/>
        <w:rPr/>
      </w:pPr>
      <w:r w:rsidDel="00000000" w:rsidR="00000000" w:rsidRPr="00000000">
        <w:rPr>
          <w:rtl w:val="0"/>
        </w:rPr>
        <w:t xml:space="preserve">The product can use AI to propose connections, but AI-generated associations should not automatically become approved cultural knowledge.</w:t>
      </w:r>
    </w:p>
    <w:p w:rsidR="00000000" w:rsidDel="00000000" w:rsidP="00000000" w:rsidRDefault="00000000" w:rsidRPr="00000000" w14:paraId="000000FF">
      <w:pPr>
        <w:pStyle w:val="Heading2"/>
        <w:keepNext w:val="0"/>
        <w:keepLines w:val="0"/>
        <w:rPr>
          <w:sz w:val="34"/>
          <w:szCs w:val="34"/>
        </w:rPr>
      </w:pPr>
      <w:bookmarkStart w:colFirst="0" w:colLast="0" w:name="_3qkvuzk90ngh" w:id="48"/>
      <w:bookmarkEnd w:id="48"/>
      <w:r w:rsidDel="00000000" w:rsidR="00000000" w:rsidRPr="00000000">
        <w:rPr>
          <w:sz w:val="34"/>
          <w:szCs w:val="34"/>
          <w:rtl w:val="0"/>
        </w:rPr>
        <w:t xml:space="preserve">11. Screen 10 — Share a story or connection</w:t>
      </w:r>
    </w:p>
    <w:p w:rsidR="00000000" w:rsidDel="00000000" w:rsidP="00000000" w:rsidRDefault="00000000" w:rsidRPr="00000000" w14:paraId="00000100">
      <w:pPr>
        <w:spacing w:after="240" w:before="240" w:lineRule="auto"/>
        <w:rPr/>
      </w:pPr>
      <w:r w:rsidDel="00000000" w:rsidR="00000000" w:rsidRPr="00000000">
        <w:rPr>
          <w:rtl w:val="0"/>
        </w:rPr>
        <w:t xml:space="preserve">Purpose: Let users share a specific cultural discovery through a link without creating a saved library or persistent personal discovery trail.</w:t>
      </w:r>
    </w:p>
    <w:p w:rsidR="00000000" w:rsidDel="00000000" w:rsidP="00000000" w:rsidRDefault="00000000" w:rsidRPr="00000000" w14:paraId="00000101">
      <w:pPr>
        <w:pStyle w:val="Heading1"/>
        <w:keepNext w:val="0"/>
        <w:keepLines w:val="0"/>
        <w:rPr>
          <w:sz w:val="46"/>
          <w:szCs w:val="46"/>
        </w:rPr>
      </w:pPr>
      <w:bookmarkStart w:colFirst="0" w:colLast="0" w:name="_84lbal2xzc77" w:id="49"/>
      <w:bookmarkEnd w:id="49"/>
      <w:r w:rsidDel="00000000" w:rsidR="00000000" w:rsidRPr="00000000">
        <w:rPr>
          <w:sz w:val="46"/>
          <w:szCs w:val="46"/>
          <w:rtl w:val="0"/>
        </w:rPr>
        <w:t xml:space="preserve">Share this discovery</w:t>
      </w:r>
    </w:p>
    <w:p w:rsidR="00000000" w:rsidDel="00000000" w:rsidP="00000000" w:rsidRDefault="00000000" w:rsidRPr="00000000" w14:paraId="00000102">
      <w:pPr>
        <w:spacing w:after="240" w:before="240" w:lineRule="auto"/>
        <w:rPr/>
      </w:pPr>
      <w:r w:rsidDel="00000000" w:rsidR="00000000" w:rsidRPr="00000000">
        <w:rPr>
          <w:rtl w:val="0"/>
        </w:rPr>
        <w:t xml:space="preserve">STORY PREVIEW</w:t>
      </w:r>
    </w:p>
    <w:p w:rsidR="00000000" w:rsidDel="00000000" w:rsidP="00000000" w:rsidRDefault="00000000" w:rsidRPr="00000000" w14:paraId="00000103">
      <w:pPr>
        <w:pStyle w:val="Heading2"/>
        <w:keepNext w:val="0"/>
        <w:keepLines w:val="0"/>
        <w:rPr>
          <w:sz w:val="34"/>
          <w:szCs w:val="34"/>
        </w:rPr>
      </w:pPr>
      <w:bookmarkStart w:colFirst="0" w:colLast="0" w:name="_skt0kjtnbbqb" w:id="50"/>
      <w:bookmarkEnd w:id="50"/>
      <w:r w:rsidDel="00000000" w:rsidR="00000000" w:rsidRPr="00000000">
        <w:rPr>
          <w:sz w:val="34"/>
          <w:szCs w:val="34"/>
          <w:rtl w:val="0"/>
        </w:rPr>
        <w:t xml:space="preserve">The ghats: where architecture meets the river</w:t>
      </w:r>
    </w:p>
    <w:p w:rsidR="00000000" w:rsidDel="00000000" w:rsidP="00000000" w:rsidRDefault="00000000" w:rsidRPr="00000000" w14:paraId="00000104">
      <w:pPr>
        <w:spacing w:after="240" w:before="240" w:lineRule="auto"/>
        <w:rPr/>
      </w:pPr>
      <w:r w:rsidDel="00000000" w:rsidR="00000000" w:rsidRPr="00000000">
        <w:rPr>
          <w:rtl w:val="0"/>
        </w:rPr>
        <w:t xml:space="preserve">Explore the cultural context, evidence and connections behind this story.</w:t>
      </w:r>
    </w:p>
    <w:p w:rsidR="00000000" w:rsidDel="00000000" w:rsidP="00000000" w:rsidRDefault="00000000" w:rsidRPr="00000000" w14:paraId="00000105">
      <w:pPr>
        <w:pStyle w:val="Heading3"/>
        <w:keepNext w:val="0"/>
        <w:keepLines w:val="0"/>
        <w:rPr>
          <w:sz w:val="26"/>
          <w:szCs w:val="26"/>
        </w:rPr>
      </w:pPr>
      <w:bookmarkStart w:colFirst="0" w:colLast="0" w:name="_dpcebgn8826h" w:id="51"/>
      <w:bookmarkEnd w:id="51"/>
      <w:r w:rsidDel="00000000" w:rsidR="00000000" w:rsidRPr="00000000">
        <w:rPr>
          <w:sz w:val="26"/>
          <w:szCs w:val="26"/>
          <w:rtl w:val="0"/>
        </w:rPr>
        <w:t xml:space="preserve">Share a link</w:t>
      </w:r>
    </w:p>
    <w:p w:rsidR="00000000" w:rsidDel="00000000" w:rsidP="00000000" w:rsidRDefault="00000000" w:rsidRPr="00000000" w14:paraId="00000106">
      <w:pPr>
        <w:spacing w:after="240" w:before="240" w:lineRule="auto"/>
        <w:rPr/>
      </w:pPr>
      <w:r w:rsidDel="00000000" w:rsidR="00000000" w:rsidRPr="00000000">
        <w:rPr>
          <w:rtl w:val="0"/>
        </w:rPr>
        <w:t xml:space="preserve">Shareable URL</w:t>
      </w:r>
    </w:p>
    <w:p w:rsidR="00000000" w:rsidDel="00000000" w:rsidP="00000000" w:rsidRDefault="00000000" w:rsidRPr="00000000" w14:paraId="00000107">
      <w:pPr>
        <w:spacing w:after="240" w:before="240" w:lineRule="auto"/>
        <w:rPr/>
      </w:pPr>
      <w:r w:rsidDel="00000000" w:rsidR="00000000" w:rsidRPr="00000000">
        <w:rPr>
          <w:rtl w:val="0"/>
        </w:rPr>
        <w:t xml:space="preserve">A canonical story link generated by the application</w:t>
      </w:r>
    </w:p>
    <w:p w:rsidR="00000000" w:rsidDel="00000000" w:rsidP="00000000" w:rsidRDefault="00000000" w:rsidRPr="00000000" w14:paraId="00000108">
      <w:pPr>
        <w:rPr/>
      </w:pPr>
      <w:r w:rsidDel="00000000" w:rsidR="00000000" w:rsidRPr="00000000">
        <w:rPr>
          <w:rtl w:val="0"/>
        </w:rPr>
        <w:t xml:space="preserve">Define share-link behaviour</w:t>
      </w:r>
    </w:p>
    <w:p w:rsidR="00000000" w:rsidDel="00000000" w:rsidP="00000000" w:rsidRDefault="00000000" w:rsidRPr="00000000" w14:paraId="00000109">
      <w:pPr>
        <w:spacing w:after="240" w:before="240" w:lineRule="auto"/>
        <w:rPr/>
      </w:pPr>
      <w:r w:rsidDel="00000000" w:rsidR="00000000" w:rsidRPr="00000000">
        <w:rPr>
          <w:rtl w:val="0"/>
        </w:rPr>
        <w:t xml:space="preserve">Sharing must not expose account information, private session context or personal data.</w:t>
      </w:r>
    </w:p>
    <w:p w:rsidR="00000000" w:rsidDel="00000000" w:rsidP="00000000" w:rsidRDefault="00000000" w:rsidRPr="00000000" w14:paraId="0000010A">
      <w:pPr>
        <w:spacing w:after="240" w:before="240" w:lineRule="auto"/>
        <w:rPr/>
      </w:pPr>
      <w:r w:rsidDel="00000000" w:rsidR="00000000" w:rsidRPr="00000000">
        <w:rPr>
          <w:rtl w:val="0"/>
        </w:rPr>
        <w:t xml:space="preserve">Important open decision: Does a shared story open directly for a recipient who is not signed in, or must they authenticate before viewing it? Authentication is required before the main discovery experience, but public shared-story access has not yet been explicitly settled.</w:t>
      </w:r>
    </w:p>
    <w:p w:rsidR="00000000" w:rsidDel="00000000" w:rsidP="00000000" w:rsidRDefault="00000000" w:rsidRPr="00000000" w14:paraId="0000010B">
      <w:pPr>
        <w:pStyle w:val="Heading2"/>
        <w:keepNext w:val="0"/>
        <w:keepLines w:val="0"/>
        <w:rPr>
          <w:sz w:val="34"/>
          <w:szCs w:val="34"/>
        </w:rPr>
      </w:pPr>
      <w:bookmarkStart w:colFirst="0" w:colLast="0" w:name="_7wpmc5eewcjh" w:id="52"/>
      <w:bookmarkEnd w:id="52"/>
      <w:r w:rsidDel="00000000" w:rsidR="00000000" w:rsidRPr="00000000">
        <w:rPr>
          <w:sz w:val="34"/>
          <w:szCs w:val="34"/>
          <w:rtl w:val="0"/>
        </w:rPr>
        <w:t xml:space="preserve">12. Screen 11 — Report a problem</w:t>
      </w:r>
    </w:p>
    <w:p w:rsidR="00000000" w:rsidDel="00000000" w:rsidP="00000000" w:rsidRDefault="00000000" w:rsidRPr="00000000" w14:paraId="0000010C">
      <w:pPr>
        <w:spacing w:after="240" w:before="240" w:lineRule="auto"/>
        <w:rPr/>
      </w:pPr>
      <w:r w:rsidDel="00000000" w:rsidR="00000000" w:rsidRPr="00000000">
        <w:rPr>
          <w:rtl w:val="0"/>
        </w:rPr>
        <w:t xml:space="preserve">Purpose: Give users a direct way to report inaccurate cultural claims, broken citations, misleading connections or language-quality issues.</w:t>
      </w:r>
    </w:p>
    <w:p w:rsidR="00000000" w:rsidDel="00000000" w:rsidP="00000000" w:rsidRDefault="00000000" w:rsidRPr="00000000" w14:paraId="0000010D">
      <w:pPr>
        <w:pStyle w:val="Heading1"/>
        <w:keepNext w:val="0"/>
        <w:keepLines w:val="0"/>
        <w:rPr>
          <w:sz w:val="46"/>
          <w:szCs w:val="46"/>
        </w:rPr>
      </w:pPr>
      <w:bookmarkStart w:colFirst="0" w:colLast="0" w:name="_s0378mgqy1n" w:id="53"/>
      <w:bookmarkEnd w:id="53"/>
      <w:r w:rsidDel="00000000" w:rsidR="00000000" w:rsidRPr="00000000">
        <w:rPr>
          <w:sz w:val="46"/>
          <w:szCs w:val="46"/>
          <w:rtl w:val="0"/>
        </w:rPr>
        <w:t xml:space="preserve">Report a problem</w:t>
      </w:r>
    </w:p>
    <w:p w:rsidR="00000000" w:rsidDel="00000000" w:rsidP="00000000" w:rsidRDefault="00000000" w:rsidRPr="00000000" w14:paraId="0000010E">
      <w:pPr>
        <w:spacing w:after="240" w:before="240" w:lineRule="auto"/>
        <w:rPr/>
      </w:pPr>
      <w:r w:rsidDel="00000000" w:rsidR="00000000" w:rsidRPr="00000000">
        <w:rPr>
          <w:rtl w:val="0"/>
        </w:rPr>
        <w:t xml:space="preserve">Help us identify an issue with this story or answer.</w:t>
      </w:r>
    </w:p>
    <w:p w:rsidR="00000000" w:rsidDel="00000000" w:rsidP="00000000" w:rsidRDefault="00000000" w:rsidRPr="00000000" w14:paraId="0000010F">
      <w:pPr>
        <w:rPr/>
      </w:pPr>
      <w:r w:rsidDel="00000000" w:rsidR="00000000" w:rsidRPr="00000000">
        <w:rPr>
          <w:rtl w:val="0"/>
        </w:rPr>
        <w:t xml:space="preserve">What is the issue?Unsupported or inaccurate claimMissing or broken sourceMisleading cultural connectionImportant perspective missingTranslation or language issueOther</w:t>
      </w:r>
    </w:p>
    <w:p w:rsidR="00000000" w:rsidDel="00000000" w:rsidP="00000000" w:rsidRDefault="00000000" w:rsidRPr="00000000" w14:paraId="00000110">
      <w:pPr>
        <w:rPr/>
      </w:pPr>
      <w:r w:rsidDel="00000000" w:rsidR="00000000" w:rsidRPr="00000000">
        <w:rPr>
          <w:rtl w:val="0"/>
        </w:rPr>
        <w:t xml:space="preserve">Additional details (optional)</w:t>
      </w:r>
    </w:p>
    <w:p w:rsidR="00000000" w:rsidDel="00000000" w:rsidP="00000000" w:rsidRDefault="00000000" w:rsidRPr="00000000" w14:paraId="00000111">
      <w:pPr>
        <w:rPr/>
      </w:pPr>
      <w:r w:rsidDel="00000000" w:rsidR="00000000" w:rsidRPr="00000000">
        <w:rPr>
          <w:rtl w:val="0"/>
        </w:rPr>
        <w:t xml:space="preserve">Specify report submission flow</w:t>
      </w:r>
    </w:p>
    <w:p w:rsidR="00000000" w:rsidDel="00000000" w:rsidP="00000000" w:rsidRDefault="00000000" w:rsidRPr="00000000" w14:paraId="00000112">
      <w:pPr>
        <w:spacing w:after="240" w:before="240" w:lineRule="auto"/>
        <w:rPr/>
      </w:pPr>
      <w:r w:rsidDel="00000000" w:rsidR="00000000" w:rsidRPr="00000000">
        <w:rPr>
          <w:rtl w:val="0"/>
        </w:rPr>
        <w:t xml:space="preserve">A real implementation needs a secure submission endpoint, acknowledgement and editorial triage process. This design does not submit a report.</w:t>
      </w:r>
    </w:p>
    <w:p w:rsidR="00000000" w:rsidDel="00000000" w:rsidP="00000000" w:rsidRDefault="00000000" w:rsidRPr="00000000" w14:paraId="00000113">
      <w:pPr>
        <w:spacing w:after="240" w:before="240" w:lineRule="auto"/>
        <w:rPr/>
      </w:pPr>
      <w:r w:rsidDel="00000000" w:rsidR="00000000" w:rsidRPr="00000000">
        <w:rPr>
          <w:rtl w:val="0"/>
        </w:rPr>
        <w:t xml:space="preserve">Required operational behaviour: reports should be associated with the affected story, answer, connection or source, and routed to an appropriate review queue. The acknowledgement should not promise a resolution time until an editorial service-level agreement has been approved.</w:t>
      </w:r>
    </w:p>
    <w:p w:rsidR="00000000" w:rsidDel="00000000" w:rsidP="00000000" w:rsidRDefault="00000000" w:rsidRPr="00000000" w14:paraId="00000114">
      <w:pPr>
        <w:pStyle w:val="Heading2"/>
        <w:keepNext w:val="0"/>
        <w:keepLines w:val="0"/>
        <w:rPr>
          <w:sz w:val="34"/>
          <w:szCs w:val="34"/>
        </w:rPr>
      </w:pPr>
      <w:bookmarkStart w:colFirst="0" w:colLast="0" w:name="_adpe5eq07d8u" w:id="54"/>
      <w:bookmarkEnd w:id="54"/>
      <w:r w:rsidDel="00000000" w:rsidR="00000000" w:rsidRPr="00000000">
        <w:rPr>
          <w:sz w:val="34"/>
          <w:szCs w:val="34"/>
          <w:rtl w:val="0"/>
        </w:rPr>
        <w:t xml:space="preserve">13. Screen 12 — Settings</w:t>
      </w:r>
    </w:p>
    <w:p w:rsidR="00000000" w:rsidDel="00000000" w:rsidP="00000000" w:rsidRDefault="00000000" w:rsidRPr="00000000" w14:paraId="00000115">
      <w:pPr>
        <w:spacing w:after="240" w:before="240" w:lineRule="auto"/>
        <w:rPr/>
      </w:pPr>
      <w:r w:rsidDel="00000000" w:rsidR="00000000" w:rsidRPr="00000000">
        <w:rPr>
          <w:rtl w:val="0"/>
        </w:rPr>
        <w:t xml:space="preserve">Purpose: Provide account and product controls while respecting the decision not to create persistent interest profiles or long-term AI memory.</w:t>
      </w:r>
    </w:p>
    <w:p w:rsidR="00000000" w:rsidDel="00000000" w:rsidP="00000000" w:rsidRDefault="00000000" w:rsidRPr="00000000" w14:paraId="00000116">
      <w:pPr>
        <w:pStyle w:val="Heading1"/>
        <w:keepNext w:val="0"/>
        <w:keepLines w:val="0"/>
        <w:rPr>
          <w:sz w:val="46"/>
          <w:szCs w:val="46"/>
        </w:rPr>
      </w:pPr>
      <w:bookmarkStart w:colFirst="0" w:colLast="0" w:name="_pbdrgwrrmrb7" w:id="55"/>
      <w:bookmarkEnd w:id="55"/>
      <w:r w:rsidDel="00000000" w:rsidR="00000000" w:rsidRPr="00000000">
        <w:rPr>
          <w:sz w:val="46"/>
          <w:szCs w:val="46"/>
          <w:rtl w:val="0"/>
        </w:rPr>
        <w:t xml:space="preserve">Settings</w:t>
      </w:r>
    </w:p>
    <w:p w:rsidR="00000000" w:rsidDel="00000000" w:rsidP="00000000" w:rsidRDefault="00000000" w:rsidRPr="00000000" w14:paraId="00000117">
      <w:pPr>
        <w:spacing w:after="240" w:before="240" w:lineRule="auto"/>
        <w:rPr/>
      </w:pPr>
      <w:r w:rsidDel="00000000" w:rsidR="00000000" w:rsidRPr="00000000">
        <w:rPr>
          <w:rtl w:val="0"/>
        </w:rPr>
        <w:t xml:space="preserve">Account</w:t>
      </w:r>
    </w:p>
    <w:p w:rsidR="00000000" w:rsidDel="00000000" w:rsidP="00000000" w:rsidRDefault="00000000" w:rsidRPr="00000000" w14:paraId="00000118">
      <w:pPr>
        <w:spacing w:after="240" w:before="240" w:lineRule="auto"/>
        <w:rPr/>
      </w:pPr>
      <w:r w:rsidDel="00000000" w:rsidR="00000000" w:rsidRPr="00000000">
        <w:rPr>
          <w:rtl w:val="0"/>
        </w:rPr>
        <w:t xml:space="preserve">Sign-in method and account details</w:t>
      </w:r>
    </w:p>
    <w:p w:rsidR="00000000" w:rsidDel="00000000" w:rsidP="00000000" w:rsidRDefault="00000000" w:rsidRPr="00000000" w14:paraId="00000119">
      <w:pPr>
        <w:spacing w:after="240" w:before="240" w:lineRule="auto"/>
        <w:rPr/>
      </w:pPr>
      <w:r w:rsidDel="00000000" w:rsidR="00000000" w:rsidRPr="00000000">
        <w:rPr>
          <w:rtl w:val="0"/>
        </w:rPr>
        <w:t xml:space="preserve">Language</w:t>
      </w:r>
    </w:p>
    <w:p w:rsidR="00000000" w:rsidDel="00000000" w:rsidP="00000000" w:rsidRDefault="00000000" w:rsidRPr="00000000" w14:paraId="0000011A">
      <w:pPr>
        <w:spacing w:after="240" w:before="240" w:lineRule="auto"/>
        <w:rPr/>
      </w:pPr>
      <w:r w:rsidDel="00000000" w:rsidR="00000000" w:rsidRPr="00000000">
        <w:rPr>
          <w:rtl w:val="0"/>
        </w:rPr>
        <w:t xml:space="preserve">Manage your discovery language</w:t>
      </w:r>
    </w:p>
    <w:p w:rsidR="00000000" w:rsidDel="00000000" w:rsidP="00000000" w:rsidRDefault="00000000" w:rsidRPr="00000000" w14:paraId="0000011B">
      <w:pPr>
        <w:spacing w:after="240" w:before="240" w:lineRule="auto"/>
        <w:rPr/>
      </w:pPr>
      <w:r w:rsidDel="00000000" w:rsidR="00000000" w:rsidRPr="00000000">
        <w:rPr>
          <w:rtl w:val="0"/>
        </w:rPr>
        <w:t xml:space="preserve">Privacy and data</w:t>
      </w:r>
    </w:p>
    <w:p w:rsidR="00000000" w:rsidDel="00000000" w:rsidP="00000000" w:rsidRDefault="00000000" w:rsidRPr="00000000" w14:paraId="0000011C">
      <w:pPr>
        <w:spacing w:after="240" w:before="240" w:lineRule="auto"/>
        <w:rPr/>
      </w:pPr>
      <w:r w:rsidDel="00000000" w:rsidR="00000000" w:rsidRPr="00000000">
        <w:rPr>
          <w:rtl w:val="0"/>
        </w:rPr>
        <w:t xml:space="preserve">Understand what data is collected and retained</w:t>
      </w:r>
    </w:p>
    <w:p w:rsidR="00000000" w:rsidDel="00000000" w:rsidP="00000000" w:rsidRDefault="00000000" w:rsidRPr="00000000" w14:paraId="0000011D">
      <w:pPr>
        <w:spacing w:after="240" w:before="240" w:lineRule="auto"/>
        <w:rPr/>
      </w:pPr>
      <w:r w:rsidDel="00000000" w:rsidR="00000000" w:rsidRPr="00000000">
        <w:rPr>
          <w:rtl w:val="0"/>
        </w:rPr>
        <w:t xml:space="preserve">Terms and policies</w:t>
      </w:r>
    </w:p>
    <w:p w:rsidR="00000000" w:rsidDel="00000000" w:rsidP="00000000" w:rsidRDefault="00000000" w:rsidRPr="00000000" w14:paraId="0000011E">
      <w:pPr>
        <w:spacing w:after="240" w:before="240" w:lineRule="auto"/>
        <w:rPr/>
      </w:pPr>
      <w:r w:rsidDel="00000000" w:rsidR="00000000" w:rsidRPr="00000000">
        <w:rPr>
          <w:rtl w:val="0"/>
        </w:rPr>
        <w:t xml:space="preserve">Read the applicable policies</w:t>
      </w:r>
    </w:p>
    <w:p w:rsidR="00000000" w:rsidDel="00000000" w:rsidP="00000000" w:rsidRDefault="00000000" w:rsidRPr="00000000" w14:paraId="0000011F">
      <w:pPr>
        <w:spacing w:after="240" w:before="240" w:lineRule="auto"/>
        <w:rPr/>
      </w:pPr>
      <w:r w:rsidDel="00000000" w:rsidR="00000000" w:rsidRPr="00000000">
        <w:rPr>
          <w:rtl w:val="0"/>
        </w:rPr>
        <w:t xml:space="preserve">Report a problem</w:t>
      </w:r>
    </w:p>
    <w:p w:rsidR="00000000" w:rsidDel="00000000" w:rsidP="00000000" w:rsidRDefault="00000000" w:rsidRPr="00000000" w14:paraId="00000120">
      <w:pPr>
        <w:spacing w:after="240" w:before="240" w:lineRule="auto"/>
        <w:rPr/>
      </w:pPr>
      <w:r w:rsidDel="00000000" w:rsidR="00000000" w:rsidRPr="00000000">
        <w:rPr>
          <w:rtl w:val="0"/>
        </w:rPr>
        <w:t xml:space="preserve">Report a content or product issue</w:t>
      </w:r>
    </w:p>
    <w:p w:rsidR="00000000" w:rsidDel="00000000" w:rsidP="00000000" w:rsidRDefault="00000000" w:rsidRPr="00000000" w14:paraId="00000121">
      <w:pPr>
        <w:spacing w:after="240" w:before="240" w:lineRule="auto"/>
        <w:rPr/>
      </w:pPr>
      <w:r w:rsidDel="00000000" w:rsidR="00000000" w:rsidRPr="00000000">
        <w:rPr>
          <w:rtl w:val="0"/>
        </w:rPr>
        <w:t xml:space="preserve">Account deletion, data-retention periods and the exact privacy controls must follow the approved privacy and security requirements.</w:t>
      </w:r>
    </w:p>
    <w:p w:rsidR="00000000" w:rsidDel="00000000" w:rsidP="00000000" w:rsidRDefault="00000000" w:rsidRPr="00000000" w14:paraId="00000122">
      <w:pPr>
        <w:pStyle w:val="Heading2"/>
        <w:keepNext w:val="0"/>
        <w:keepLines w:val="0"/>
        <w:rPr>
          <w:sz w:val="34"/>
          <w:szCs w:val="34"/>
        </w:rPr>
      </w:pPr>
      <w:bookmarkStart w:colFirst="0" w:colLast="0" w:name="_bbz47ncsdd97" w:id="56"/>
      <w:bookmarkEnd w:id="56"/>
      <w:r w:rsidDel="00000000" w:rsidR="00000000" w:rsidRPr="00000000">
        <w:rPr>
          <w:sz w:val="34"/>
          <w:szCs w:val="34"/>
          <w:rtl w:val="0"/>
        </w:rPr>
        <w:t xml:space="preserve">14. Screen 13 — Editorial review workflow (internal, optional)</w:t>
      </w:r>
    </w:p>
    <w:p w:rsidR="00000000" w:rsidDel="00000000" w:rsidP="00000000" w:rsidRDefault="00000000" w:rsidRPr="00000000" w14:paraId="00000123">
      <w:pPr>
        <w:spacing w:after="240" w:before="240" w:lineRule="auto"/>
        <w:rPr/>
      </w:pPr>
      <w:r w:rsidDel="00000000" w:rsidR="00000000" w:rsidRPr="00000000">
        <w:rPr>
          <w:rtl w:val="0"/>
        </w:rPr>
        <w:t xml:space="preserve">This is not part of the public B2C navigation. It is an internal operational screen that may be needed to meet the requirement for editorial approval of every flagship story and automated checks for routine AI answers.</w:t>
      </w:r>
    </w:p>
    <w:p w:rsidR="00000000" w:rsidDel="00000000" w:rsidP="00000000" w:rsidRDefault="00000000" w:rsidRPr="00000000" w14:paraId="00000124">
      <w:pPr>
        <w:pStyle w:val="Heading2"/>
        <w:keepNext w:val="0"/>
        <w:keepLines w:val="0"/>
        <w:rPr>
          <w:sz w:val="34"/>
          <w:szCs w:val="34"/>
        </w:rPr>
      </w:pPr>
      <w:bookmarkStart w:colFirst="0" w:colLast="0" w:name="_il0nzdaiutl0" w:id="57"/>
      <w:bookmarkEnd w:id="57"/>
      <w:r w:rsidDel="00000000" w:rsidR="00000000" w:rsidRPr="00000000">
        <w:rPr>
          <w:sz w:val="34"/>
          <w:szCs w:val="34"/>
          <w:rtl w:val="0"/>
        </w:rPr>
        <w:t xml:space="preserve">Content review queue</w:t>
      </w:r>
    </w:p>
    <w:p w:rsidR="00000000" w:rsidDel="00000000" w:rsidP="00000000" w:rsidRDefault="00000000" w:rsidRPr="00000000" w14:paraId="00000125">
      <w:pPr>
        <w:spacing w:after="240" w:before="240" w:lineRule="auto"/>
        <w:rPr/>
      </w:pPr>
      <w:r w:rsidDel="00000000" w:rsidR="00000000" w:rsidRPr="00000000">
        <w:rPr>
          <w:rtl w:val="0"/>
        </w:rPr>
        <w:t xml:space="preserve">Internal editorial workflow concept — not yet an approved admin product scope.</w:t>
      </w:r>
    </w:p>
    <w:p w:rsidR="00000000" w:rsidDel="00000000" w:rsidP="00000000" w:rsidRDefault="00000000" w:rsidRPr="00000000" w14:paraId="00000126">
      <w:pPr>
        <w:spacing w:after="240" w:before="240" w:lineRule="auto"/>
        <w:rPr/>
      </w:pPr>
      <w:r w:rsidDel="00000000" w:rsidR="00000000" w:rsidRPr="00000000">
        <w:rPr>
          <w:rtl w:val="0"/>
        </w:rPr>
        <w:t xml:space="preserve">Flagship story: pending review</w:t>
      </w:r>
    </w:p>
    <w:p w:rsidR="00000000" w:rsidDel="00000000" w:rsidP="00000000" w:rsidRDefault="00000000" w:rsidRPr="00000000" w14:paraId="00000127">
      <w:pPr>
        <w:rPr/>
      </w:pPr>
      <w:r w:rsidDel="00000000" w:rsidR="00000000" w:rsidRPr="00000000">
        <w:rPr>
          <w:rtl w:val="0"/>
        </w:rPr>
        <w:t xml:space="preserve">Pending</w:t>
      </w:r>
    </w:p>
    <w:p w:rsidR="00000000" w:rsidDel="00000000" w:rsidP="00000000" w:rsidRDefault="00000000" w:rsidRPr="00000000" w14:paraId="00000128">
      <w:pPr>
        <w:spacing w:after="240" w:before="240" w:lineRule="auto"/>
        <w:rPr/>
      </w:pPr>
      <w:r w:rsidDel="00000000" w:rsidR="00000000" w:rsidRPr="00000000">
        <w:rPr>
          <w:rtl w:val="0"/>
        </w:rPr>
        <w:t xml:space="preserve">Review narrative, claims, source quality, cultural perspectives, connections and language quality.</w:t>
      </w:r>
    </w:p>
    <w:p w:rsidR="00000000" w:rsidDel="00000000" w:rsidP="00000000" w:rsidRDefault="00000000" w:rsidRPr="00000000" w14:paraId="00000129">
      <w:pPr>
        <w:rPr/>
      </w:pPr>
      <w:r w:rsidDel="00000000" w:rsidR="00000000" w:rsidRPr="00000000">
        <w:rPr>
          <w:rtl w:val="0"/>
        </w:rPr>
        <w:t xml:space="preserve">Evidence</w:t>
      </w:r>
    </w:p>
    <w:p w:rsidR="00000000" w:rsidDel="00000000" w:rsidP="00000000" w:rsidRDefault="00000000" w:rsidRPr="00000000" w14:paraId="0000012A">
      <w:pPr>
        <w:rPr/>
      </w:pPr>
      <w:r w:rsidDel="00000000" w:rsidR="00000000" w:rsidRPr="00000000">
        <w:rPr>
          <w:rtl w:val="0"/>
        </w:rPr>
        <w:t xml:space="preserve">Editorial review</w:t>
      </w:r>
    </w:p>
    <w:p w:rsidR="00000000" w:rsidDel="00000000" w:rsidP="00000000" w:rsidRDefault="00000000" w:rsidRPr="00000000" w14:paraId="0000012B">
      <w:pPr>
        <w:rPr/>
      </w:pPr>
      <w:r w:rsidDel="00000000" w:rsidR="00000000" w:rsidRPr="00000000">
        <w:rPr>
          <w:rtl w:val="0"/>
        </w:rPr>
        <w:t xml:space="preserve">Language QA</w:t>
      </w:r>
    </w:p>
    <w:p w:rsidR="00000000" w:rsidDel="00000000" w:rsidP="00000000" w:rsidRDefault="00000000" w:rsidRPr="00000000" w14:paraId="0000012C">
      <w:pPr>
        <w:spacing w:after="240" w:before="240" w:lineRule="auto"/>
        <w:rPr/>
      </w:pPr>
      <w:r w:rsidDel="00000000" w:rsidR="00000000" w:rsidRPr="00000000">
        <w:rPr>
          <w:rtl w:val="0"/>
        </w:rPr>
        <w:t xml:space="preserve">Routine answer: checks failed</w:t>
      </w:r>
    </w:p>
    <w:p w:rsidR="00000000" w:rsidDel="00000000" w:rsidP="00000000" w:rsidRDefault="00000000" w:rsidRPr="00000000" w14:paraId="0000012D">
      <w:pPr>
        <w:rPr/>
      </w:pPr>
      <w:r w:rsidDel="00000000" w:rsidR="00000000" w:rsidRPr="00000000">
        <w:rPr>
          <w:rtl w:val="0"/>
        </w:rPr>
        <w:t xml:space="preserve">Blocked</w:t>
      </w:r>
    </w:p>
    <w:p w:rsidR="00000000" w:rsidDel="00000000" w:rsidP="00000000" w:rsidRDefault="00000000" w:rsidRPr="00000000" w14:paraId="0000012E">
      <w:pPr>
        <w:spacing w:after="240" w:before="240" w:lineRule="auto"/>
        <w:rPr/>
      </w:pPr>
      <w:r w:rsidDel="00000000" w:rsidR="00000000" w:rsidRPr="00000000">
        <w:rPr>
          <w:rtl w:val="0"/>
        </w:rPr>
        <w:t xml:space="preserve">Do not automatically approve an answer if a required check fails, is missing or returns an indeterminate result.</w:t>
      </w:r>
    </w:p>
    <w:p w:rsidR="00000000" w:rsidDel="00000000" w:rsidP="00000000" w:rsidRDefault="00000000" w:rsidRPr="00000000" w14:paraId="0000012F">
      <w:pPr>
        <w:spacing w:after="240" w:before="240" w:lineRule="auto"/>
        <w:rPr/>
      </w:pPr>
      <w:r w:rsidDel="00000000" w:rsidR="00000000" w:rsidRPr="00000000">
        <w:rPr>
          <w:rtl w:val="0"/>
        </w:rPr>
        <w:t xml:space="preserve">Reported cultural claim</w:t>
      </w:r>
    </w:p>
    <w:p w:rsidR="00000000" w:rsidDel="00000000" w:rsidP="00000000" w:rsidRDefault="00000000" w:rsidRPr="00000000" w14:paraId="00000130">
      <w:pPr>
        <w:rPr/>
      </w:pPr>
      <w:r w:rsidDel="00000000" w:rsidR="00000000" w:rsidRPr="00000000">
        <w:rPr>
          <w:rtl w:val="0"/>
        </w:rPr>
        <w:t xml:space="preserve">Needs triage</w:t>
      </w:r>
    </w:p>
    <w:p w:rsidR="00000000" w:rsidDel="00000000" w:rsidP="00000000" w:rsidRDefault="00000000" w:rsidRPr="00000000" w14:paraId="00000131">
      <w:pPr>
        <w:spacing w:after="240" w:before="240" w:lineRule="auto"/>
        <w:rPr/>
      </w:pPr>
      <w:r w:rsidDel="00000000" w:rsidR="00000000" w:rsidRPr="00000000">
        <w:rPr>
          <w:rtl w:val="0"/>
        </w:rPr>
        <w:t xml:space="preserve">Route reported issues according to severity and the editorial review process.</w:t>
      </w:r>
    </w:p>
    <w:p w:rsidR="00000000" w:rsidDel="00000000" w:rsidP="00000000" w:rsidRDefault="00000000" w:rsidRPr="00000000" w14:paraId="00000132">
      <w:pPr>
        <w:pStyle w:val="Heading3"/>
        <w:keepNext w:val="0"/>
        <w:keepLines w:val="0"/>
        <w:rPr>
          <w:sz w:val="26"/>
          <w:szCs w:val="26"/>
        </w:rPr>
      </w:pPr>
      <w:bookmarkStart w:colFirst="0" w:colLast="0" w:name="_uxtehgnn42rr" w:id="58"/>
      <w:bookmarkEnd w:id="58"/>
      <w:r w:rsidDel="00000000" w:rsidR="00000000" w:rsidRPr="00000000">
        <w:rPr>
          <w:sz w:val="26"/>
          <w:szCs w:val="26"/>
          <w:rtl w:val="0"/>
        </w:rPr>
        <w:t xml:space="preserve">Recommended review record</w:t>
      </w:r>
    </w:p>
    <w:p w:rsidR="00000000" w:rsidDel="00000000" w:rsidP="00000000" w:rsidRDefault="00000000" w:rsidRPr="00000000" w14:paraId="00000133">
      <w:pPr>
        <w:spacing w:after="240" w:before="240" w:lineRule="auto"/>
        <w:rPr/>
      </w:pPr>
      <w:r w:rsidDel="00000000" w:rsidR="00000000" w:rsidRPr="00000000">
        <w:rPr>
          <w:rtl w:val="0"/>
        </w:rPr>
        <w:t xml:space="preserve">Every reviewable content item should have:</w:t>
      </w:r>
    </w:p>
    <w:p w:rsidR="00000000" w:rsidDel="00000000" w:rsidP="00000000" w:rsidRDefault="00000000" w:rsidRPr="00000000" w14:paraId="00000134">
      <w:pPr>
        <w:numPr>
          <w:ilvl w:val="0"/>
          <w:numId w:val="12"/>
        </w:numPr>
        <w:spacing w:after="0" w:afterAutospacing="0" w:before="240" w:lineRule="auto"/>
        <w:ind w:left="720" w:hanging="360"/>
      </w:pPr>
      <w:r w:rsidDel="00000000" w:rsidR="00000000" w:rsidRPr="00000000">
        <w:rPr>
          <w:rtl w:val="0"/>
        </w:rPr>
        <w:t xml:space="preserve">Unique content and version identifiers.</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Content type and language.</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Source and claim references.</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Automated-check results and timestamps.</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Editorial review status and reviewer.</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Approval or rejection rationale.</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Change history.</w:t>
      </w:r>
    </w:p>
    <w:p w:rsidR="00000000" w:rsidDel="00000000" w:rsidP="00000000" w:rsidRDefault="00000000" w:rsidRPr="00000000" w14:paraId="0000013B">
      <w:pPr>
        <w:numPr>
          <w:ilvl w:val="0"/>
          <w:numId w:val="12"/>
        </w:numPr>
        <w:spacing w:after="240" w:before="0" w:beforeAutospacing="0" w:lineRule="auto"/>
        <w:ind w:left="720" w:hanging="360"/>
      </w:pPr>
      <w:r w:rsidDel="00000000" w:rsidR="00000000" w:rsidRPr="00000000">
        <w:rPr>
          <w:rtl w:val="0"/>
        </w:rPr>
        <w:t xml:space="preserve">Re-review requirements when a material claim, source or translation changes.</w:t>
      </w:r>
    </w:p>
    <w:p w:rsidR="00000000" w:rsidDel="00000000" w:rsidP="00000000" w:rsidRDefault="00000000" w:rsidRPr="00000000" w14:paraId="0000013C">
      <w:pPr>
        <w:spacing w:after="240" w:before="240" w:lineRule="auto"/>
        <w:rPr/>
      </w:pPr>
      <w:r w:rsidDel="00000000" w:rsidR="00000000" w:rsidRPr="00000000">
        <w:rPr>
          <w:rtl w:val="0"/>
        </w:rPr>
        <w:t xml:space="preserve">Governance rule: an AI model must not be the sole authority approving a flagship story. Routine answer automation must follow the agreed checks and blocking rules.</w:t>
      </w:r>
    </w:p>
    <w:p w:rsidR="00000000" w:rsidDel="00000000" w:rsidP="00000000" w:rsidRDefault="00000000" w:rsidRPr="00000000" w14:paraId="0000013D">
      <w:pPr>
        <w:pStyle w:val="Heading2"/>
        <w:keepNext w:val="0"/>
        <w:keepLines w:val="0"/>
        <w:rPr>
          <w:sz w:val="34"/>
          <w:szCs w:val="34"/>
        </w:rPr>
      </w:pPr>
      <w:bookmarkStart w:colFirst="0" w:colLast="0" w:name="_aj61h9hl9clt" w:id="59"/>
      <w:bookmarkEnd w:id="59"/>
      <w:r w:rsidDel="00000000" w:rsidR="00000000" w:rsidRPr="00000000">
        <w:rPr>
          <w:sz w:val="34"/>
          <w:szCs w:val="34"/>
          <w:rtl w:val="0"/>
        </w:rPr>
        <w:t xml:space="preserve">15. Cross-screen interaction and navigation rules</w:t>
      </w:r>
    </w:p>
    <w:p w:rsidR="00000000" w:rsidDel="00000000" w:rsidP="00000000" w:rsidRDefault="00000000" w:rsidRPr="00000000" w14:paraId="0000013E">
      <w:pPr>
        <w:spacing w:after="240" w:before="240" w:lineRule="auto"/>
        <w:rPr/>
      </w:pPr>
      <w:r w:rsidDel="00000000" w:rsidR="00000000" w:rsidRPr="00000000">
        <w:rPr>
          <w:rtl w:val="0"/>
        </w:rPr>
        <w:t xml:space="preserve">These rules apply to all the screens above.</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680"/>
        <w:tblGridChange w:id="0">
          <w:tblGrid>
            <w:gridCol w:w="2765"/>
            <w:gridCol w:w="6680"/>
          </w:tblGrid>
        </w:tblGridChange>
      </w:tblGrid>
      <w:tr>
        <w:trPr>
          <w:cantSplit w:val="0"/>
          <w:trHeight w:val="515" w:hRule="atLeast"/>
          <w:tblHeader w:val="0"/>
        </w:trPr>
        <w:tc>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User action</w:t>
            </w:r>
          </w:p>
        </w:tc>
        <w:tc>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Expected behaviour</w:t>
            </w:r>
          </w:p>
        </w:tc>
      </w:tr>
      <w:tr>
        <w:trPr>
          <w:cantSplit w:val="0"/>
          <w:trHeight w:val="515" w:hRule="atLeast"/>
          <w:tblHeader w:val="0"/>
        </w:trPr>
        <w:tc>
          <w:tcPr/>
          <w:p w:rsidR="00000000" w:rsidDel="00000000" w:rsidP="00000000" w:rsidRDefault="00000000" w:rsidRPr="00000000" w14:paraId="00000141">
            <w:pPr>
              <w:spacing w:after="240" w:before="240" w:lineRule="auto"/>
              <w:rPr/>
            </w:pPr>
            <w:r w:rsidDel="00000000" w:rsidR="00000000" w:rsidRPr="00000000">
              <w:rPr>
                <w:rtl w:val="0"/>
              </w:rPr>
              <w:t xml:space="preserve">Select a city</w:t>
            </w:r>
          </w:p>
        </w:tc>
        <w:tc>
          <w:tcPr/>
          <w:p w:rsidR="00000000" w:rsidDel="00000000" w:rsidP="00000000" w:rsidRDefault="00000000" w:rsidRPr="00000000" w14:paraId="00000142">
            <w:pPr>
              <w:spacing w:after="240" w:before="240" w:lineRule="auto"/>
              <w:rPr/>
            </w:pPr>
            <w:r w:rsidDel="00000000" w:rsidR="00000000" w:rsidRPr="00000000">
              <w:rPr>
                <w:rtl w:val="0"/>
              </w:rPr>
              <w:t xml:space="preserve">Open that city's overview</w:t>
            </w:r>
          </w:p>
        </w:tc>
      </w:tr>
      <w:tr>
        <w:trPr>
          <w:cantSplit w:val="0"/>
          <w:trHeight w:val="515" w:hRule="atLeast"/>
          <w:tblHeader w:val="0"/>
        </w:trPr>
        <w:tc>
          <w:tcPr/>
          <w:p w:rsidR="00000000" w:rsidDel="00000000" w:rsidP="00000000" w:rsidRDefault="00000000" w:rsidRPr="00000000" w14:paraId="00000143">
            <w:pPr>
              <w:spacing w:after="240" w:before="240" w:lineRule="auto"/>
              <w:rPr/>
            </w:pPr>
            <w:r w:rsidDel="00000000" w:rsidR="00000000" w:rsidRPr="00000000">
              <w:rPr>
                <w:rtl w:val="0"/>
              </w:rPr>
              <w:t xml:space="preserve">Select a flagship story</w:t>
            </w:r>
          </w:p>
        </w:tc>
        <w:tc>
          <w:tcPr/>
          <w:p w:rsidR="00000000" w:rsidDel="00000000" w:rsidP="00000000" w:rsidRDefault="00000000" w:rsidRPr="00000000" w14:paraId="00000144">
            <w:pPr>
              <w:spacing w:after="240" w:before="240" w:lineRule="auto"/>
              <w:rPr/>
            </w:pPr>
            <w:r w:rsidDel="00000000" w:rsidR="00000000" w:rsidRPr="00000000">
              <w:rPr>
                <w:rtl w:val="0"/>
              </w:rPr>
              <w:t xml:space="preserve">Open the complete story detail</w:t>
            </w:r>
          </w:p>
        </w:tc>
      </w:tr>
      <w:tr>
        <w:trPr>
          <w:cantSplit w:val="0"/>
          <w:trHeight w:val="515" w:hRule="atLeast"/>
          <w:tblHeader w:val="0"/>
        </w:trPr>
        <w:tc>
          <w:tcPr/>
          <w:p w:rsidR="00000000" w:rsidDel="00000000" w:rsidP="00000000" w:rsidRDefault="00000000" w:rsidRPr="00000000" w14:paraId="00000145">
            <w:pPr>
              <w:spacing w:after="240" w:before="240" w:lineRule="auto"/>
              <w:rPr/>
            </w:pPr>
            <w:r w:rsidDel="00000000" w:rsidR="00000000" w:rsidRPr="00000000">
              <w:rPr>
                <w:rtl w:val="0"/>
              </w:rPr>
              <w:t xml:space="preserve">Select a connection</w:t>
            </w:r>
          </w:p>
        </w:tc>
        <w:tc>
          <w:tcPr/>
          <w:p w:rsidR="00000000" w:rsidDel="00000000" w:rsidP="00000000" w:rsidRDefault="00000000" w:rsidRPr="00000000" w14:paraId="00000146">
            <w:pPr>
              <w:spacing w:after="240" w:before="240" w:lineRule="auto"/>
              <w:rPr/>
            </w:pPr>
            <w:r w:rsidDel="00000000" w:rsidR="00000000" w:rsidRPr="00000000">
              <w:rPr>
                <w:rtl w:val="0"/>
              </w:rPr>
              <w:t xml:space="preserve">Open its explanation, evidence and related content</w:t>
            </w:r>
          </w:p>
        </w:tc>
      </w:tr>
      <w:tr>
        <w:trPr>
          <w:cantSplit w:val="0"/>
          <w:trHeight w:val="515" w:hRule="atLeast"/>
          <w:tblHeader w:val="0"/>
        </w:trPr>
        <w:tc>
          <w:tcPr/>
          <w:p w:rsidR="00000000" w:rsidDel="00000000" w:rsidP="00000000" w:rsidRDefault="00000000" w:rsidRPr="00000000" w14:paraId="00000147">
            <w:pPr>
              <w:spacing w:after="240" w:before="240" w:lineRule="auto"/>
              <w:rPr/>
            </w:pPr>
            <w:r w:rsidDel="00000000" w:rsidR="00000000" w:rsidRPr="00000000">
              <w:rPr>
                <w:rtl w:val="0"/>
              </w:rPr>
              <w:t xml:space="preserve">Ask a question</w:t>
            </w:r>
          </w:p>
        </w:tc>
        <w:tc>
          <w:tcPr/>
          <w:p w:rsidR="00000000" w:rsidDel="00000000" w:rsidP="00000000" w:rsidRDefault="00000000" w:rsidRPr="00000000" w14:paraId="00000148">
            <w:pPr>
              <w:spacing w:after="240" w:before="240" w:lineRule="auto"/>
              <w:rPr/>
            </w:pPr>
            <w:r w:rsidDel="00000000" w:rsidR="00000000" w:rsidRPr="00000000">
              <w:rPr>
                <w:rtl w:val="0"/>
              </w:rPr>
              <w:t xml:space="preserve">Generate a retrieved, evidence-aware answer</w:t>
            </w:r>
          </w:p>
        </w:tc>
      </w:tr>
      <w:tr>
        <w:trPr>
          <w:cantSplit w:val="0"/>
          <w:trHeight w:val="515" w:hRule="atLeast"/>
          <w:tblHeader w:val="0"/>
        </w:trPr>
        <w:tc>
          <w:tcPr/>
          <w:p w:rsidR="00000000" w:rsidDel="00000000" w:rsidP="00000000" w:rsidRDefault="00000000" w:rsidRPr="00000000" w14:paraId="00000149">
            <w:pPr>
              <w:spacing w:after="240" w:before="240" w:lineRule="auto"/>
              <w:rPr/>
            </w:pPr>
            <w:r w:rsidDel="00000000" w:rsidR="00000000" w:rsidRPr="00000000">
              <w:rPr>
                <w:rtl w:val="0"/>
              </w:rPr>
              <w:t xml:space="preserve">Open a source</w:t>
            </w:r>
          </w:p>
        </w:tc>
        <w:tc>
          <w:tcPr/>
          <w:p w:rsidR="00000000" w:rsidDel="00000000" w:rsidP="00000000" w:rsidRDefault="00000000" w:rsidRPr="00000000" w14:paraId="0000014A">
            <w:pPr>
              <w:spacing w:after="240" w:before="240" w:lineRule="auto"/>
              <w:rPr/>
            </w:pPr>
            <w:r w:rsidDel="00000000" w:rsidR="00000000" w:rsidRPr="00000000">
              <w:rPr>
                <w:rtl w:val="0"/>
              </w:rPr>
              <w:t xml:space="preserve">Show source details and the claim it supports</w:t>
            </w:r>
          </w:p>
        </w:tc>
      </w:tr>
      <w:tr>
        <w:trPr>
          <w:cantSplit w:val="0"/>
          <w:trHeight w:val="515" w:hRule="atLeast"/>
          <w:tblHeader w:val="0"/>
        </w:trPr>
        <w:tc>
          <w:tcPr/>
          <w:p w:rsidR="00000000" w:rsidDel="00000000" w:rsidP="00000000" w:rsidRDefault="00000000" w:rsidRPr="00000000" w14:paraId="0000014B">
            <w:pPr>
              <w:spacing w:after="240" w:before="240" w:lineRule="auto"/>
              <w:rPr/>
            </w:pPr>
            <w:r w:rsidDel="00000000" w:rsidR="00000000" w:rsidRPr="00000000">
              <w:rPr>
                <w:rtl w:val="0"/>
              </w:rPr>
              <w:t xml:space="preserve">Select a related story</w:t>
            </w:r>
          </w:p>
        </w:tc>
        <w:tc>
          <w:tcPr/>
          <w:p w:rsidR="00000000" w:rsidDel="00000000" w:rsidP="00000000" w:rsidRDefault="00000000" w:rsidRPr="00000000" w14:paraId="0000014C">
            <w:pPr>
              <w:spacing w:after="240" w:before="240" w:lineRule="auto"/>
              <w:rPr/>
            </w:pPr>
            <w:r w:rsidDel="00000000" w:rsidR="00000000" w:rsidRPr="00000000">
              <w:rPr>
                <w:rtl w:val="0"/>
              </w:rPr>
              <w:t xml:space="preserve">Navigate to that story</w:t>
            </w:r>
          </w:p>
        </w:tc>
      </w:tr>
      <w:tr>
        <w:trPr>
          <w:cantSplit w:val="0"/>
          <w:trHeight w:val="785" w:hRule="atLeast"/>
          <w:tblHeader w:val="0"/>
        </w:trPr>
        <w:tc>
          <w:tcPr/>
          <w:p w:rsidR="00000000" w:rsidDel="00000000" w:rsidP="00000000" w:rsidRDefault="00000000" w:rsidRPr="00000000" w14:paraId="0000014D">
            <w:pPr>
              <w:spacing w:after="240" w:before="240" w:lineRule="auto"/>
              <w:rPr/>
            </w:pPr>
            <w:r w:rsidDel="00000000" w:rsidR="00000000" w:rsidRPr="00000000">
              <w:rPr>
                <w:rtl w:val="0"/>
              </w:rPr>
              <w:t xml:space="preserve">Share a story or connection</w:t>
            </w:r>
          </w:p>
        </w:tc>
        <w:tc>
          <w:tcPr/>
          <w:p w:rsidR="00000000" w:rsidDel="00000000" w:rsidP="00000000" w:rsidRDefault="00000000" w:rsidRPr="00000000" w14:paraId="0000014E">
            <w:pPr>
              <w:spacing w:after="240" w:before="240" w:lineRule="auto"/>
              <w:rPr/>
            </w:pPr>
            <w:r w:rsidDel="00000000" w:rsidR="00000000" w:rsidRPr="00000000">
              <w:rPr>
                <w:rtl w:val="0"/>
              </w:rPr>
              <w:t xml:space="preserve">Create or open its canonical share link</w:t>
            </w:r>
          </w:p>
        </w:tc>
      </w:tr>
      <w:tr>
        <w:trPr>
          <w:cantSplit w:val="0"/>
          <w:trHeight w:val="515" w:hRule="atLeast"/>
          <w:tblHeader w:val="0"/>
        </w:trPr>
        <w:tc>
          <w:tcPr/>
          <w:p w:rsidR="00000000" w:rsidDel="00000000" w:rsidP="00000000" w:rsidRDefault="00000000" w:rsidRPr="00000000" w14:paraId="0000014F">
            <w:pPr>
              <w:spacing w:after="240" w:before="240" w:lineRule="auto"/>
              <w:rPr/>
            </w:pPr>
            <w:r w:rsidDel="00000000" w:rsidR="00000000" w:rsidRPr="00000000">
              <w:rPr>
                <w:rtl w:val="0"/>
              </w:rPr>
              <w:t xml:space="preserve">Report a content issue</w:t>
            </w:r>
          </w:p>
        </w:tc>
        <w:tc>
          <w:tcPr/>
          <w:p w:rsidR="00000000" w:rsidDel="00000000" w:rsidP="00000000" w:rsidRDefault="00000000" w:rsidRPr="00000000" w14:paraId="00000150">
            <w:pPr>
              <w:spacing w:after="240" w:before="240" w:lineRule="auto"/>
              <w:rPr/>
            </w:pPr>
            <w:r w:rsidDel="00000000" w:rsidR="00000000" w:rsidRPr="00000000">
              <w:rPr>
                <w:rtl w:val="0"/>
              </w:rPr>
              <w:t xml:space="preserve">Open the report flow with the affected item identified</w:t>
            </w:r>
          </w:p>
        </w:tc>
      </w:tr>
      <w:tr>
        <w:trPr>
          <w:cantSplit w:val="0"/>
          <w:trHeight w:val="785" w:hRule="atLeast"/>
          <w:tblHeader w:val="0"/>
        </w:trPr>
        <w:tc>
          <w:tcPr/>
          <w:p w:rsidR="00000000" w:rsidDel="00000000" w:rsidP="00000000" w:rsidRDefault="00000000" w:rsidRPr="00000000" w14:paraId="00000151">
            <w:pPr>
              <w:spacing w:after="240" w:before="240" w:lineRule="auto"/>
              <w:rPr/>
            </w:pPr>
            <w:r w:rsidDel="00000000" w:rsidR="00000000" w:rsidRPr="00000000">
              <w:rPr>
                <w:rtl w:val="0"/>
              </w:rPr>
              <w:t xml:space="preserve">Change language</w:t>
            </w:r>
          </w:p>
        </w:tc>
        <w:tc>
          <w:tcPr/>
          <w:p w:rsidR="00000000" w:rsidDel="00000000" w:rsidP="00000000" w:rsidRDefault="00000000" w:rsidRPr="00000000" w14:paraId="00000152">
            <w:pPr>
              <w:spacing w:after="240" w:before="240" w:lineRule="auto"/>
              <w:rPr/>
            </w:pPr>
            <w:r w:rsidDel="00000000" w:rsidR="00000000" w:rsidRPr="00000000">
              <w:rPr>
                <w:rtl w:val="0"/>
              </w:rPr>
              <w:t xml:space="preserve">Apply the selected language according to the approved language policy</w:t>
            </w:r>
          </w:p>
        </w:tc>
      </w:tr>
      <w:tr>
        <w:trPr>
          <w:cantSplit w:val="0"/>
          <w:trHeight w:val="785" w:hRule="atLeast"/>
          <w:tblHeader w:val="0"/>
        </w:trPr>
        <w:tc>
          <w:tcPr/>
          <w:p w:rsidR="00000000" w:rsidDel="00000000" w:rsidP="00000000" w:rsidRDefault="00000000" w:rsidRPr="00000000" w14:paraId="00000153">
            <w:pPr>
              <w:spacing w:after="240" w:before="240" w:lineRule="auto"/>
              <w:rPr/>
            </w:pPr>
            <w:r w:rsidDel="00000000" w:rsidR="00000000" w:rsidRPr="00000000">
              <w:rPr>
                <w:rtl w:val="0"/>
              </w:rPr>
              <w:t xml:space="preserve">Use browser Back</w:t>
            </w:r>
          </w:p>
        </w:tc>
        <w:tc>
          <w:tcPr/>
          <w:p w:rsidR="00000000" w:rsidDel="00000000" w:rsidP="00000000" w:rsidRDefault="00000000" w:rsidRPr="00000000" w14:paraId="00000154">
            <w:pPr>
              <w:spacing w:after="240" w:before="240" w:lineRule="auto"/>
              <w:rPr/>
            </w:pPr>
            <w:r w:rsidDel="00000000" w:rsidR="00000000" w:rsidRPr="00000000">
              <w:rPr>
                <w:rtl w:val="0"/>
              </w:rPr>
              <w:t xml:space="preserve">Return to the previous screen without unexpectedly losing the current exploration</w:t>
            </w:r>
          </w:p>
        </w:tc>
      </w:tr>
      <w:tr>
        <w:trPr>
          <w:cantSplit w:val="0"/>
          <w:trHeight w:val="785" w:hRule="atLeast"/>
          <w:tblHeader w:val="0"/>
        </w:trPr>
        <w:tc>
          <w:tcPr/>
          <w:p w:rsidR="00000000" w:rsidDel="00000000" w:rsidP="00000000" w:rsidRDefault="00000000" w:rsidRPr="00000000" w14:paraId="00000155">
            <w:pPr>
              <w:spacing w:after="240" w:before="240" w:lineRule="auto"/>
              <w:rPr/>
            </w:pPr>
            <w:r w:rsidDel="00000000" w:rsidR="00000000" w:rsidRPr="00000000">
              <w:rPr>
                <w:rtl w:val="0"/>
              </w:rPr>
              <w:t xml:space="preserve">Encounter unavailable content</w:t>
            </w:r>
          </w:p>
        </w:tc>
        <w:tc>
          <w:tcPr/>
          <w:p w:rsidR="00000000" w:rsidDel="00000000" w:rsidP="00000000" w:rsidRDefault="00000000" w:rsidRPr="00000000" w14:paraId="00000156">
            <w:pPr>
              <w:spacing w:after="240" w:before="240" w:lineRule="auto"/>
              <w:rPr/>
            </w:pPr>
            <w:r w:rsidDel="00000000" w:rsidR="00000000" w:rsidRPr="00000000">
              <w:rPr>
                <w:rtl w:val="0"/>
              </w:rPr>
              <w:t xml:space="preserve">Explain the limitation and offer a meaningful alternative</w:t>
            </w:r>
          </w:p>
        </w:tc>
      </w:tr>
    </w:tbl>
    <w:p w:rsidR="00000000" w:rsidDel="00000000" w:rsidP="00000000" w:rsidRDefault="00000000" w:rsidRPr="00000000" w14:paraId="00000157">
      <w:pPr>
        <w:pStyle w:val="Heading3"/>
        <w:keepNext w:val="0"/>
        <w:keepLines w:val="0"/>
        <w:rPr>
          <w:sz w:val="26"/>
          <w:szCs w:val="26"/>
        </w:rPr>
      </w:pPr>
      <w:bookmarkStart w:colFirst="0" w:colLast="0" w:name="_if3odxbrbw1l" w:id="60"/>
      <w:bookmarkEnd w:id="60"/>
      <w:r w:rsidDel="00000000" w:rsidR="00000000" w:rsidRPr="00000000">
        <w:rPr>
          <w:sz w:val="26"/>
          <w:szCs w:val="26"/>
          <w:rtl w:val="0"/>
        </w:rPr>
        <w:t xml:space="preserve">Loading, error and empty states</w:t>
      </w:r>
    </w:p>
    <w:p w:rsidR="00000000" w:rsidDel="00000000" w:rsidP="00000000" w:rsidRDefault="00000000" w:rsidRPr="00000000" w14:paraId="00000158">
      <w:pPr>
        <w:spacing w:after="240" w:before="240" w:lineRule="auto"/>
        <w:rPr/>
      </w:pPr>
      <w:r w:rsidDel="00000000" w:rsidR="00000000" w:rsidRPr="00000000">
        <w:rPr>
          <w:rtl w:val="0"/>
        </w:rPr>
        <w:t xml:space="preserve">Every relevant screen must have these states designed before engineering begins:</w:t>
      </w:r>
    </w:p>
    <w:p w:rsidR="00000000" w:rsidDel="00000000" w:rsidP="00000000" w:rsidRDefault="00000000" w:rsidRPr="00000000" w14:paraId="00000159">
      <w:pPr>
        <w:numPr>
          <w:ilvl w:val="0"/>
          <w:numId w:val="4"/>
        </w:numPr>
        <w:spacing w:after="0" w:afterAutospacing="0" w:before="240" w:lineRule="auto"/>
        <w:ind w:left="720" w:hanging="360"/>
      </w:pPr>
      <w:r w:rsidDel="00000000" w:rsidR="00000000" w:rsidRPr="00000000">
        <w:rPr>
          <w:rtl w:val="0"/>
        </w:rPr>
        <w:t xml:space="preserve">Loading: explain what is loading without displaying fabricated content.</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Empty: explain why no content is available and provide a useful next action.</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Error: explain what failed and provide a retry option where appropriate.</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tl w:val="0"/>
        </w:rPr>
        <w:t xml:space="preserve">Partial result: identify which information is available and what is missing.</w:t>
      </w:r>
    </w:p>
    <w:p w:rsidR="00000000" w:rsidDel="00000000" w:rsidP="00000000" w:rsidRDefault="00000000" w:rsidRPr="00000000" w14:paraId="0000015D">
      <w:pPr>
        <w:numPr>
          <w:ilvl w:val="0"/>
          <w:numId w:val="4"/>
        </w:numPr>
        <w:spacing w:after="0" w:afterAutospacing="0" w:before="0" w:beforeAutospacing="0" w:lineRule="auto"/>
        <w:ind w:left="720" w:hanging="360"/>
      </w:pPr>
      <w:r w:rsidDel="00000000" w:rsidR="00000000" w:rsidRPr="00000000">
        <w:rPr>
          <w:rtl w:val="0"/>
        </w:rPr>
        <w:t xml:space="preserve">Unsupported language: clearly identify the limitation instead of silently mixing languages.</w:t>
      </w:r>
    </w:p>
    <w:p w:rsidR="00000000" w:rsidDel="00000000" w:rsidP="00000000" w:rsidRDefault="00000000" w:rsidRPr="00000000" w14:paraId="0000015E">
      <w:pPr>
        <w:numPr>
          <w:ilvl w:val="0"/>
          <w:numId w:val="4"/>
        </w:numPr>
        <w:spacing w:after="0" w:afterAutospacing="0" w:before="0" w:beforeAutospacing="0" w:lineRule="auto"/>
        <w:ind w:left="720" w:hanging="360"/>
      </w:pPr>
      <w:r w:rsidDel="00000000" w:rsidR="00000000" w:rsidRPr="00000000">
        <w:rPr>
          <w:rtl w:val="0"/>
        </w:rPr>
        <w:t xml:space="preserve">Low-confidence or contested information: communicate uncertainty and relevant evidence.</w:t>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rtl w:val="0"/>
        </w:rPr>
        <w:t xml:space="preserve">Broken source: identify the unavailable source and avoid presenting it as verified.</w:t>
      </w:r>
    </w:p>
    <w:p w:rsidR="00000000" w:rsidDel="00000000" w:rsidP="00000000" w:rsidRDefault="00000000" w:rsidRPr="00000000" w14:paraId="00000160">
      <w:pPr>
        <w:numPr>
          <w:ilvl w:val="0"/>
          <w:numId w:val="4"/>
        </w:numPr>
        <w:spacing w:after="240" w:before="0" w:beforeAutospacing="0" w:lineRule="auto"/>
        <w:ind w:left="720" w:hanging="360"/>
      </w:pPr>
      <w:r w:rsidDel="00000000" w:rsidR="00000000" w:rsidRPr="00000000">
        <w:rPr>
          <w:rtl w:val="0"/>
        </w:rPr>
        <w:t xml:space="preserve">Authentication expiry: preserve the user's safe return path where feasible.</w:t>
      </w:r>
    </w:p>
    <w:p w:rsidR="00000000" w:rsidDel="00000000" w:rsidP="00000000" w:rsidRDefault="00000000" w:rsidRPr="00000000" w14:paraId="00000161">
      <w:pPr>
        <w:pStyle w:val="Heading2"/>
        <w:keepNext w:val="0"/>
        <w:keepLines w:val="0"/>
        <w:rPr>
          <w:sz w:val="34"/>
          <w:szCs w:val="34"/>
        </w:rPr>
      </w:pPr>
      <w:bookmarkStart w:colFirst="0" w:colLast="0" w:name="_njej7ejyyba3" w:id="61"/>
      <w:bookmarkEnd w:id="61"/>
      <w:r w:rsidDel="00000000" w:rsidR="00000000" w:rsidRPr="00000000">
        <w:rPr>
          <w:sz w:val="34"/>
          <w:szCs w:val="34"/>
          <w:rtl w:val="0"/>
        </w:rPr>
        <w:t xml:space="preserve">16. Responsive layout rules</w:t>
      </w:r>
    </w:p>
    <w:p w:rsidR="00000000" w:rsidDel="00000000" w:rsidP="00000000" w:rsidRDefault="00000000" w:rsidRPr="00000000" w14:paraId="00000162">
      <w:pPr>
        <w:spacing w:after="240" w:before="240" w:lineRule="auto"/>
        <w:rPr/>
      </w:pPr>
      <w:r w:rsidDel="00000000" w:rsidR="00000000" w:rsidRPr="00000000">
        <w:rPr>
          <w:rtl w:val="0"/>
        </w:rPr>
        <w:t xml:space="preserve">The product is mobile-first, but it must also work on desktop.</w:t>
      </w:r>
    </w:p>
    <w:p w:rsidR="00000000" w:rsidDel="00000000" w:rsidP="00000000" w:rsidRDefault="00000000" w:rsidRPr="00000000" w14:paraId="00000163">
      <w:pPr>
        <w:spacing w:after="240" w:before="240" w:lineRule="auto"/>
        <w:rPr/>
      </w:pPr>
      <w:r w:rsidDel="00000000" w:rsidR="00000000" w:rsidRPr="00000000">
        <w:rPr>
          <w:rtl w:val="0"/>
        </w:rPr>
        <w:t xml:space="preserve">Mobile — primary design target</w:t>
      </w:r>
    </w:p>
    <w:p w:rsidR="00000000" w:rsidDel="00000000" w:rsidP="00000000" w:rsidRDefault="00000000" w:rsidRPr="00000000" w14:paraId="00000164">
      <w:pPr>
        <w:spacing w:after="240" w:before="240" w:lineRule="auto"/>
        <w:rPr/>
      </w:pPr>
      <w:r w:rsidDel="00000000" w:rsidR="00000000" w:rsidRPr="00000000">
        <w:rPr>
          <w:rtl w:val="0"/>
        </w:rPr>
        <w:t xml:space="preserve">Single-column reading, large touch targets, compact navigation, stacked story cards and an accessible question composer.</w:t>
      </w:r>
    </w:p>
    <w:p w:rsidR="00000000" w:rsidDel="00000000" w:rsidP="00000000" w:rsidRDefault="00000000" w:rsidRPr="00000000" w14:paraId="00000165">
      <w:pPr>
        <w:spacing w:after="240" w:before="240" w:lineRule="auto"/>
        <w:rPr/>
      </w:pPr>
      <w:r w:rsidDel="00000000" w:rsidR="00000000" w:rsidRPr="00000000">
        <w:rPr>
          <w:rtl w:val="0"/>
        </w:rPr>
        <w:t xml:space="preserve">Tablet</w:t>
      </w:r>
    </w:p>
    <w:p w:rsidR="00000000" w:rsidDel="00000000" w:rsidP="00000000" w:rsidRDefault="00000000" w:rsidRPr="00000000" w14:paraId="00000166">
      <w:pPr>
        <w:spacing w:after="240" w:before="240" w:lineRule="auto"/>
        <w:rPr/>
      </w:pPr>
      <w:r w:rsidDel="00000000" w:rsidR="00000000" w:rsidRPr="00000000">
        <w:rPr>
          <w:rtl w:val="0"/>
        </w:rPr>
        <w:t xml:space="preserve">Two-column browsing where useful, more room for connection cards and comfortable reading widths.</w:t>
      </w:r>
    </w:p>
    <w:p w:rsidR="00000000" w:rsidDel="00000000" w:rsidP="00000000" w:rsidRDefault="00000000" w:rsidRPr="00000000" w14:paraId="00000167">
      <w:pPr>
        <w:spacing w:after="240" w:before="240" w:lineRule="auto"/>
        <w:rPr/>
      </w:pPr>
      <w:r w:rsidDel="00000000" w:rsidR="00000000" w:rsidRPr="00000000">
        <w:rPr>
          <w:rtl w:val="0"/>
        </w:rPr>
        <w:t xml:space="preserve">Desktop</w:t>
      </w:r>
    </w:p>
    <w:p w:rsidR="00000000" w:rsidDel="00000000" w:rsidP="00000000" w:rsidRDefault="00000000" w:rsidRPr="00000000" w14:paraId="00000168">
      <w:pPr>
        <w:spacing w:after="240" w:before="240" w:lineRule="auto"/>
        <w:rPr/>
      </w:pPr>
      <w:r w:rsidDel="00000000" w:rsidR="00000000" w:rsidRPr="00000000">
        <w:rPr>
          <w:rtl w:val="0"/>
        </w:rPr>
        <w:t xml:space="preserve">Wider discovery grids, readable article columns, and optional side panels for sources and connections.</w:t>
      </w:r>
    </w:p>
    <w:p w:rsidR="00000000" w:rsidDel="00000000" w:rsidP="00000000" w:rsidRDefault="00000000" w:rsidRPr="00000000" w14:paraId="00000169">
      <w:pPr>
        <w:spacing w:after="240" w:before="240" w:lineRule="auto"/>
        <w:rPr/>
      </w:pPr>
      <w:r w:rsidDel="00000000" w:rsidR="00000000" w:rsidRPr="00000000">
        <w:rPr>
          <w:rtl w:val="0"/>
        </w:rPr>
        <w:t xml:space="preserve">Design requirements:</w:t>
      </w:r>
    </w:p>
    <w:p w:rsidR="00000000" w:rsidDel="00000000" w:rsidP="00000000" w:rsidRDefault="00000000" w:rsidRPr="00000000" w14:paraId="0000016A">
      <w:pPr>
        <w:numPr>
          <w:ilvl w:val="0"/>
          <w:numId w:val="16"/>
        </w:numPr>
        <w:spacing w:after="0" w:afterAutospacing="0" w:before="240" w:lineRule="auto"/>
        <w:ind w:left="720" w:hanging="360"/>
      </w:pPr>
      <w:r w:rsidDel="00000000" w:rsidR="00000000" w:rsidRPr="00000000">
        <w:rPr>
          <w:rtl w:val="0"/>
        </w:rPr>
        <w:t xml:space="preserve">Keep long-form reading columns comfortably narrow.</w:t>
      </w:r>
    </w:p>
    <w:p w:rsidR="00000000" w:rsidDel="00000000" w:rsidP="00000000" w:rsidRDefault="00000000" w:rsidRPr="00000000" w14:paraId="0000016B">
      <w:pPr>
        <w:numPr>
          <w:ilvl w:val="0"/>
          <w:numId w:val="16"/>
        </w:numPr>
        <w:spacing w:after="0" w:afterAutospacing="0" w:before="0" w:beforeAutospacing="0" w:lineRule="auto"/>
        <w:ind w:left="720" w:hanging="360"/>
      </w:pPr>
      <w:r w:rsidDel="00000000" w:rsidR="00000000" w:rsidRPr="00000000">
        <w:rPr>
          <w:rtl w:val="0"/>
        </w:rPr>
        <w:t xml:space="preserve">Maintain visible hierarchy between the story, its evidence and its related connections.</w:t>
      </w:r>
    </w:p>
    <w:p w:rsidR="00000000" w:rsidDel="00000000" w:rsidP="00000000" w:rsidRDefault="00000000" w:rsidRPr="00000000" w14:paraId="0000016C">
      <w:pPr>
        <w:numPr>
          <w:ilvl w:val="0"/>
          <w:numId w:val="16"/>
        </w:numPr>
        <w:spacing w:after="0" w:afterAutospacing="0" w:before="0" w:beforeAutospacing="0" w:lineRule="auto"/>
        <w:ind w:left="720" w:hanging="360"/>
      </w:pPr>
      <w:r w:rsidDel="00000000" w:rsidR="00000000" w:rsidRPr="00000000">
        <w:rPr>
          <w:rtl w:val="0"/>
        </w:rPr>
        <w:t xml:space="preserve">Never rely on colour alone to communicate confidence, disagreement or approval.</w:t>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Provide accessible keyboard navigation, focus states and screen-reader labels.</w:t>
      </w:r>
    </w:p>
    <w:p w:rsidR="00000000" w:rsidDel="00000000" w:rsidP="00000000" w:rsidRDefault="00000000" w:rsidRPr="00000000" w14:paraId="0000016E">
      <w:pPr>
        <w:numPr>
          <w:ilvl w:val="0"/>
          <w:numId w:val="16"/>
        </w:numPr>
        <w:spacing w:after="0" w:afterAutospacing="0" w:before="0" w:beforeAutospacing="0" w:lineRule="auto"/>
        <w:ind w:left="720" w:hanging="360"/>
      </w:pPr>
      <w:r w:rsidDel="00000000" w:rsidR="00000000" w:rsidRPr="00000000">
        <w:rPr>
          <w:rtl w:val="0"/>
        </w:rPr>
        <w:t xml:space="preserve">Validate layouts and line wrapping in all 11 launch languages.</w:t>
      </w:r>
    </w:p>
    <w:p w:rsidR="00000000" w:rsidDel="00000000" w:rsidP="00000000" w:rsidRDefault="00000000" w:rsidRPr="00000000" w14:paraId="0000016F">
      <w:pPr>
        <w:numPr>
          <w:ilvl w:val="0"/>
          <w:numId w:val="16"/>
        </w:numPr>
        <w:spacing w:after="240" w:before="0" w:beforeAutospacing="0" w:lineRule="auto"/>
        <w:ind w:left="720" w:hanging="360"/>
      </w:pPr>
      <w:r w:rsidDel="00000000" w:rsidR="00000000" w:rsidRPr="00000000">
        <w:rPr>
          <w:rtl w:val="0"/>
        </w:rPr>
        <w:t xml:space="preserve">Do not make native applications, offline functionality or PWA installation requirements for Phase 1.</w:t>
      </w:r>
    </w:p>
    <w:p w:rsidR="00000000" w:rsidDel="00000000" w:rsidP="00000000" w:rsidRDefault="00000000" w:rsidRPr="00000000" w14:paraId="00000170">
      <w:pPr>
        <w:pStyle w:val="Heading2"/>
        <w:keepNext w:val="0"/>
        <w:keepLines w:val="0"/>
        <w:rPr>
          <w:sz w:val="34"/>
          <w:szCs w:val="34"/>
        </w:rPr>
      </w:pPr>
      <w:bookmarkStart w:colFirst="0" w:colLast="0" w:name="_kkjs6c45748q" w:id="62"/>
      <w:bookmarkEnd w:id="62"/>
      <w:r w:rsidDel="00000000" w:rsidR="00000000" w:rsidRPr="00000000">
        <w:rPr>
          <w:sz w:val="34"/>
          <w:szCs w:val="34"/>
          <w:rtl w:val="0"/>
        </w:rPr>
        <w:t xml:space="preserve">17. Build priority: what comes first?</w:t>
      </w:r>
    </w:p>
    <w:p w:rsidR="00000000" w:rsidDel="00000000" w:rsidP="00000000" w:rsidRDefault="00000000" w:rsidRPr="00000000" w14:paraId="00000171">
      <w:pPr>
        <w:spacing w:after="240" w:before="240" w:lineRule="auto"/>
        <w:rPr/>
      </w:pPr>
      <w:r w:rsidDel="00000000" w:rsidR="00000000" w:rsidRPr="00000000">
        <w:rPr>
          <w:rtl w:val="0"/>
        </w:rPr>
        <w:t xml:space="preserve">I recommend implementing the screens in this order. This is a proposed delivery sequence, not an already approved engineering plan.</w:t>
      </w:r>
    </w:p>
    <w:p w:rsidR="00000000" w:rsidDel="00000000" w:rsidP="00000000" w:rsidRDefault="00000000" w:rsidRPr="00000000" w14:paraId="00000172">
      <w:pPr>
        <w:pStyle w:val="Heading2"/>
        <w:keepNext w:val="0"/>
        <w:keepLines w:val="0"/>
        <w:rPr>
          <w:sz w:val="34"/>
          <w:szCs w:val="34"/>
        </w:rPr>
      </w:pPr>
      <w:bookmarkStart w:colFirst="0" w:colLast="0" w:name="_knbwnungx7qm" w:id="63"/>
      <w:bookmarkEnd w:id="63"/>
      <w:r w:rsidDel="00000000" w:rsidR="00000000" w:rsidRPr="00000000">
        <w:rPr>
          <w:sz w:val="34"/>
          <w:szCs w:val="34"/>
          <w:rtl w:val="0"/>
        </w:rPr>
        <w:t xml:space="preserve">1</w:t>
      </w:r>
    </w:p>
    <w:p w:rsidR="00000000" w:rsidDel="00000000" w:rsidP="00000000" w:rsidRDefault="00000000" w:rsidRPr="00000000" w14:paraId="00000173">
      <w:pPr>
        <w:spacing w:after="240" w:before="240" w:lineRule="auto"/>
        <w:rPr/>
      </w:pPr>
      <w:r w:rsidDel="00000000" w:rsidR="00000000" w:rsidRPr="00000000">
        <w:rPr>
          <w:rtl w:val="0"/>
        </w:rPr>
        <w:t xml:space="preserve">Foundation</w:t>
      </w:r>
    </w:p>
    <w:p w:rsidR="00000000" w:rsidDel="00000000" w:rsidP="00000000" w:rsidRDefault="00000000" w:rsidRPr="00000000" w14:paraId="00000174">
      <w:pPr>
        <w:spacing w:after="240" w:before="240" w:lineRule="auto"/>
        <w:rPr/>
      </w:pPr>
      <w:r w:rsidDel="00000000" w:rsidR="00000000" w:rsidRPr="00000000">
        <w:rPr>
          <w:rtl w:val="0"/>
        </w:rPr>
        <w:t xml:space="preserve">Authentication, language selection, responsive shell and navigation.</w:t>
      </w:r>
    </w:p>
    <w:p w:rsidR="00000000" w:rsidDel="00000000" w:rsidP="00000000" w:rsidRDefault="00000000" w:rsidRPr="00000000" w14:paraId="00000175">
      <w:pPr>
        <w:rPr/>
      </w:pPr>
      <w:r w:rsidDel="00000000" w:rsidR="00000000" w:rsidRPr="00000000">
        <w:rPr>
          <w:rtl w:val="0"/>
        </w:rPr>
        <w:t xml:space="preserve">First</w:t>
      </w:r>
    </w:p>
    <w:p w:rsidR="00000000" w:rsidDel="00000000" w:rsidP="00000000" w:rsidRDefault="00000000" w:rsidRPr="00000000" w14:paraId="00000176">
      <w:pPr>
        <w:pStyle w:val="Heading2"/>
        <w:keepNext w:val="0"/>
        <w:keepLines w:val="0"/>
        <w:rPr>
          <w:sz w:val="34"/>
          <w:szCs w:val="34"/>
        </w:rPr>
      </w:pPr>
      <w:bookmarkStart w:colFirst="0" w:colLast="0" w:name="_d5zhpg78mxa1" w:id="64"/>
      <w:bookmarkEnd w:id="64"/>
      <w:r w:rsidDel="00000000" w:rsidR="00000000" w:rsidRPr="00000000">
        <w:rPr>
          <w:sz w:val="34"/>
          <w:szCs w:val="34"/>
          <w:rtl w:val="0"/>
        </w:rPr>
        <w:t xml:space="preserve">2</w:t>
      </w:r>
    </w:p>
    <w:p w:rsidR="00000000" w:rsidDel="00000000" w:rsidP="00000000" w:rsidRDefault="00000000" w:rsidRPr="00000000" w14:paraId="00000177">
      <w:pPr>
        <w:spacing w:after="240" w:before="240" w:lineRule="auto"/>
        <w:rPr/>
      </w:pPr>
      <w:r w:rsidDel="00000000" w:rsidR="00000000" w:rsidRPr="00000000">
        <w:rPr>
          <w:rtl w:val="0"/>
        </w:rPr>
        <w:t xml:space="preserve">Discovery</w:t>
      </w:r>
    </w:p>
    <w:p w:rsidR="00000000" w:rsidDel="00000000" w:rsidP="00000000" w:rsidRDefault="00000000" w:rsidRPr="00000000" w14:paraId="00000178">
      <w:pPr>
        <w:spacing w:after="240" w:before="240" w:lineRule="auto"/>
        <w:rPr/>
      </w:pPr>
      <w:r w:rsidDel="00000000" w:rsidR="00000000" w:rsidRPr="00000000">
        <w:rPr>
          <w:rtl w:val="0"/>
        </w:rPr>
        <w:t xml:space="preserve">Home, city directory, city overview and flagship story detail.</w:t>
      </w:r>
    </w:p>
    <w:p w:rsidR="00000000" w:rsidDel="00000000" w:rsidP="00000000" w:rsidRDefault="00000000" w:rsidRPr="00000000" w14:paraId="00000179">
      <w:pPr>
        <w:rPr/>
      </w:pPr>
      <w:r w:rsidDel="00000000" w:rsidR="00000000" w:rsidRPr="00000000">
        <w:rPr>
          <w:rtl w:val="0"/>
        </w:rPr>
        <w:t xml:space="preserve">Core experience</w:t>
      </w:r>
    </w:p>
    <w:p w:rsidR="00000000" w:rsidDel="00000000" w:rsidP="00000000" w:rsidRDefault="00000000" w:rsidRPr="00000000" w14:paraId="0000017A">
      <w:pPr>
        <w:pStyle w:val="Heading2"/>
        <w:keepNext w:val="0"/>
        <w:keepLines w:val="0"/>
        <w:rPr>
          <w:sz w:val="34"/>
          <w:szCs w:val="34"/>
        </w:rPr>
      </w:pPr>
      <w:bookmarkStart w:colFirst="0" w:colLast="0" w:name="_iwiyu4lltr8k" w:id="65"/>
      <w:bookmarkEnd w:id="65"/>
      <w:r w:rsidDel="00000000" w:rsidR="00000000" w:rsidRPr="00000000">
        <w:rPr>
          <w:sz w:val="34"/>
          <w:szCs w:val="34"/>
          <w:rtl w:val="0"/>
        </w:rPr>
        <w:t xml:space="preserve">3</w:t>
      </w:r>
    </w:p>
    <w:p w:rsidR="00000000" w:rsidDel="00000000" w:rsidP="00000000" w:rsidRDefault="00000000" w:rsidRPr="00000000" w14:paraId="0000017B">
      <w:pPr>
        <w:spacing w:after="240" w:before="240" w:lineRule="auto"/>
        <w:rPr/>
      </w:pPr>
      <w:r w:rsidDel="00000000" w:rsidR="00000000" w:rsidRPr="00000000">
        <w:rPr>
          <w:rtl w:val="0"/>
        </w:rPr>
        <w:t xml:space="preserve">Intelligence</w:t>
      </w:r>
    </w:p>
    <w:p w:rsidR="00000000" w:rsidDel="00000000" w:rsidP="00000000" w:rsidRDefault="00000000" w:rsidRPr="00000000" w14:paraId="0000017C">
      <w:pPr>
        <w:spacing w:after="240" w:before="240" w:lineRule="auto"/>
        <w:rPr/>
      </w:pPr>
      <w:r w:rsidDel="00000000" w:rsidR="00000000" w:rsidRPr="00000000">
        <w:rPr>
          <w:rtl w:val="0"/>
        </w:rPr>
        <w:t xml:space="preserve">Ask flow, retrieval-backed answers, source inspection, and curated connections.</w:t>
      </w:r>
    </w:p>
    <w:p w:rsidR="00000000" w:rsidDel="00000000" w:rsidP="00000000" w:rsidRDefault="00000000" w:rsidRPr="00000000" w14:paraId="0000017D">
      <w:pPr>
        <w:rPr/>
      </w:pPr>
      <w:r w:rsidDel="00000000" w:rsidR="00000000" w:rsidRPr="00000000">
        <w:rPr>
          <w:rtl w:val="0"/>
        </w:rPr>
        <w:t xml:space="preserve">Core intelligence</w:t>
      </w:r>
    </w:p>
    <w:p w:rsidR="00000000" w:rsidDel="00000000" w:rsidP="00000000" w:rsidRDefault="00000000" w:rsidRPr="00000000" w14:paraId="0000017E">
      <w:pPr>
        <w:pStyle w:val="Heading2"/>
        <w:keepNext w:val="0"/>
        <w:keepLines w:val="0"/>
        <w:rPr>
          <w:sz w:val="34"/>
          <w:szCs w:val="34"/>
        </w:rPr>
      </w:pPr>
      <w:bookmarkStart w:colFirst="0" w:colLast="0" w:name="_8yhzn06eg83j" w:id="66"/>
      <w:bookmarkEnd w:id="66"/>
      <w:r w:rsidDel="00000000" w:rsidR="00000000" w:rsidRPr="00000000">
        <w:rPr>
          <w:sz w:val="34"/>
          <w:szCs w:val="34"/>
          <w:rtl w:val="0"/>
        </w:rPr>
        <w:t xml:space="preserve">4</w:t>
      </w:r>
    </w:p>
    <w:p w:rsidR="00000000" w:rsidDel="00000000" w:rsidP="00000000" w:rsidRDefault="00000000" w:rsidRPr="00000000" w14:paraId="0000017F">
      <w:pPr>
        <w:spacing w:after="240" w:before="240" w:lineRule="auto"/>
        <w:rPr/>
      </w:pPr>
      <w:r w:rsidDel="00000000" w:rsidR="00000000" w:rsidRPr="00000000">
        <w:rPr>
          <w:rtl w:val="0"/>
        </w:rPr>
        <w:t xml:space="preserve">Trust and operations</w:t>
      </w:r>
    </w:p>
    <w:p w:rsidR="00000000" w:rsidDel="00000000" w:rsidP="00000000" w:rsidRDefault="00000000" w:rsidRPr="00000000" w14:paraId="00000180">
      <w:pPr>
        <w:spacing w:after="240" w:before="240" w:lineRule="auto"/>
        <w:rPr/>
      </w:pPr>
      <w:r w:rsidDel="00000000" w:rsidR="00000000" w:rsidRPr="00000000">
        <w:rPr>
          <w:rtl w:val="0"/>
        </w:rPr>
        <w:t xml:space="preserve">Reporting, error handling, editorial workflow, privacy controls and language QA.</w:t>
      </w:r>
    </w:p>
    <w:p w:rsidR="00000000" w:rsidDel="00000000" w:rsidP="00000000" w:rsidRDefault="00000000" w:rsidRPr="00000000" w14:paraId="00000181">
      <w:pPr>
        <w:rPr/>
      </w:pPr>
      <w:r w:rsidDel="00000000" w:rsidR="00000000" w:rsidRPr="00000000">
        <w:rPr>
          <w:rtl w:val="0"/>
        </w:rPr>
        <w:t xml:space="preserve">Release readiness</w:t>
      </w:r>
    </w:p>
    <w:p w:rsidR="00000000" w:rsidDel="00000000" w:rsidP="00000000" w:rsidRDefault="00000000" w:rsidRPr="00000000" w14:paraId="00000182">
      <w:pPr>
        <w:pStyle w:val="Heading2"/>
        <w:keepNext w:val="0"/>
        <w:keepLines w:val="0"/>
        <w:rPr>
          <w:sz w:val="34"/>
          <w:szCs w:val="34"/>
        </w:rPr>
      </w:pPr>
      <w:bookmarkStart w:colFirst="0" w:colLast="0" w:name="_xue3ykyawrlt" w:id="67"/>
      <w:bookmarkEnd w:id="67"/>
      <w:r w:rsidDel="00000000" w:rsidR="00000000" w:rsidRPr="00000000">
        <w:rPr>
          <w:sz w:val="34"/>
          <w:szCs w:val="34"/>
          <w:rtl w:val="0"/>
        </w:rPr>
        <w:t xml:space="preserve">18. What must be settled before engineering implementation?</w:t>
      </w:r>
    </w:p>
    <w:p w:rsidR="00000000" w:rsidDel="00000000" w:rsidP="00000000" w:rsidRDefault="00000000" w:rsidRPr="00000000" w14:paraId="00000183">
      <w:pPr>
        <w:spacing w:after="240" w:before="240" w:lineRule="auto"/>
        <w:rPr/>
      </w:pPr>
      <w:r w:rsidDel="00000000" w:rsidR="00000000" w:rsidRPr="00000000">
        <w:rPr>
          <w:rtl w:val="0"/>
        </w:rPr>
        <w:t xml:space="preserve">The wireframes establish the intended experience, but several product decisions still need to be locked.</w:t>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6470"/>
        <w:tblGridChange w:id="0">
          <w:tblGrid>
            <w:gridCol w:w="2975"/>
            <w:gridCol w:w="6470"/>
          </w:tblGrid>
        </w:tblGridChange>
      </w:tblGrid>
      <w:tr>
        <w:trPr>
          <w:cantSplit w:val="0"/>
          <w:trHeight w:val="515" w:hRule="atLeast"/>
          <w:tblHeader w:val="0"/>
        </w:trPr>
        <w:tc>
          <w:tcPr/>
          <w:p w:rsidR="00000000" w:rsidDel="00000000" w:rsidP="00000000" w:rsidRDefault="00000000" w:rsidRPr="00000000" w14:paraId="00000184">
            <w:pPr>
              <w:spacing w:after="240" w:before="240" w:lineRule="auto"/>
              <w:jc w:val="center"/>
              <w:rPr>
                <w:b w:val="1"/>
                <w:bCs w:val="1"/>
              </w:rPr>
            </w:pPr>
            <w:r w:rsidDel="00000000" w:rsidR="00000000" w:rsidRPr="00000000">
              <w:rPr>
                <w:b w:val="1"/>
                <w:bCs w:val="1"/>
                <w:rtl w:val="0"/>
              </w:rPr>
              <w:t xml:space="preserve">Decision</w:t>
            </w:r>
          </w:p>
        </w:tc>
        <w:tc>
          <w:tcPr/>
          <w:p w:rsidR="00000000" w:rsidDel="00000000" w:rsidP="00000000" w:rsidRDefault="00000000" w:rsidRPr="00000000" w14:paraId="00000185">
            <w:pPr>
              <w:spacing w:after="240" w:before="240" w:lineRule="auto"/>
              <w:jc w:val="center"/>
              <w:rPr>
                <w:b w:val="1"/>
                <w:bCs w:val="1"/>
              </w:rPr>
            </w:pPr>
            <w:r w:rsidDel="00000000" w:rsidR="00000000" w:rsidRPr="00000000">
              <w:rPr>
                <w:b w:val="1"/>
                <w:bCs w:val="1"/>
                <w:rtl w:val="0"/>
              </w:rPr>
              <w:t xml:space="preserve">Recommended next action</w:t>
            </w:r>
          </w:p>
        </w:tc>
      </w:tr>
      <w:tr>
        <w:trPr>
          <w:cantSplit w:val="0"/>
          <w:trHeight w:val="785" w:hRule="atLeast"/>
          <w:tblHeader w:val="0"/>
        </w:trPr>
        <w:tc>
          <w:tcPr/>
          <w:p w:rsidR="00000000" w:rsidDel="00000000" w:rsidP="00000000" w:rsidRDefault="00000000" w:rsidRPr="00000000" w14:paraId="00000186">
            <w:pPr>
              <w:spacing w:after="240" w:before="240" w:lineRule="auto"/>
              <w:rPr/>
            </w:pPr>
            <w:r w:rsidDel="00000000" w:rsidR="00000000" w:rsidRPr="00000000">
              <w:rPr>
                <w:rtl w:val="0"/>
              </w:rPr>
              <w:t xml:space="preserve">Access to shared links</w:t>
            </w:r>
          </w:p>
        </w:tc>
        <w:tc>
          <w:tcPr/>
          <w:p w:rsidR="00000000" w:rsidDel="00000000" w:rsidP="00000000" w:rsidRDefault="00000000" w:rsidRPr="00000000" w14:paraId="00000187">
            <w:pPr>
              <w:spacing w:after="240" w:before="240" w:lineRule="auto"/>
              <w:rPr/>
            </w:pPr>
            <w:r w:rsidDel="00000000" w:rsidR="00000000" w:rsidRPr="00000000">
              <w:rPr>
                <w:rtl w:val="0"/>
              </w:rPr>
              <w:t xml:space="preserve">Decide whether recipients can read shared content before signing in</w:t>
            </w:r>
          </w:p>
        </w:tc>
      </w:tr>
      <w:tr>
        <w:trPr>
          <w:cantSplit w:val="0"/>
          <w:trHeight w:val="515" w:hRule="atLeast"/>
          <w:tblHeader w:val="0"/>
        </w:trPr>
        <w:tc>
          <w:tcPr/>
          <w:p w:rsidR="00000000" w:rsidDel="00000000" w:rsidP="00000000" w:rsidRDefault="00000000" w:rsidRPr="00000000" w14:paraId="00000188">
            <w:pPr>
              <w:spacing w:after="240" w:before="240" w:lineRule="auto"/>
              <w:rPr/>
            </w:pPr>
            <w:r w:rsidDel="00000000" w:rsidR="00000000" w:rsidRPr="00000000">
              <w:rPr>
                <w:rtl w:val="0"/>
              </w:rPr>
              <w:t xml:space="preserve">Language persistence</w:t>
            </w:r>
          </w:p>
        </w:tc>
        <w:tc>
          <w:tcPr/>
          <w:p w:rsidR="00000000" w:rsidDel="00000000" w:rsidP="00000000" w:rsidRDefault="00000000" w:rsidRPr="00000000" w14:paraId="00000189">
            <w:pPr>
              <w:spacing w:after="240" w:before="240" w:lineRule="auto"/>
              <w:rPr/>
            </w:pPr>
            <w:r w:rsidDel="00000000" w:rsidR="00000000" w:rsidRPr="00000000">
              <w:rPr>
                <w:rtl w:val="0"/>
              </w:rPr>
              <w:t xml:space="preserve">Decide whether language is remembered between sessions</w:t>
            </w:r>
          </w:p>
        </w:tc>
      </w:tr>
      <w:tr>
        <w:trPr>
          <w:cantSplit w:val="0"/>
          <w:trHeight w:val="785" w:hRule="atLeast"/>
          <w:tblHeader w:val="0"/>
        </w:trPr>
        <w:tc>
          <w:tcPr/>
          <w:p w:rsidR="00000000" w:rsidDel="00000000" w:rsidP="00000000" w:rsidRDefault="00000000" w:rsidRPr="00000000" w14:paraId="0000018A">
            <w:pPr>
              <w:spacing w:after="240" w:before="240" w:lineRule="auto"/>
              <w:rPr/>
            </w:pPr>
            <w:r w:rsidDel="00000000" w:rsidR="00000000" w:rsidRPr="00000000">
              <w:rPr>
                <w:rtl w:val="0"/>
              </w:rPr>
              <w:t xml:space="preserve">Language quality gates</w:t>
            </w:r>
          </w:p>
        </w:tc>
        <w:tc>
          <w:tcPr/>
          <w:p w:rsidR="00000000" w:rsidDel="00000000" w:rsidP="00000000" w:rsidRDefault="00000000" w:rsidRPr="00000000" w14:paraId="0000018B">
            <w:pPr>
              <w:spacing w:after="240" w:before="240" w:lineRule="auto"/>
              <w:rPr/>
            </w:pPr>
            <w:r w:rsidDel="00000000" w:rsidR="00000000" w:rsidRPr="00000000">
              <w:rPr>
                <w:rtl w:val="0"/>
              </w:rPr>
              <w:t xml:space="preserve">Define acceptance thresholds and accountable reviewers for all 11 languages</w:t>
            </w:r>
          </w:p>
        </w:tc>
      </w:tr>
      <w:tr>
        <w:trPr>
          <w:cantSplit w:val="0"/>
          <w:trHeight w:val="515" w:hRule="atLeast"/>
          <w:tblHeader w:val="0"/>
        </w:trPr>
        <w:tc>
          <w:tcPr/>
          <w:p w:rsidR="00000000" w:rsidDel="00000000" w:rsidP="00000000" w:rsidRDefault="00000000" w:rsidRPr="00000000" w14:paraId="0000018C">
            <w:pPr>
              <w:spacing w:after="240" w:before="240" w:lineRule="auto"/>
              <w:rPr/>
            </w:pPr>
            <w:r w:rsidDel="00000000" w:rsidR="00000000" w:rsidRPr="00000000">
              <w:rPr>
                <w:rtl w:val="0"/>
              </w:rPr>
              <w:t xml:space="preserve">Routine AI-answer checks</w:t>
            </w:r>
          </w:p>
        </w:tc>
        <w:tc>
          <w:tcPr/>
          <w:p w:rsidR="00000000" w:rsidDel="00000000" w:rsidP="00000000" w:rsidRDefault="00000000" w:rsidRPr="00000000" w14:paraId="0000018D">
            <w:pPr>
              <w:spacing w:after="240" w:before="240" w:lineRule="auto"/>
              <w:rPr/>
            </w:pPr>
            <w:r w:rsidDel="00000000" w:rsidR="00000000" w:rsidRPr="00000000">
              <w:rPr>
                <w:rtl w:val="0"/>
              </w:rPr>
              <w:t xml:space="preserve">Specify the checks, thresholds and behaviour when checks fail</w:t>
            </w:r>
          </w:p>
        </w:tc>
      </w:tr>
      <w:tr>
        <w:trPr>
          <w:cantSplit w:val="0"/>
          <w:trHeight w:val="515" w:hRule="atLeast"/>
          <w:tblHeader w:val="0"/>
        </w:trPr>
        <w:tc>
          <w:tcPr/>
          <w:p w:rsidR="00000000" w:rsidDel="00000000" w:rsidP="00000000" w:rsidRDefault="00000000" w:rsidRPr="00000000" w14:paraId="0000018E">
            <w:pPr>
              <w:spacing w:after="240" w:before="240" w:lineRule="auto"/>
              <w:rPr/>
            </w:pPr>
            <w:r w:rsidDel="00000000" w:rsidR="00000000" w:rsidRPr="00000000">
              <w:rPr>
                <w:rtl w:val="0"/>
              </w:rPr>
              <w:t xml:space="preserve">Sensitive or contested topics</w:t>
            </w:r>
          </w:p>
        </w:tc>
        <w:tc>
          <w:tcPr/>
          <w:p w:rsidR="00000000" w:rsidDel="00000000" w:rsidP="00000000" w:rsidRDefault="00000000" w:rsidRPr="00000000" w14:paraId="0000018F">
            <w:pPr>
              <w:spacing w:after="240" w:before="240" w:lineRule="auto"/>
              <w:rPr/>
            </w:pPr>
            <w:r w:rsidDel="00000000" w:rsidR="00000000" w:rsidRPr="00000000">
              <w:rPr>
                <w:rtl w:val="0"/>
              </w:rPr>
              <w:t xml:space="preserve">Define topic categories, escalation and fallback behaviour</w:t>
            </w:r>
          </w:p>
        </w:tc>
      </w:tr>
      <w:tr>
        <w:trPr>
          <w:cantSplit w:val="0"/>
          <w:trHeight w:val="515" w:hRule="atLeast"/>
          <w:tblHeader w:val="0"/>
        </w:trPr>
        <w:tc>
          <w:tcPr/>
          <w:p w:rsidR="00000000" w:rsidDel="00000000" w:rsidP="00000000" w:rsidRDefault="00000000" w:rsidRPr="00000000" w14:paraId="00000190">
            <w:pPr>
              <w:spacing w:after="240" w:before="240" w:lineRule="auto"/>
              <w:rPr/>
            </w:pPr>
            <w:r w:rsidDel="00000000" w:rsidR="00000000" w:rsidRPr="00000000">
              <w:rPr>
                <w:rtl w:val="0"/>
              </w:rPr>
              <w:t xml:space="preserve">Editorial ownership</w:t>
            </w:r>
          </w:p>
        </w:tc>
        <w:tc>
          <w:tcPr/>
          <w:p w:rsidR="00000000" w:rsidDel="00000000" w:rsidP="00000000" w:rsidRDefault="00000000" w:rsidRPr="00000000" w14:paraId="00000191">
            <w:pPr>
              <w:spacing w:after="240" w:before="240" w:lineRule="auto"/>
              <w:rPr/>
            </w:pPr>
            <w:r w:rsidDel="00000000" w:rsidR="00000000" w:rsidRPr="00000000">
              <w:rPr>
                <w:rtl w:val="0"/>
              </w:rPr>
              <w:t xml:space="preserve">Assign reviewers and response times for content reports</w:t>
            </w:r>
          </w:p>
        </w:tc>
      </w:tr>
      <w:tr>
        <w:trPr>
          <w:cantSplit w:val="0"/>
          <w:trHeight w:val="515" w:hRule="atLeast"/>
          <w:tblHeader w:val="0"/>
        </w:trPr>
        <w:tc>
          <w:tcPr/>
          <w:p w:rsidR="00000000" w:rsidDel="00000000" w:rsidP="00000000" w:rsidRDefault="00000000" w:rsidRPr="00000000" w14:paraId="00000192">
            <w:pPr>
              <w:spacing w:after="240" w:before="240" w:lineRule="auto"/>
              <w:rPr/>
            </w:pPr>
            <w:r w:rsidDel="00000000" w:rsidR="00000000" w:rsidRPr="00000000">
              <w:rPr>
                <w:rtl w:val="0"/>
              </w:rPr>
              <w:t xml:space="preserve">Privacy and retention</w:t>
            </w:r>
          </w:p>
        </w:tc>
        <w:tc>
          <w:tcPr/>
          <w:p w:rsidR="00000000" w:rsidDel="00000000" w:rsidP="00000000" w:rsidRDefault="00000000" w:rsidRPr="00000000" w14:paraId="00000193">
            <w:pPr>
              <w:spacing w:after="240" w:before="240" w:lineRule="auto"/>
              <w:rPr/>
            </w:pPr>
            <w:r w:rsidDel="00000000" w:rsidR="00000000" w:rsidRPr="00000000">
              <w:rPr>
                <w:rtl w:val="0"/>
              </w:rPr>
              <w:t xml:space="preserve">Approve retention, deletion and session-context policies</w:t>
            </w:r>
          </w:p>
        </w:tc>
      </w:tr>
      <w:tr>
        <w:trPr>
          <w:cantSplit w:val="0"/>
          <w:trHeight w:val="515" w:hRule="atLeast"/>
          <w:tblHeader w:val="0"/>
        </w:trPr>
        <w:tc>
          <w:tcPr/>
          <w:p w:rsidR="00000000" w:rsidDel="00000000" w:rsidP="00000000" w:rsidRDefault="00000000" w:rsidRPr="00000000" w14:paraId="00000194">
            <w:pPr>
              <w:spacing w:after="240" w:before="240" w:lineRule="auto"/>
              <w:rPr/>
            </w:pPr>
            <w:r w:rsidDel="00000000" w:rsidR="00000000" w:rsidRPr="00000000">
              <w:rPr>
                <w:rtl w:val="0"/>
              </w:rPr>
              <w:t xml:space="preserve">Story inventory</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Finalise the 18–24 flagship stories and their evidence packages</w:t>
            </w:r>
          </w:p>
        </w:tc>
      </w:tr>
      <w:tr>
        <w:trPr>
          <w:cantSplit w:val="0"/>
          <w:trHeight w:val="785" w:hRule="atLeast"/>
          <w:tblHeader w:val="0"/>
        </w:trPr>
        <w:tc>
          <w:tcPr/>
          <w:p w:rsidR="00000000" w:rsidDel="00000000" w:rsidP="00000000" w:rsidRDefault="00000000" w:rsidRPr="00000000" w14:paraId="00000196">
            <w:pPr>
              <w:spacing w:after="240" w:before="240" w:lineRule="auto"/>
              <w:rPr/>
            </w:pPr>
            <w:r w:rsidDel="00000000" w:rsidR="00000000" w:rsidRPr="00000000">
              <w:rPr>
                <w:rtl w:val="0"/>
              </w:rPr>
              <w:t xml:space="preserve">Oral and community knowledge</w:t>
            </w:r>
          </w:p>
        </w:tc>
        <w:tc>
          <w:tcPr/>
          <w:p w:rsidR="00000000" w:rsidDel="00000000" w:rsidP="00000000" w:rsidRDefault="00000000" w:rsidRPr="00000000" w14:paraId="00000197">
            <w:pPr>
              <w:spacing w:after="240" w:before="240" w:lineRule="auto"/>
              <w:rPr/>
            </w:pPr>
            <w:r w:rsidDel="00000000" w:rsidR="00000000" w:rsidRPr="00000000">
              <w:rPr>
                <w:rtl w:val="0"/>
              </w:rPr>
              <w:t xml:space="preserve">Establish appropriate sourcing, consent, attribution and representation rules</w:t>
            </w:r>
          </w:p>
        </w:tc>
      </w:tr>
      <w:tr>
        <w:trPr>
          <w:cantSplit w:val="0"/>
          <w:trHeight w:val="515" w:hRule="atLeast"/>
          <w:tblHeader w:val="0"/>
        </w:trPr>
        <w:tc>
          <w:tcPr/>
          <w:p w:rsidR="00000000" w:rsidDel="00000000" w:rsidP="00000000" w:rsidRDefault="00000000" w:rsidRPr="00000000" w14:paraId="00000198">
            <w:pPr>
              <w:spacing w:after="240" w:before="240" w:lineRule="auto"/>
              <w:rPr/>
            </w:pPr>
            <w:r w:rsidDel="00000000" w:rsidR="00000000" w:rsidRPr="00000000">
              <w:rPr>
                <w:rtl w:val="0"/>
              </w:rPr>
              <w:t xml:space="preserve">Performance and cost</w:t>
            </w:r>
          </w:p>
        </w:tc>
        <w:tc>
          <w:tcPr/>
          <w:p w:rsidR="00000000" w:rsidDel="00000000" w:rsidP="00000000" w:rsidRDefault="00000000" w:rsidRPr="00000000" w14:paraId="00000199">
            <w:pPr>
              <w:spacing w:after="240" w:before="240" w:lineRule="auto"/>
              <w:rPr/>
            </w:pPr>
            <w:r w:rsidDel="00000000" w:rsidR="00000000" w:rsidRPr="00000000">
              <w:rPr>
                <w:rtl w:val="0"/>
              </w:rPr>
              <w:t xml:space="preserve">Set response-time, availability and AI-cost targets</w:t>
            </w:r>
          </w:p>
        </w:tc>
      </w:tr>
    </w:tbl>
    <w:p w:rsidR="00000000" w:rsidDel="00000000" w:rsidP="00000000" w:rsidRDefault="00000000" w:rsidRPr="00000000" w14:paraId="0000019A">
      <w:pPr>
        <w:spacing w:after="240" w:before="240" w:lineRule="auto"/>
        <w:rPr/>
      </w:pPr>
      <w:r w:rsidDel="00000000" w:rsidR="00000000" w:rsidRPr="00000000">
        <w:rPr>
          <w:rtl w:val="0"/>
        </w:rPr>
        <w:t xml:space="preserve">These decisions should not be hidden inside UI assumptions or left for a developer to invent.</w:t>
      </w:r>
    </w:p>
    <w:p w:rsidR="00000000" w:rsidDel="00000000" w:rsidP="00000000" w:rsidRDefault="00000000" w:rsidRPr="00000000" w14:paraId="0000019B">
      <w:pPr>
        <w:pStyle w:val="Heading2"/>
        <w:keepNext w:val="0"/>
        <w:keepLines w:val="0"/>
        <w:rPr>
          <w:sz w:val="34"/>
          <w:szCs w:val="34"/>
        </w:rPr>
      </w:pPr>
      <w:bookmarkStart w:colFirst="0" w:colLast="0" w:name="_qnbb0ibw5jkc" w:id="68"/>
      <w:bookmarkEnd w:id="68"/>
      <w:r w:rsidDel="00000000" w:rsidR="00000000" w:rsidRPr="00000000">
        <w:rPr>
          <w:sz w:val="34"/>
          <w:szCs w:val="34"/>
          <w:rtl w:val="0"/>
        </w:rPr>
        <w:t xml:space="preserve">19. Definition of done for the wireframe phase</w:t>
      </w:r>
    </w:p>
    <w:p w:rsidR="00000000" w:rsidDel="00000000" w:rsidP="00000000" w:rsidRDefault="00000000" w:rsidRPr="00000000" w14:paraId="0000019C">
      <w:pPr>
        <w:spacing w:after="240" w:before="240" w:lineRule="auto"/>
        <w:rPr/>
      </w:pPr>
      <w:r w:rsidDel="00000000" w:rsidR="00000000" w:rsidRPr="00000000">
        <w:rPr>
          <w:rtl w:val="0"/>
        </w:rPr>
        <w:t xml:space="preserve">The wireframe phase is complete when:</w:t>
      </w:r>
    </w:p>
    <w:p w:rsidR="00000000" w:rsidDel="00000000" w:rsidP="00000000" w:rsidRDefault="00000000" w:rsidRPr="00000000" w14:paraId="0000019D">
      <w:pPr>
        <w:numPr>
          <w:ilvl w:val="0"/>
          <w:numId w:val="1"/>
        </w:numPr>
        <w:spacing w:after="0" w:afterAutospacing="0" w:before="240" w:lineRule="auto"/>
        <w:ind w:left="720" w:hanging="360"/>
      </w:pPr>
      <w:r w:rsidDel="00000000" w:rsidR="00000000" w:rsidRPr="00000000">
        <w:rPr>
          <w:rtl w:val="0"/>
        </w:rPr>
        <w:t xml:space="preserve">All primary screens have defined layouts and interactions.</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Browse-first, ask-first and connection-led user journeys can be followed end to end.</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tl w:val="0"/>
        </w:rPr>
        <w:t xml:space="preserve">Source inspection and uncertainty handling are represented in the actual interface.</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tl w:val="0"/>
        </w:rPr>
        <w:t xml:space="preserve">Loading, error, empty and unsupported-language states are specified.</w:t>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tl w:val="0"/>
        </w:rPr>
        <w:t xml:space="preserve">Mobile and desktop layouts are defined.</w:t>
      </w:r>
    </w:p>
    <w:p w:rsidR="00000000" w:rsidDel="00000000" w:rsidP="00000000" w:rsidRDefault="00000000" w:rsidRPr="00000000" w14:paraId="000001A2">
      <w:pPr>
        <w:numPr>
          <w:ilvl w:val="0"/>
          <w:numId w:val="1"/>
        </w:numPr>
        <w:spacing w:after="0" w:afterAutospacing="0" w:before="0" w:beforeAutospacing="0" w:lineRule="auto"/>
        <w:ind w:left="720" w:hanging="360"/>
      </w:pPr>
      <w:r w:rsidDel="00000000" w:rsidR="00000000" w:rsidRPr="00000000">
        <w:rPr>
          <w:rtl w:val="0"/>
        </w:rPr>
        <w:t xml:space="preserve">The six-city pilot and flagship-story inventory are mapped to real content requirements.</w:t>
      </w:r>
    </w:p>
    <w:p w:rsidR="00000000" w:rsidDel="00000000" w:rsidP="00000000" w:rsidRDefault="00000000" w:rsidRPr="00000000" w14:paraId="000001A3">
      <w:pPr>
        <w:numPr>
          <w:ilvl w:val="0"/>
          <w:numId w:val="1"/>
        </w:numPr>
        <w:spacing w:after="0" w:afterAutospacing="0" w:before="0" w:beforeAutospacing="0" w:lineRule="auto"/>
        <w:ind w:left="720" w:hanging="360"/>
      </w:pPr>
      <w:r w:rsidDel="00000000" w:rsidR="00000000" w:rsidRPr="00000000">
        <w:rPr>
          <w:rtl w:val="0"/>
        </w:rPr>
        <w:t xml:space="preserve">Authentication, language, privacy and reporting behaviours have documented rules.</w:t>
      </w:r>
    </w:p>
    <w:p w:rsidR="00000000" w:rsidDel="00000000" w:rsidP="00000000" w:rsidRDefault="00000000" w:rsidRPr="00000000" w14:paraId="000001A4">
      <w:pPr>
        <w:numPr>
          <w:ilvl w:val="0"/>
          <w:numId w:val="1"/>
        </w:numPr>
        <w:spacing w:after="240" w:before="0" w:beforeAutospacing="0" w:lineRule="auto"/>
        <w:ind w:left="720" w:hanging="360"/>
      </w:pPr>
      <w:r w:rsidDel="00000000" w:rsidR="00000000" w:rsidRPr="00000000">
        <w:rPr>
          <w:rtl w:val="0"/>
        </w:rPr>
        <w:t xml:space="preserve">Each screen can be traced to an agreed PRD requirement or a clearly labelled design recommendation.</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My product recommendation: validate the Home → Story → Connection → Follow-up question journey first. It demonstrates TattvaCo's distinctive value more directly than a large number of screens or features. Then validate the Ask → Answer → Sources journey, because trust and evidence quality are central to the product.</w:t>
      </w:r>
    </w:p>
    <w:p w:rsidR="00000000" w:rsidDel="00000000" w:rsidP="00000000" w:rsidRDefault="00000000" w:rsidRPr="00000000" w14:paraId="000001A6">
      <w:pPr>
        <w:spacing w:after="240" w:before="240" w:lineRule="auto"/>
        <w:rPr/>
      </w:pPr>
      <w:r w:rsidDel="00000000" w:rsidR="00000000" w:rsidRPr="00000000">
        <w:rPr>
          <w:rtl w:val="0"/>
        </w:rPr>
        <w:t xml:space="preserve">The work above gives you the screen-by-screen wireframe specification in text. It does not mean the screens have been rendered in a design tool or that the example cultural content has passed editorial review.</w:t>
      </w:r>
    </w:p>
    <w:p w:rsidR="00000000" w:rsidDel="00000000" w:rsidP="00000000" w:rsidRDefault="00000000" w:rsidRPr="00000000" w14:paraId="000001A7">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hrcgn4la7rd" w:id="69"/>
      <w:bookmarkEnd w:id="69"/>
      <w:r w:rsidDel="00000000" w:rsidR="00000000" w:rsidRPr="00000000">
        <w:rPr>
          <w:b w:val="1"/>
          <w:bCs w:val="1"/>
          <w:sz w:val="46"/>
          <w:szCs w:val="46"/>
          <w:rtl w:val="0"/>
        </w:rPr>
        <w:t xml:space="preserve">TattvaCo — UI Visual Design Strategy</w:t>
      </w:r>
    </w:p>
    <w:p w:rsidR="00000000" w:rsidDel="00000000" w:rsidP="00000000" w:rsidRDefault="00000000" w:rsidRPr="00000000" w14:paraId="000001A9">
      <w:pPr>
        <w:spacing w:after="240" w:before="240" w:lineRule="auto"/>
        <w:rPr/>
      </w:pPr>
      <w:r w:rsidDel="00000000" w:rsidR="00000000" w:rsidRPr="00000000">
        <w:rPr>
          <w:rtl w:val="0"/>
        </w:rPr>
        <w:t xml:space="preserve">Objective: create a 10/10 visual identity for an AI-native cultural discovery product that feels intellectually rich, emotionally resonant, trustworthy, contemporary and distinctly Indian—without looking like a tourism app, a religious app, a government portal or a generic AI chatbot.</w:t>
      </w:r>
    </w:p>
    <w:p w:rsidR="00000000" w:rsidDel="00000000" w:rsidP="00000000" w:rsidRDefault="00000000" w:rsidRPr="00000000" w14:paraId="000001AA">
      <w:pPr>
        <w:spacing w:after="240" w:before="240" w:lineRule="auto"/>
        <w:rPr/>
      </w:pPr>
      <w:r w:rsidDel="00000000" w:rsidR="00000000" w:rsidRPr="00000000">
        <w:rPr>
          <w:rtl w:val="0"/>
        </w:rPr>
        <w:t xml:space="preserve">My recommendation is to approach this as a product design leader building a distinctive visual system, not simply choosing colours and a UI kit.</w:t>
      </w:r>
    </w:p>
    <w:p w:rsidR="00000000" w:rsidDel="00000000" w:rsidP="00000000" w:rsidRDefault="00000000" w:rsidRPr="00000000" w14:paraId="000001AB">
      <w:pPr>
        <w:spacing w:after="240" w:before="240" w:lineRule="auto"/>
        <w:rPr/>
      </w:pPr>
      <w:r w:rsidDel="00000000" w:rsidR="00000000" w:rsidRPr="00000000">
        <w:rPr>
          <w:rtl w:val="0"/>
        </w:rPr>
        <w:t xml:space="preserve">The visual language must communicate TattvaCo's central promise: discover the relationships, context and living meaning within India's cultural universe.</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j4q9xjgm3e3h" w:id="70"/>
      <w:bookmarkEnd w:id="70"/>
      <w:r w:rsidDel="00000000" w:rsidR="00000000" w:rsidRPr="00000000">
        <w:rPr>
          <w:b w:val="1"/>
          <w:bCs w:val="1"/>
          <w:sz w:val="34"/>
          <w:szCs w:val="34"/>
          <w:rtl w:val="0"/>
        </w:rPr>
        <w:t xml:space="preserve">1. What the visual design must solve</w:t>
      </w:r>
    </w:p>
    <w:p w:rsidR="00000000" w:rsidDel="00000000" w:rsidP="00000000" w:rsidRDefault="00000000" w:rsidRPr="00000000" w14:paraId="000001AD">
      <w:pPr>
        <w:spacing w:after="240" w:before="240" w:lineRule="auto"/>
        <w:rPr/>
      </w:pPr>
      <w:r w:rsidDel="00000000" w:rsidR="00000000" w:rsidRPr="00000000">
        <w:rPr>
          <w:rtl w:val="0"/>
        </w:rPr>
        <w:t xml:space="preserve">Based on our established product direction, these are the design constraints I would use to judge every visual decision.</w:t>
      </w:r>
    </w:p>
    <w:p w:rsidR="00000000" w:rsidDel="00000000" w:rsidP="00000000" w:rsidRDefault="00000000" w:rsidRPr="00000000" w14:paraId="000001AE">
      <w:pPr>
        <w:spacing w:after="240" w:before="240" w:lineRule="auto"/>
        <w:rPr/>
      </w:pPr>
      <w:r w:rsidDel="00000000" w:rsidR="00000000" w:rsidRPr="00000000">
        <w:rPr>
          <w:rtl w:val="0"/>
        </w:rPr>
        <w:t xml:space="preserve">From fragmented information to connected understanding</w:t>
      </w:r>
    </w:p>
    <w:p w:rsidR="00000000" w:rsidDel="00000000" w:rsidP="00000000" w:rsidRDefault="00000000" w:rsidRPr="00000000" w14:paraId="000001AF">
      <w:pPr>
        <w:spacing w:after="240" w:before="240" w:lineRule="auto"/>
        <w:rPr/>
      </w:pPr>
      <w:r w:rsidDel="00000000" w:rsidR="00000000" w:rsidRPr="00000000">
        <w:rPr>
          <w:rtl w:val="0"/>
        </w:rPr>
        <w:t xml:space="preserve">The interface should make relationships between stories, traditions, places, ideas and evidence visible—not just arrange articles in a feed.</w:t>
      </w:r>
    </w:p>
    <w:p w:rsidR="00000000" w:rsidDel="00000000" w:rsidP="00000000" w:rsidRDefault="00000000" w:rsidRPr="00000000" w14:paraId="000001B0">
      <w:pPr>
        <w:spacing w:after="240" w:before="240" w:lineRule="auto"/>
        <w:rPr/>
      </w:pPr>
      <w:r w:rsidDel="00000000" w:rsidR="00000000" w:rsidRPr="00000000">
        <w:rPr>
          <w:rtl w:val="0"/>
        </w:rPr>
        <w:t xml:space="preserve">Trust without pretending to be the ultimate authority</w:t>
      </w:r>
    </w:p>
    <w:p w:rsidR="00000000" w:rsidDel="00000000" w:rsidP="00000000" w:rsidRDefault="00000000" w:rsidRPr="00000000" w14:paraId="000001B1">
      <w:pPr>
        <w:spacing w:after="240" w:before="240" w:lineRule="auto"/>
        <w:rPr/>
      </w:pPr>
      <w:r w:rsidDel="00000000" w:rsidR="00000000" w:rsidRPr="00000000">
        <w:rPr>
          <w:rtl w:val="0"/>
        </w:rPr>
        <w:t xml:space="preserve">Evidence, source attribution, uncertainty and different perspectives must be part of the interface, not buried in footnotes.</w:t>
      </w:r>
    </w:p>
    <w:p w:rsidR="00000000" w:rsidDel="00000000" w:rsidP="00000000" w:rsidRDefault="00000000" w:rsidRPr="00000000" w14:paraId="000001B2">
      <w:pPr>
        <w:spacing w:after="240" w:before="240" w:lineRule="auto"/>
        <w:rPr/>
      </w:pPr>
      <w:r w:rsidDel="00000000" w:rsidR="00000000" w:rsidRPr="00000000">
        <w:rPr>
          <w:rtl w:val="0"/>
        </w:rPr>
        <w:t xml:space="preserve">Curiosity before complexity</w:t>
      </w:r>
    </w:p>
    <w:p w:rsidR="00000000" w:rsidDel="00000000" w:rsidP="00000000" w:rsidRDefault="00000000" w:rsidRPr="00000000" w14:paraId="000001B3">
      <w:pPr>
        <w:spacing w:after="240" w:before="240" w:lineRule="auto"/>
        <w:rPr/>
      </w:pPr>
      <w:r w:rsidDel="00000000" w:rsidR="00000000" w:rsidRPr="00000000">
        <w:rPr>
          <w:rtl w:val="0"/>
        </w:rPr>
        <w:t xml:space="preserve">Users should encounter an intriguing question or meaningful connection before they encounter a wall of information.</w:t>
      </w:r>
    </w:p>
    <w:p w:rsidR="00000000" w:rsidDel="00000000" w:rsidP="00000000" w:rsidRDefault="00000000" w:rsidRPr="00000000" w14:paraId="000001B4">
      <w:pPr>
        <w:spacing w:after="240" w:before="240" w:lineRule="auto"/>
        <w:rPr/>
      </w:pPr>
      <w:r w:rsidDel="00000000" w:rsidR="00000000" w:rsidRPr="00000000">
        <w:rPr>
          <w:rtl w:val="0"/>
        </w:rPr>
        <w:t xml:space="preserve">One coherent experience across 11 languages</w:t>
      </w:r>
    </w:p>
    <w:p w:rsidR="00000000" w:rsidDel="00000000" w:rsidP="00000000" w:rsidRDefault="00000000" w:rsidRPr="00000000" w14:paraId="000001B5">
      <w:pPr>
        <w:spacing w:after="240" w:before="240" w:lineRule="auto"/>
        <w:rPr/>
      </w:pPr>
      <w:r w:rsidDel="00000000" w:rsidR="00000000" w:rsidRPr="00000000">
        <w:rPr>
          <w:rtl w:val="0"/>
        </w:rPr>
        <w:t xml:space="preserve">The design must accommodate different scripts, text lengths, reading patterns and language-specific content quality without breaking the layout.</w:t>
      </w:r>
    </w:p>
    <w:p w:rsidR="00000000" w:rsidDel="00000000" w:rsidP="00000000" w:rsidRDefault="00000000" w:rsidRPr="00000000" w14:paraId="000001B6">
      <w:pPr>
        <w:spacing w:after="240" w:before="240" w:lineRule="auto"/>
        <w:rPr/>
      </w:pPr>
      <w:r w:rsidDel="00000000" w:rsidR="00000000" w:rsidRPr="00000000">
        <w:rPr>
          <w:rtl w:val="0"/>
        </w:rPr>
        <w:t xml:space="preserve">Mobile-first, with depth available on demand</w:t>
      </w:r>
    </w:p>
    <w:p w:rsidR="00000000" w:rsidDel="00000000" w:rsidP="00000000" w:rsidRDefault="00000000" w:rsidRPr="00000000" w14:paraId="000001B7">
      <w:pPr>
        <w:spacing w:after="240" w:before="240" w:lineRule="auto"/>
        <w:rPr/>
      </w:pPr>
      <w:r w:rsidDel="00000000" w:rsidR="00000000" w:rsidRPr="00000000">
        <w:rPr>
          <w:rtl w:val="0"/>
        </w:rPr>
        <w:t xml:space="preserve">A welcoming discovery surface should progressively reveal deeper narratives, sources and connections. Desktop should add space, not a different product.</w:t>
      </w:r>
    </w:p>
    <w:p w:rsidR="00000000" w:rsidDel="00000000" w:rsidP="00000000" w:rsidRDefault="00000000" w:rsidRPr="00000000" w14:paraId="000001B8">
      <w:pPr>
        <w:spacing w:after="240" w:before="240" w:lineRule="auto"/>
        <w:rPr/>
      </w:pPr>
      <w:r w:rsidDel="00000000" w:rsidR="00000000" w:rsidRPr="00000000">
        <w:rPr>
          <w:rtl w:val="0"/>
        </w:rPr>
        <w:t xml:space="preserve">These are the criteria I would use to evaluate the five visual directions below. The rankings are my design-strategy assessment, not an objective industry award ranking.</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xh52hudt8s2" w:id="71"/>
      <w:bookmarkEnd w:id="71"/>
      <w:r w:rsidDel="00000000" w:rsidR="00000000" w:rsidRPr="00000000">
        <w:rPr>
          <w:b w:val="1"/>
          <w:bCs w:val="1"/>
          <w:sz w:val="34"/>
          <w:szCs w:val="34"/>
          <w:rtl w:val="0"/>
        </w:rPr>
        <w:t xml:space="preserve">2. Top five UI visual design directions</w:t>
      </w:r>
    </w:p>
    <w:p w:rsidR="00000000" w:rsidDel="00000000" w:rsidP="00000000" w:rsidRDefault="00000000" w:rsidRPr="00000000" w14:paraId="000001BA">
      <w:pPr>
        <w:spacing w:after="240" w:before="240" w:lineRule="auto"/>
        <w:rPr/>
      </w:pPr>
      <w:r w:rsidDel="00000000" w:rsidR="00000000" w:rsidRPr="00000000">
        <w:rPr>
          <w:rtl w:val="0"/>
        </w:rPr>
        <w:t xml:space="preserve">Ranked in ascending order: #5 is the least suitable of these five for TattvaCo; #1 is my recommended direction.</w:t>
      </w:r>
    </w:p>
    <w:p w:rsidR="00000000" w:rsidDel="00000000" w:rsidP="00000000" w:rsidRDefault="00000000" w:rsidRPr="00000000" w14:paraId="000001BB">
      <w:pPr>
        <w:spacing w:after="240" w:before="240" w:lineRule="auto"/>
        <w:rPr/>
      </w:pPr>
      <w:r w:rsidDel="00000000" w:rsidR="00000000" w:rsidRPr="00000000">
        <w:rPr>
          <w:rtl w:val="0"/>
        </w:rPr>
        <w:t xml:space="preserve">These are original design directions proposed for TattvaCo, not existing commercial design kits. Each combines a visual identity, a colour strategy and a practical component-system approach.</w:t>
      </w:r>
    </w:p>
    <w:p w:rsidR="00000000" w:rsidDel="00000000" w:rsidP="00000000" w:rsidRDefault="00000000" w:rsidRPr="00000000" w14:paraId="000001BC">
      <w:pPr>
        <w:rPr/>
      </w:pPr>
      <w:r w:rsidDel="00000000" w:rsidR="00000000" w:rsidRPr="00000000">
        <w:rPr/>
        <w:drawing>
          <wp:inline distB="114300" distT="114300" distL="114300" distR="114300">
            <wp:extent cx="13335000" cy="7524750"/>
            <wp:effectExtent b="0" l="0" r="0" t="0"/>
            <wp:docPr descr="Mughal Architecture through Fatehpur Sikri- Exhibition :: Behance" id="12" name="image9.jpg"/>
            <a:graphic>
              <a:graphicData uri="http://schemas.openxmlformats.org/drawingml/2006/picture">
                <pic:pic>
                  <pic:nvPicPr>
                    <pic:cNvPr descr="Mughal Architecture through Fatehpur Sikri- Exhibition :: Behance" id="0" name="image9.jpg"/>
                    <pic:cNvPicPr preferRelativeResize="0"/>
                  </pic:nvPicPr>
                  <pic:blipFill>
                    <a:blip r:embed="rId12"/>
                    <a:srcRect b="0" l="0" r="0" t="0"/>
                    <a:stretch>
                      <a:fillRect/>
                    </a:stretch>
                  </pic:blipFill>
                  <pic:spPr>
                    <a:xfrm>
                      <a:off x="0" y="0"/>
                      <a:ext cx="133350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RANK #5</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7sw2blly0dnn" w:id="72"/>
      <w:bookmarkEnd w:id="72"/>
      <w:r w:rsidDel="00000000" w:rsidR="00000000" w:rsidRPr="00000000">
        <w:rPr>
          <w:b w:val="1"/>
          <w:bCs w:val="1"/>
          <w:sz w:val="34"/>
          <w:szCs w:val="34"/>
          <w:rtl w:val="0"/>
        </w:rPr>
        <w:t xml:space="preserve">Heritage Minimal</w:t>
      </w:r>
    </w:p>
    <w:p w:rsidR="00000000" w:rsidDel="00000000" w:rsidP="00000000" w:rsidRDefault="00000000" w:rsidRPr="00000000" w14:paraId="000001BF">
      <w:pPr>
        <w:spacing w:after="240" w:before="240" w:lineRule="auto"/>
        <w:rPr/>
      </w:pPr>
      <w:r w:rsidDel="00000000" w:rsidR="00000000" w:rsidRPr="00000000">
        <w:rPr>
          <w:rtl w:val="0"/>
        </w:rPr>
        <w:t xml:space="preserve">Quiet, elegant, museum-inspired</w:t>
      </w:r>
    </w:p>
    <w:p w:rsidR="00000000" w:rsidDel="00000000" w:rsidP="00000000" w:rsidRDefault="00000000" w:rsidRPr="00000000" w14:paraId="000001C0">
      <w:pPr>
        <w:rPr/>
      </w:pPr>
      <w:r w:rsidDel="00000000" w:rsidR="00000000" w:rsidRPr="00000000">
        <w:rPr>
          <w:rtl w:val="0"/>
        </w:rPr>
        <w:t xml:space="preserve">Safe but less distinctive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pl3uvvuwmv6e" w:id="73"/>
      <w:bookmarkEnd w:id="73"/>
      <w:r w:rsidDel="00000000" w:rsidR="00000000" w:rsidRPr="00000000">
        <w:rPr>
          <w:b w:val="1"/>
          <w:bCs w:val="1"/>
          <w:color w:val="000000"/>
          <w:sz w:val="26"/>
          <w:szCs w:val="26"/>
          <w:rtl w:val="0"/>
        </w:rPr>
        <w:t xml:space="preserve">Colour palette</w:t>
      </w:r>
    </w:p>
    <w:p w:rsidR="00000000" w:rsidDel="00000000" w:rsidP="00000000" w:rsidRDefault="00000000" w:rsidRPr="00000000" w14:paraId="000001C2">
      <w:pPr>
        <w:spacing w:after="240" w:before="240" w:lineRule="auto"/>
        <w:rPr/>
      </w:pPr>
      <w:r w:rsidDel="00000000" w:rsidR="00000000" w:rsidRPr="00000000">
        <w:rPr>
          <w:rtl w:val="0"/>
        </w:rPr>
        <w:t xml:space="preserve">Linen</w:t>
      </w:r>
    </w:p>
    <w:p w:rsidR="00000000" w:rsidDel="00000000" w:rsidP="00000000" w:rsidRDefault="00000000" w:rsidRPr="00000000" w14:paraId="000001C3">
      <w:pPr>
        <w:spacing w:after="240" w:before="240" w:lineRule="auto"/>
        <w:rPr/>
      </w:pPr>
      <w:r w:rsidDel="00000000" w:rsidR="00000000" w:rsidRPr="00000000">
        <w:rPr>
          <w:rtl w:val="0"/>
        </w:rPr>
        <w:t xml:space="preserve">#F8F4EC</w:t>
      </w:r>
    </w:p>
    <w:p w:rsidR="00000000" w:rsidDel="00000000" w:rsidP="00000000" w:rsidRDefault="00000000" w:rsidRPr="00000000" w14:paraId="000001C4">
      <w:pPr>
        <w:spacing w:after="240" w:before="240" w:lineRule="auto"/>
        <w:rPr/>
      </w:pPr>
      <w:r w:rsidDel="00000000" w:rsidR="00000000" w:rsidRPr="00000000">
        <w:rPr>
          <w:rtl w:val="0"/>
        </w:rPr>
        <w:t xml:space="preserve">Sand</w:t>
      </w:r>
    </w:p>
    <w:p w:rsidR="00000000" w:rsidDel="00000000" w:rsidP="00000000" w:rsidRDefault="00000000" w:rsidRPr="00000000" w14:paraId="000001C5">
      <w:pPr>
        <w:spacing w:after="240" w:before="240" w:lineRule="auto"/>
        <w:rPr/>
      </w:pPr>
      <w:r w:rsidDel="00000000" w:rsidR="00000000" w:rsidRPr="00000000">
        <w:rPr>
          <w:rtl w:val="0"/>
        </w:rPr>
        <w:t xml:space="preserve">#DED3C1</w:t>
      </w:r>
    </w:p>
    <w:p w:rsidR="00000000" w:rsidDel="00000000" w:rsidP="00000000" w:rsidRDefault="00000000" w:rsidRPr="00000000" w14:paraId="000001C6">
      <w:pPr>
        <w:spacing w:after="240" w:before="240" w:lineRule="auto"/>
        <w:rPr/>
      </w:pPr>
      <w:r w:rsidDel="00000000" w:rsidR="00000000" w:rsidRPr="00000000">
        <w:rPr>
          <w:rtl w:val="0"/>
        </w:rPr>
        <w:t xml:space="preserve">Terracotta</w:t>
      </w:r>
    </w:p>
    <w:p w:rsidR="00000000" w:rsidDel="00000000" w:rsidP="00000000" w:rsidRDefault="00000000" w:rsidRPr="00000000" w14:paraId="000001C7">
      <w:pPr>
        <w:spacing w:after="240" w:before="240" w:lineRule="auto"/>
        <w:rPr/>
      </w:pPr>
      <w:r w:rsidDel="00000000" w:rsidR="00000000" w:rsidRPr="00000000">
        <w:rPr>
          <w:rtl w:val="0"/>
        </w:rPr>
        <w:t xml:space="preserve">#873F32</w:t>
      </w:r>
    </w:p>
    <w:p w:rsidR="00000000" w:rsidDel="00000000" w:rsidP="00000000" w:rsidRDefault="00000000" w:rsidRPr="00000000" w14:paraId="000001C8">
      <w:pPr>
        <w:spacing w:after="240" w:before="240" w:lineRule="auto"/>
        <w:rPr/>
      </w:pPr>
      <w:r w:rsidDel="00000000" w:rsidR="00000000" w:rsidRPr="00000000">
        <w:rPr>
          <w:rtl w:val="0"/>
        </w:rPr>
        <w:t xml:space="preserve">Olive ink</w:t>
      </w:r>
    </w:p>
    <w:p w:rsidR="00000000" w:rsidDel="00000000" w:rsidP="00000000" w:rsidRDefault="00000000" w:rsidRPr="00000000" w14:paraId="000001C9">
      <w:pPr>
        <w:spacing w:after="240" w:before="240" w:lineRule="auto"/>
        <w:rPr/>
      </w:pPr>
      <w:r w:rsidDel="00000000" w:rsidR="00000000" w:rsidRPr="00000000">
        <w:rPr>
          <w:rtl w:val="0"/>
        </w:rPr>
        <w:t xml:space="preserve">#3D443B</w:t>
      </w:r>
    </w:p>
    <w:p w:rsidR="00000000" w:rsidDel="00000000" w:rsidP="00000000" w:rsidRDefault="00000000" w:rsidRPr="00000000" w14:paraId="000001CA">
      <w:pPr>
        <w:spacing w:after="240" w:before="240" w:lineRule="auto"/>
        <w:rPr/>
      </w:pPr>
      <w:r w:rsidDel="00000000" w:rsidR="00000000" w:rsidRPr="00000000">
        <w:rPr>
          <w:rtl w:val="0"/>
        </w:rPr>
        <w:t xml:space="preserve">Brass</w:t>
      </w:r>
    </w:p>
    <w:p w:rsidR="00000000" w:rsidDel="00000000" w:rsidP="00000000" w:rsidRDefault="00000000" w:rsidRPr="00000000" w14:paraId="000001CB">
      <w:pPr>
        <w:spacing w:after="240" w:before="240" w:lineRule="auto"/>
        <w:rPr/>
      </w:pPr>
      <w:r w:rsidDel="00000000" w:rsidR="00000000" w:rsidRPr="00000000">
        <w:rPr>
          <w:rtl w:val="0"/>
        </w:rPr>
        <w:t xml:space="preserve">#B9A078</w:t>
      </w:r>
    </w:p>
    <w:p w:rsidR="00000000" w:rsidDel="00000000" w:rsidP="00000000" w:rsidRDefault="00000000" w:rsidRPr="00000000" w14:paraId="000001CC">
      <w:pPr>
        <w:spacing w:after="240" w:before="240" w:lineRule="auto"/>
        <w:rPr/>
      </w:pPr>
      <w:r w:rsidDel="00000000" w:rsidR="00000000" w:rsidRPr="00000000">
        <w:rPr>
          <w:rtl w:val="0"/>
        </w:rPr>
        <w:t xml:space="preserve">Visual language: generous whitespace, restrained borders, archival photography, serif editorial headlines and understated controls.</w:t>
      </w:r>
    </w:p>
    <w:p w:rsidR="00000000" w:rsidDel="00000000" w:rsidP="00000000" w:rsidRDefault="00000000" w:rsidRPr="00000000" w14:paraId="000001CD">
      <w:pPr>
        <w:spacing w:after="240" w:before="240" w:lineRule="auto"/>
        <w:rPr/>
      </w:pPr>
      <w:r w:rsidDel="00000000" w:rsidR="00000000" w:rsidRPr="00000000">
        <w:rPr>
          <w:rtl w:val="0"/>
        </w:rPr>
        <w:t xml:space="preserve">Why it ranks fifth: it immediately signals cultural depth and craftsmanship. However, the museum-like restraint could make the product feel static or overly historical, when TattvaCo also needs to communicate living culture, discovery and interactive AI.</w:t>
      </w:r>
    </w:p>
    <w:p w:rsidR="00000000" w:rsidDel="00000000" w:rsidP="00000000" w:rsidRDefault="00000000" w:rsidRPr="00000000" w14:paraId="000001CE">
      <w:pPr>
        <w:spacing w:after="240" w:before="240" w:lineRule="auto"/>
        <w:rPr/>
      </w:pPr>
      <w:r w:rsidDel="00000000" w:rsidR="00000000" w:rsidRPr="00000000">
        <w:rPr>
          <w:rtl w:val="0"/>
        </w:rPr>
        <w:t xml:space="preserve">Best suited to: story reading, long-form cultural essays and source pages.</w:t>
      </w:r>
    </w:p>
    <w:p w:rsidR="00000000" w:rsidDel="00000000" w:rsidP="00000000" w:rsidRDefault="00000000" w:rsidRPr="00000000" w14:paraId="000001CF">
      <w:pPr>
        <w:rPr/>
      </w:pPr>
      <w:r w:rsidDel="00000000" w:rsidR="00000000" w:rsidRPr="00000000">
        <w:rPr/>
        <w:drawing>
          <wp:inline distB="114300" distT="114300" distL="114300" distR="114300">
            <wp:extent cx="10782300" cy="8191500"/>
            <wp:effectExtent b="0" l="0" r="0" t="0"/>
            <wp:docPr descr="Portfolio 2025 | Branding | Graphic Design :: Behance" id="7" name="image8.jpg"/>
            <a:graphic>
              <a:graphicData uri="http://schemas.openxmlformats.org/drawingml/2006/picture">
                <pic:pic>
                  <pic:nvPicPr>
                    <pic:cNvPr descr="Portfolio 2025 | Branding | Graphic Design :: Behance" id="0" name="image8.jpg"/>
                    <pic:cNvPicPr preferRelativeResize="0"/>
                  </pic:nvPicPr>
                  <pic:blipFill>
                    <a:blip r:embed="rId13"/>
                    <a:srcRect b="0" l="0" r="0" t="0"/>
                    <a:stretch>
                      <a:fillRect/>
                    </a:stretch>
                  </pic:blipFill>
                  <pic:spPr>
                    <a:xfrm>
                      <a:off x="0" y="0"/>
                      <a:ext cx="107823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RANK #4</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bmqnb9205qfj" w:id="74"/>
      <w:bookmarkEnd w:id="74"/>
      <w:r w:rsidDel="00000000" w:rsidR="00000000" w:rsidRPr="00000000">
        <w:rPr>
          <w:b w:val="1"/>
          <w:bCs w:val="1"/>
          <w:sz w:val="34"/>
          <w:szCs w:val="34"/>
          <w:rtl w:val="0"/>
        </w:rPr>
        <w:t xml:space="preserve">Indigo Knowledge Studio</w:t>
      </w:r>
    </w:p>
    <w:p w:rsidR="00000000" w:rsidDel="00000000" w:rsidP="00000000" w:rsidRDefault="00000000" w:rsidRPr="00000000" w14:paraId="000001D2">
      <w:pPr>
        <w:spacing w:after="240" w:before="240" w:lineRule="auto"/>
        <w:rPr/>
      </w:pPr>
      <w:r w:rsidDel="00000000" w:rsidR="00000000" w:rsidRPr="00000000">
        <w:rPr>
          <w:rtl w:val="0"/>
        </w:rPr>
        <w:t xml:space="preserve">Research-led, precise, contemporary</w:t>
      </w:r>
    </w:p>
    <w:p w:rsidR="00000000" w:rsidDel="00000000" w:rsidP="00000000" w:rsidRDefault="00000000" w:rsidRPr="00000000" w14:paraId="000001D3">
      <w:pPr>
        <w:rPr/>
      </w:pPr>
      <w:r w:rsidDel="00000000" w:rsidR="00000000" w:rsidRPr="00000000">
        <w:rPr>
          <w:rtl w:val="0"/>
        </w:rPr>
        <w:t xml:space="preserve">Strong trust cues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w6qqs9ptbi73" w:id="75"/>
      <w:bookmarkEnd w:id="75"/>
      <w:r w:rsidDel="00000000" w:rsidR="00000000" w:rsidRPr="00000000">
        <w:rPr>
          <w:b w:val="1"/>
          <w:bCs w:val="1"/>
          <w:color w:val="000000"/>
          <w:sz w:val="26"/>
          <w:szCs w:val="26"/>
          <w:rtl w:val="0"/>
        </w:rPr>
        <w:t xml:space="preserve">Colour palette</w:t>
      </w:r>
    </w:p>
    <w:p w:rsidR="00000000" w:rsidDel="00000000" w:rsidP="00000000" w:rsidRDefault="00000000" w:rsidRPr="00000000" w14:paraId="000001D5">
      <w:pPr>
        <w:spacing w:after="240" w:before="240" w:lineRule="auto"/>
        <w:rPr/>
      </w:pPr>
      <w:r w:rsidDel="00000000" w:rsidR="00000000" w:rsidRPr="00000000">
        <w:rPr>
          <w:rtl w:val="0"/>
        </w:rPr>
        <w:t xml:space="preserve">Mist</w:t>
      </w:r>
    </w:p>
    <w:p w:rsidR="00000000" w:rsidDel="00000000" w:rsidP="00000000" w:rsidRDefault="00000000" w:rsidRPr="00000000" w14:paraId="000001D6">
      <w:pPr>
        <w:spacing w:after="240" w:before="240" w:lineRule="auto"/>
        <w:rPr/>
      </w:pPr>
      <w:r w:rsidDel="00000000" w:rsidR="00000000" w:rsidRPr="00000000">
        <w:rPr>
          <w:rtl w:val="0"/>
        </w:rPr>
        <w:t xml:space="preserve">#F6F7F9</w:t>
      </w:r>
    </w:p>
    <w:p w:rsidR="00000000" w:rsidDel="00000000" w:rsidP="00000000" w:rsidRDefault="00000000" w:rsidRPr="00000000" w14:paraId="000001D7">
      <w:pPr>
        <w:spacing w:after="240" w:before="240" w:lineRule="auto"/>
        <w:rPr/>
      </w:pPr>
      <w:r w:rsidDel="00000000" w:rsidR="00000000" w:rsidRPr="00000000">
        <w:rPr>
          <w:rtl w:val="0"/>
        </w:rPr>
        <w:t xml:space="preserve">Pale blue</w:t>
      </w:r>
    </w:p>
    <w:p w:rsidR="00000000" w:rsidDel="00000000" w:rsidP="00000000" w:rsidRDefault="00000000" w:rsidRPr="00000000" w14:paraId="000001D8">
      <w:pPr>
        <w:spacing w:after="240" w:before="240" w:lineRule="auto"/>
        <w:rPr/>
      </w:pPr>
      <w:r w:rsidDel="00000000" w:rsidR="00000000" w:rsidRPr="00000000">
        <w:rPr>
          <w:rtl w:val="0"/>
        </w:rPr>
        <w:t xml:space="preserve">#DCE5F0</w:t>
      </w:r>
    </w:p>
    <w:p w:rsidR="00000000" w:rsidDel="00000000" w:rsidP="00000000" w:rsidRDefault="00000000" w:rsidRPr="00000000" w14:paraId="000001D9">
      <w:pPr>
        <w:spacing w:after="240" w:before="240" w:lineRule="auto"/>
        <w:rPr/>
      </w:pPr>
      <w:r w:rsidDel="00000000" w:rsidR="00000000" w:rsidRPr="00000000">
        <w:rPr>
          <w:rtl w:val="0"/>
        </w:rPr>
        <w:t xml:space="preserve">Indigo</w:t>
      </w:r>
    </w:p>
    <w:p w:rsidR="00000000" w:rsidDel="00000000" w:rsidP="00000000" w:rsidRDefault="00000000" w:rsidRPr="00000000" w14:paraId="000001DA">
      <w:pPr>
        <w:spacing w:after="240" w:before="240" w:lineRule="auto"/>
        <w:rPr/>
      </w:pPr>
      <w:r w:rsidDel="00000000" w:rsidR="00000000" w:rsidRPr="00000000">
        <w:rPr>
          <w:rtl w:val="0"/>
        </w:rPr>
        <w:t xml:space="preserve">#244A73</w:t>
      </w:r>
    </w:p>
    <w:p w:rsidR="00000000" w:rsidDel="00000000" w:rsidP="00000000" w:rsidRDefault="00000000" w:rsidRPr="00000000" w14:paraId="000001DB">
      <w:pPr>
        <w:spacing w:after="240" w:before="240" w:lineRule="auto"/>
        <w:rPr/>
      </w:pPr>
      <w:r w:rsidDel="00000000" w:rsidR="00000000" w:rsidRPr="00000000">
        <w:rPr>
          <w:rtl w:val="0"/>
        </w:rPr>
        <w:t xml:space="preserve">Ink navy</w:t>
      </w:r>
    </w:p>
    <w:p w:rsidR="00000000" w:rsidDel="00000000" w:rsidP="00000000" w:rsidRDefault="00000000" w:rsidRPr="00000000" w14:paraId="000001DC">
      <w:pPr>
        <w:spacing w:after="240" w:before="240" w:lineRule="auto"/>
        <w:rPr/>
      </w:pPr>
      <w:r w:rsidDel="00000000" w:rsidR="00000000" w:rsidRPr="00000000">
        <w:rPr>
          <w:rtl w:val="0"/>
        </w:rPr>
        <w:t xml:space="preserve">#182A40</w:t>
      </w:r>
    </w:p>
    <w:p w:rsidR="00000000" w:rsidDel="00000000" w:rsidP="00000000" w:rsidRDefault="00000000" w:rsidRPr="00000000" w14:paraId="000001DD">
      <w:pPr>
        <w:spacing w:after="240" w:before="240" w:lineRule="auto"/>
        <w:rPr/>
      </w:pPr>
      <w:r w:rsidDel="00000000" w:rsidR="00000000" w:rsidRPr="00000000">
        <w:rPr>
          <w:rtl w:val="0"/>
        </w:rPr>
        <w:t xml:space="preserve">Ochre</w:t>
      </w:r>
    </w:p>
    <w:p w:rsidR="00000000" w:rsidDel="00000000" w:rsidP="00000000" w:rsidRDefault="00000000" w:rsidRPr="00000000" w14:paraId="000001DE">
      <w:pPr>
        <w:spacing w:after="240" w:before="240" w:lineRule="auto"/>
        <w:rPr/>
      </w:pPr>
      <w:r w:rsidDel="00000000" w:rsidR="00000000" w:rsidRPr="00000000">
        <w:rPr>
          <w:rtl w:val="0"/>
        </w:rPr>
        <w:t xml:space="preserve">#B58A4A</w:t>
      </w:r>
    </w:p>
    <w:p w:rsidR="00000000" w:rsidDel="00000000" w:rsidP="00000000" w:rsidRDefault="00000000" w:rsidRPr="00000000" w14:paraId="000001DF">
      <w:pPr>
        <w:spacing w:after="240" w:before="240" w:lineRule="auto"/>
        <w:rPr/>
      </w:pPr>
      <w:r w:rsidDel="00000000" w:rsidR="00000000" w:rsidRPr="00000000">
        <w:rPr>
          <w:rtl w:val="0"/>
        </w:rPr>
        <w:t xml:space="preserve">Visual language: structured layouts, clear typographic hierarchy, source chips, evidence panels and restrained geometric motifs inspired by Indian textile and manuscript patterns.</w:t>
      </w:r>
    </w:p>
    <w:p w:rsidR="00000000" w:rsidDel="00000000" w:rsidP="00000000" w:rsidRDefault="00000000" w:rsidRPr="00000000" w14:paraId="000001E0">
      <w:pPr>
        <w:spacing w:after="240" w:before="240" w:lineRule="auto"/>
        <w:rPr/>
      </w:pPr>
      <w:r w:rsidDel="00000000" w:rsidR="00000000" w:rsidRPr="00000000">
        <w:rPr>
          <w:rtl w:val="0"/>
        </w:rPr>
        <w:t xml:space="preserve">Why it ranks fourth: this direction makes evidence and source inspection feel natural. It is particularly suitable for the AI Q&amp;A experience. Its weakness is emotional warmth: an overly blue, structured system could feel like an academic database rather than an inviting discovery experience.</w:t>
      </w:r>
    </w:p>
    <w:p w:rsidR="00000000" w:rsidDel="00000000" w:rsidP="00000000" w:rsidRDefault="00000000" w:rsidRPr="00000000" w14:paraId="000001E1">
      <w:pPr>
        <w:spacing w:after="240" w:before="240" w:lineRule="auto"/>
        <w:rPr/>
      </w:pPr>
      <w:r w:rsidDel="00000000" w:rsidR="00000000" w:rsidRPr="00000000">
        <w:rPr>
          <w:rtl w:val="0"/>
        </w:rPr>
        <w:t xml:space="preserve">Best suited to: Q&amp;A, source details, contested perspectives and research-heavy screens.</w:t>
      </w:r>
    </w:p>
    <w:p w:rsidR="00000000" w:rsidDel="00000000" w:rsidP="00000000" w:rsidRDefault="00000000" w:rsidRPr="00000000" w14:paraId="000001E2">
      <w:pPr>
        <w:rPr/>
      </w:pPr>
      <w:r w:rsidDel="00000000" w:rsidR="00000000" w:rsidRPr="00000000">
        <w:rPr/>
        <w:drawing>
          <wp:inline distB="114300" distT="114300" distL="114300" distR="114300">
            <wp:extent cx="9753600" cy="9753600"/>
            <wp:effectExtent b="0" l="0" r="0" t="0"/>
            <wp:docPr descr="Flora Indica Exhibition | Kew Gardens | Lost Histories of Indian Botanical Art | The Kew Shop" id="6" name="image3.jpg"/>
            <a:graphic>
              <a:graphicData uri="http://schemas.openxmlformats.org/drawingml/2006/picture">
                <pic:pic>
                  <pic:nvPicPr>
                    <pic:cNvPr descr="Flora Indica Exhibition | Kew Gardens | Lost Histories of Indian Botanical Art | The Kew Shop" id="0" name="image3.jpg"/>
                    <pic:cNvPicPr preferRelativeResize="0"/>
                  </pic:nvPicPr>
                  <pic:blipFill>
                    <a:blip r:embed="rId1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RANK #3</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q5rqofau3ay6" w:id="76"/>
      <w:bookmarkEnd w:id="76"/>
      <w:r w:rsidDel="00000000" w:rsidR="00000000" w:rsidRPr="00000000">
        <w:rPr>
          <w:b w:val="1"/>
          <w:bCs w:val="1"/>
          <w:sz w:val="34"/>
          <w:szCs w:val="34"/>
          <w:rtl w:val="0"/>
        </w:rPr>
        <w:t xml:space="preserve">Living Culture</w:t>
      </w:r>
    </w:p>
    <w:p w:rsidR="00000000" w:rsidDel="00000000" w:rsidP="00000000" w:rsidRDefault="00000000" w:rsidRPr="00000000" w14:paraId="000001E5">
      <w:pPr>
        <w:spacing w:after="240" w:before="240" w:lineRule="auto"/>
        <w:rPr/>
      </w:pPr>
      <w:r w:rsidDel="00000000" w:rsidR="00000000" w:rsidRPr="00000000">
        <w:rPr>
          <w:rtl w:val="0"/>
        </w:rPr>
        <w:t xml:space="preserve">Organic, warm, human and rooted</w:t>
      </w:r>
    </w:p>
    <w:p w:rsidR="00000000" w:rsidDel="00000000" w:rsidP="00000000" w:rsidRDefault="00000000" w:rsidRPr="00000000" w14:paraId="000001E6">
      <w:pPr>
        <w:rPr/>
      </w:pPr>
      <w:r w:rsidDel="00000000" w:rsidR="00000000" w:rsidRPr="00000000">
        <w:rPr>
          <w:rtl w:val="0"/>
        </w:rPr>
        <w:t xml:space="preserve">Strong cultural identity</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gm9miashe76h" w:id="77"/>
      <w:bookmarkEnd w:id="77"/>
      <w:r w:rsidDel="00000000" w:rsidR="00000000" w:rsidRPr="00000000">
        <w:rPr>
          <w:b w:val="1"/>
          <w:bCs w:val="1"/>
          <w:color w:val="000000"/>
          <w:sz w:val="26"/>
          <w:szCs w:val="26"/>
          <w:rtl w:val="0"/>
        </w:rPr>
        <w:t xml:space="preserve">Colour palette</w:t>
      </w:r>
    </w:p>
    <w:p w:rsidR="00000000" w:rsidDel="00000000" w:rsidP="00000000" w:rsidRDefault="00000000" w:rsidRPr="00000000" w14:paraId="000001E8">
      <w:pPr>
        <w:spacing w:after="240" w:before="240" w:lineRule="auto"/>
        <w:rPr/>
      </w:pPr>
      <w:r w:rsidDel="00000000" w:rsidR="00000000" w:rsidRPr="00000000">
        <w:rPr>
          <w:rtl w:val="0"/>
        </w:rPr>
        <w:t xml:space="preserve">Ivory</w:t>
      </w:r>
    </w:p>
    <w:p w:rsidR="00000000" w:rsidDel="00000000" w:rsidP="00000000" w:rsidRDefault="00000000" w:rsidRPr="00000000" w14:paraId="000001E9">
      <w:pPr>
        <w:spacing w:after="240" w:before="240" w:lineRule="auto"/>
        <w:rPr/>
      </w:pPr>
      <w:r w:rsidDel="00000000" w:rsidR="00000000" w:rsidRPr="00000000">
        <w:rPr>
          <w:rtl w:val="0"/>
        </w:rPr>
        <w:t xml:space="preserve">#FAF6ED</w:t>
      </w:r>
    </w:p>
    <w:p w:rsidR="00000000" w:rsidDel="00000000" w:rsidP="00000000" w:rsidRDefault="00000000" w:rsidRPr="00000000" w14:paraId="000001EA">
      <w:pPr>
        <w:spacing w:after="240" w:before="240" w:lineRule="auto"/>
        <w:rPr/>
      </w:pPr>
      <w:r w:rsidDel="00000000" w:rsidR="00000000" w:rsidRPr="00000000">
        <w:rPr>
          <w:rtl w:val="0"/>
        </w:rPr>
        <w:t xml:space="preserve">Sage</w:t>
      </w:r>
    </w:p>
    <w:p w:rsidR="00000000" w:rsidDel="00000000" w:rsidP="00000000" w:rsidRDefault="00000000" w:rsidRPr="00000000" w14:paraId="000001EB">
      <w:pPr>
        <w:spacing w:after="240" w:before="240" w:lineRule="auto"/>
        <w:rPr/>
      </w:pPr>
      <w:r w:rsidDel="00000000" w:rsidR="00000000" w:rsidRPr="00000000">
        <w:rPr>
          <w:rtl w:val="0"/>
        </w:rPr>
        <w:t xml:space="preserve">#D9E1D1</w:t>
      </w:r>
    </w:p>
    <w:p w:rsidR="00000000" w:rsidDel="00000000" w:rsidP="00000000" w:rsidRDefault="00000000" w:rsidRPr="00000000" w14:paraId="000001EC">
      <w:pPr>
        <w:spacing w:after="240" w:before="240" w:lineRule="auto"/>
        <w:rPr/>
      </w:pPr>
      <w:r w:rsidDel="00000000" w:rsidR="00000000" w:rsidRPr="00000000">
        <w:rPr>
          <w:rtl w:val="0"/>
        </w:rPr>
        <w:t xml:space="preserve">Forest</w:t>
      </w:r>
    </w:p>
    <w:p w:rsidR="00000000" w:rsidDel="00000000" w:rsidP="00000000" w:rsidRDefault="00000000" w:rsidRPr="00000000" w14:paraId="000001ED">
      <w:pPr>
        <w:spacing w:after="240" w:before="240" w:lineRule="auto"/>
        <w:rPr/>
      </w:pPr>
      <w:r w:rsidDel="00000000" w:rsidR="00000000" w:rsidRPr="00000000">
        <w:rPr>
          <w:rtl w:val="0"/>
        </w:rPr>
        <w:t xml:space="preserve">#2F6251</w:t>
      </w:r>
    </w:p>
    <w:p w:rsidR="00000000" w:rsidDel="00000000" w:rsidP="00000000" w:rsidRDefault="00000000" w:rsidRPr="00000000" w14:paraId="000001EE">
      <w:pPr>
        <w:spacing w:after="240" w:before="240" w:lineRule="auto"/>
        <w:rPr/>
      </w:pPr>
      <w:r w:rsidDel="00000000" w:rsidR="00000000" w:rsidRPr="00000000">
        <w:rPr>
          <w:rtl w:val="0"/>
        </w:rPr>
        <w:t xml:space="preserve">Earth red</w:t>
      </w:r>
    </w:p>
    <w:p w:rsidR="00000000" w:rsidDel="00000000" w:rsidP="00000000" w:rsidRDefault="00000000" w:rsidRPr="00000000" w14:paraId="000001EF">
      <w:pPr>
        <w:spacing w:after="240" w:before="240" w:lineRule="auto"/>
        <w:rPr/>
      </w:pPr>
      <w:r w:rsidDel="00000000" w:rsidR="00000000" w:rsidRPr="00000000">
        <w:rPr>
          <w:rtl w:val="0"/>
        </w:rPr>
        <w:t xml:space="preserve">#B65D42</w:t>
      </w:r>
    </w:p>
    <w:p w:rsidR="00000000" w:rsidDel="00000000" w:rsidP="00000000" w:rsidRDefault="00000000" w:rsidRPr="00000000" w14:paraId="000001F0">
      <w:pPr>
        <w:spacing w:after="240" w:before="240" w:lineRule="auto"/>
        <w:rPr/>
      </w:pPr>
      <w:r w:rsidDel="00000000" w:rsidR="00000000" w:rsidRPr="00000000">
        <w:rPr>
          <w:rtl w:val="0"/>
        </w:rPr>
        <w:t xml:space="preserve">Muted gold</w:t>
      </w:r>
    </w:p>
    <w:p w:rsidR="00000000" w:rsidDel="00000000" w:rsidP="00000000" w:rsidRDefault="00000000" w:rsidRPr="00000000" w14:paraId="000001F1">
      <w:pPr>
        <w:spacing w:after="240" w:before="240" w:lineRule="auto"/>
        <w:rPr/>
      </w:pPr>
      <w:r w:rsidDel="00000000" w:rsidR="00000000" w:rsidRPr="00000000">
        <w:rPr>
          <w:rtl w:val="0"/>
        </w:rPr>
        <w:t xml:space="preserve">#D2B36C</w:t>
      </w:r>
    </w:p>
    <w:p w:rsidR="00000000" w:rsidDel="00000000" w:rsidP="00000000" w:rsidRDefault="00000000" w:rsidRPr="00000000" w14:paraId="000001F2">
      <w:pPr>
        <w:spacing w:after="240" w:before="240" w:lineRule="auto"/>
        <w:rPr/>
      </w:pPr>
      <w:r w:rsidDel="00000000" w:rsidR="00000000" w:rsidRPr="00000000">
        <w:rPr>
          <w:rtl w:val="0"/>
        </w:rPr>
        <w:t xml:space="preserve">Visual language: botanical and material references, textured imagery, rounded but disciplined cards, human-centred storytelling and subtle organic shapes.</w:t>
      </w:r>
    </w:p>
    <w:p w:rsidR="00000000" w:rsidDel="00000000" w:rsidP="00000000" w:rsidRDefault="00000000" w:rsidRPr="00000000" w14:paraId="000001F3">
      <w:pPr>
        <w:spacing w:after="240" w:before="240" w:lineRule="auto"/>
        <w:rPr/>
      </w:pPr>
      <w:r w:rsidDel="00000000" w:rsidR="00000000" w:rsidRPr="00000000">
        <w:rPr>
          <w:rtl w:val="0"/>
        </w:rPr>
        <w:t xml:space="preserve">Why it ranks third: it communicates continuity, ecology, craftsmanship and living traditions without relying entirely on monuments or religious iconography. The risk is that too much organic illustration or decorative texture could make the UI feel like a wellness or sustainable-lifestyle brand.</w:t>
      </w:r>
    </w:p>
    <w:p w:rsidR="00000000" w:rsidDel="00000000" w:rsidP="00000000" w:rsidRDefault="00000000" w:rsidRPr="00000000" w14:paraId="000001F4">
      <w:pPr>
        <w:spacing w:after="240" w:before="240" w:lineRule="auto"/>
        <w:rPr/>
      </w:pPr>
      <w:r w:rsidDel="00000000" w:rsidR="00000000" w:rsidRPr="00000000">
        <w:rPr>
          <w:rtl w:val="0"/>
        </w:rPr>
        <w:t xml:space="preserve">Best suited to: cultural practices, craft traditions, foodways, oral histories and community-centred stories.</w:t>
      </w:r>
    </w:p>
    <w:p w:rsidR="00000000" w:rsidDel="00000000" w:rsidP="00000000" w:rsidRDefault="00000000" w:rsidRPr="00000000" w14:paraId="000001F5">
      <w:pPr>
        <w:rPr/>
      </w:pPr>
      <w:r w:rsidDel="00000000" w:rsidR="00000000" w:rsidRPr="00000000">
        <w:rPr/>
        <w:drawing>
          <wp:inline distB="114300" distT="114300" distL="114300" distR="114300">
            <wp:extent cx="9753600" cy="10163175"/>
            <wp:effectExtent b="0" l="0" r="0" t="0"/>
            <wp:docPr descr="Atmos Magazine Collection 01" id="8" name="image7.jpg"/>
            <a:graphic>
              <a:graphicData uri="http://schemas.openxmlformats.org/drawingml/2006/picture">
                <pic:pic>
                  <pic:nvPicPr>
                    <pic:cNvPr descr="Atmos Magazine Collection 01" id="0" name="image7.jpg"/>
                    <pic:cNvPicPr preferRelativeResize="0"/>
                  </pic:nvPicPr>
                  <pic:blipFill>
                    <a:blip r:embed="rId15"/>
                    <a:srcRect b="0" l="0" r="0" t="0"/>
                    <a:stretch>
                      <a:fillRect/>
                    </a:stretch>
                  </pic:blipFill>
                  <pic:spPr>
                    <a:xfrm>
                      <a:off x="0" y="0"/>
                      <a:ext cx="9753600" cy="1016317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RANK #2</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hca2u53059hz" w:id="78"/>
      <w:bookmarkEnd w:id="78"/>
      <w:r w:rsidDel="00000000" w:rsidR="00000000" w:rsidRPr="00000000">
        <w:rPr>
          <w:b w:val="1"/>
          <w:bCs w:val="1"/>
          <w:sz w:val="34"/>
          <w:szCs w:val="34"/>
          <w:rtl w:val="0"/>
        </w:rPr>
        <w:t xml:space="preserve">Cinematic Cultural Journal</w:t>
      </w:r>
    </w:p>
    <w:p w:rsidR="00000000" w:rsidDel="00000000" w:rsidP="00000000" w:rsidRDefault="00000000" w:rsidRPr="00000000" w14:paraId="000001F8">
      <w:pPr>
        <w:spacing w:after="240" w:before="240" w:lineRule="auto"/>
        <w:rPr/>
      </w:pPr>
      <w:r w:rsidDel="00000000" w:rsidR="00000000" w:rsidRPr="00000000">
        <w:rPr>
          <w:rtl w:val="0"/>
        </w:rPr>
        <w:t xml:space="preserve">Premium, immersive, emotionally compelling</w:t>
      </w:r>
    </w:p>
    <w:p w:rsidR="00000000" w:rsidDel="00000000" w:rsidP="00000000" w:rsidRDefault="00000000" w:rsidRPr="00000000" w14:paraId="000001F9">
      <w:pPr>
        <w:rPr/>
      </w:pPr>
      <w:r w:rsidDel="00000000" w:rsidR="00000000" w:rsidRPr="00000000">
        <w:rPr>
          <w:rtl w:val="0"/>
        </w:rPr>
        <w:t xml:space="preserve">High visual impact</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j7ckh8qzky00" w:id="79"/>
      <w:bookmarkEnd w:id="79"/>
      <w:r w:rsidDel="00000000" w:rsidR="00000000" w:rsidRPr="00000000">
        <w:rPr>
          <w:b w:val="1"/>
          <w:bCs w:val="1"/>
          <w:color w:val="000000"/>
          <w:sz w:val="26"/>
          <w:szCs w:val="26"/>
          <w:rtl w:val="0"/>
        </w:rPr>
        <w:t xml:space="preserve">Colour palette</w:t>
      </w:r>
    </w:p>
    <w:p w:rsidR="00000000" w:rsidDel="00000000" w:rsidP="00000000" w:rsidRDefault="00000000" w:rsidRPr="00000000" w14:paraId="000001FB">
      <w:pPr>
        <w:spacing w:after="240" w:before="240" w:lineRule="auto"/>
        <w:rPr/>
      </w:pPr>
      <w:r w:rsidDel="00000000" w:rsidR="00000000" w:rsidRPr="00000000">
        <w:rPr>
          <w:rtl w:val="0"/>
        </w:rPr>
        <w:t xml:space="preserve">Paper</w:t>
      </w:r>
    </w:p>
    <w:p w:rsidR="00000000" w:rsidDel="00000000" w:rsidP="00000000" w:rsidRDefault="00000000" w:rsidRPr="00000000" w14:paraId="000001FC">
      <w:pPr>
        <w:spacing w:after="240" w:before="240" w:lineRule="auto"/>
        <w:rPr/>
      </w:pPr>
      <w:r w:rsidDel="00000000" w:rsidR="00000000" w:rsidRPr="00000000">
        <w:rPr>
          <w:rtl w:val="0"/>
        </w:rPr>
        <w:t xml:space="preserve">#F5F0E7</w:t>
      </w:r>
    </w:p>
    <w:p w:rsidR="00000000" w:rsidDel="00000000" w:rsidP="00000000" w:rsidRDefault="00000000" w:rsidRPr="00000000" w14:paraId="000001FD">
      <w:pPr>
        <w:spacing w:after="240" w:before="240" w:lineRule="auto"/>
        <w:rPr/>
      </w:pPr>
      <w:r w:rsidDel="00000000" w:rsidR="00000000" w:rsidRPr="00000000">
        <w:rPr>
          <w:rtl w:val="0"/>
        </w:rPr>
        <w:t xml:space="preserve">Charcoal</w:t>
      </w:r>
    </w:p>
    <w:p w:rsidR="00000000" w:rsidDel="00000000" w:rsidP="00000000" w:rsidRDefault="00000000" w:rsidRPr="00000000" w14:paraId="000001FE">
      <w:pPr>
        <w:spacing w:after="240" w:before="240" w:lineRule="auto"/>
        <w:rPr/>
      </w:pPr>
      <w:r w:rsidDel="00000000" w:rsidR="00000000" w:rsidRPr="00000000">
        <w:rPr>
          <w:rtl w:val="0"/>
        </w:rPr>
        <w:t xml:space="preserve">#252521</w:t>
      </w:r>
    </w:p>
    <w:p w:rsidR="00000000" w:rsidDel="00000000" w:rsidP="00000000" w:rsidRDefault="00000000" w:rsidRPr="00000000" w14:paraId="000001FF">
      <w:pPr>
        <w:spacing w:after="240" w:before="240" w:lineRule="auto"/>
        <w:rPr/>
      </w:pPr>
      <w:r w:rsidDel="00000000" w:rsidR="00000000" w:rsidRPr="00000000">
        <w:rPr>
          <w:rtl w:val="0"/>
        </w:rPr>
        <w:t xml:space="preserve">Copper</w:t>
      </w:r>
    </w:p>
    <w:p w:rsidR="00000000" w:rsidDel="00000000" w:rsidP="00000000" w:rsidRDefault="00000000" w:rsidRPr="00000000" w14:paraId="00000200">
      <w:pPr>
        <w:spacing w:after="240" w:before="240" w:lineRule="auto"/>
        <w:rPr/>
      </w:pPr>
      <w:r w:rsidDel="00000000" w:rsidR="00000000" w:rsidRPr="00000000">
        <w:rPr>
          <w:rtl w:val="0"/>
        </w:rPr>
        <w:t xml:space="preserve">#B96543</w:t>
      </w:r>
    </w:p>
    <w:p w:rsidR="00000000" w:rsidDel="00000000" w:rsidP="00000000" w:rsidRDefault="00000000" w:rsidRPr="00000000" w14:paraId="00000201">
      <w:pPr>
        <w:spacing w:after="240" w:before="240" w:lineRule="auto"/>
        <w:rPr/>
      </w:pPr>
      <w:r w:rsidDel="00000000" w:rsidR="00000000" w:rsidRPr="00000000">
        <w:rPr>
          <w:rtl w:val="0"/>
        </w:rPr>
        <w:t xml:space="preserve">Deep red</w:t>
      </w:r>
    </w:p>
    <w:p w:rsidR="00000000" w:rsidDel="00000000" w:rsidP="00000000" w:rsidRDefault="00000000" w:rsidRPr="00000000" w14:paraId="00000202">
      <w:pPr>
        <w:spacing w:after="240" w:before="240" w:lineRule="auto"/>
        <w:rPr/>
      </w:pPr>
      <w:r w:rsidDel="00000000" w:rsidR="00000000" w:rsidRPr="00000000">
        <w:rPr>
          <w:rtl w:val="0"/>
        </w:rPr>
        <w:t xml:space="preserve">#8C302D</w:t>
      </w:r>
    </w:p>
    <w:p w:rsidR="00000000" w:rsidDel="00000000" w:rsidP="00000000" w:rsidRDefault="00000000" w:rsidRPr="00000000" w14:paraId="00000203">
      <w:pPr>
        <w:spacing w:after="240" w:before="240" w:lineRule="auto"/>
        <w:rPr/>
      </w:pPr>
      <w:r w:rsidDel="00000000" w:rsidR="00000000" w:rsidRPr="00000000">
        <w:rPr>
          <w:rtl w:val="0"/>
        </w:rPr>
        <w:t xml:space="preserve">Antique gold</w:t>
      </w:r>
    </w:p>
    <w:p w:rsidR="00000000" w:rsidDel="00000000" w:rsidP="00000000" w:rsidRDefault="00000000" w:rsidRPr="00000000" w14:paraId="00000204">
      <w:pPr>
        <w:spacing w:after="240" w:before="240" w:lineRule="auto"/>
        <w:rPr/>
      </w:pPr>
      <w:r w:rsidDel="00000000" w:rsidR="00000000" w:rsidRPr="00000000">
        <w:rPr>
          <w:rtl w:val="0"/>
        </w:rPr>
        <w:t xml:space="preserve">#C9AA76</w:t>
      </w:r>
    </w:p>
    <w:p w:rsidR="00000000" w:rsidDel="00000000" w:rsidP="00000000" w:rsidRDefault="00000000" w:rsidRPr="00000000" w14:paraId="00000205">
      <w:pPr>
        <w:spacing w:after="240" w:before="240" w:lineRule="auto"/>
        <w:rPr/>
      </w:pPr>
      <w:r w:rsidDel="00000000" w:rsidR="00000000" w:rsidRPr="00000000">
        <w:rPr>
          <w:rtl w:val="0"/>
        </w:rPr>
        <w:t xml:space="preserve">Visual language: large editorial images, bold titles, dramatic crops, sophisticated typography and cinematic transitions used sparingly.</w:t>
      </w:r>
    </w:p>
    <w:p w:rsidR="00000000" w:rsidDel="00000000" w:rsidP="00000000" w:rsidRDefault="00000000" w:rsidRPr="00000000" w14:paraId="00000206">
      <w:pPr>
        <w:spacing w:after="240" w:before="240" w:lineRule="auto"/>
        <w:rPr/>
      </w:pPr>
      <w:r w:rsidDel="00000000" w:rsidR="00000000" w:rsidRPr="00000000">
        <w:rPr>
          <w:rtl w:val="0"/>
        </w:rPr>
        <w:t xml:space="preserve">Why it ranks second: it can make Indian culture feel contemporary, premium and worth exploring. It gives flagship stories a strong sense of occasion. The trade-off is readability and speed: dramatic imagery can overshadow evidence, and a dark cinematic UI is not automatically the best environment for long-form reading.</w:t>
      </w:r>
    </w:p>
    <w:p w:rsidR="00000000" w:rsidDel="00000000" w:rsidP="00000000" w:rsidRDefault="00000000" w:rsidRPr="00000000" w14:paraId="00000207">
      <w:pPr>
        <w:spacing w:after="240" w:before="240" w:lineRule="auto"/>
        <w:rPr/>
      </w:pPr>
      <w:r w:rsidDel="00000000" w:rsidR="00000000" w:rsidRPr="00000000">
        <w:rPr>
          <w:rtl w:val="0"/>
        </w:rPr>
        <w:t xml:space="preserve">Best suited to: home-page hero sections, flagship story covers and high-impact discovery moments.</w:t>
      </w:r>
    </w:p>
    <w:p w:rsidR="00000000" w:rsidDel="00000000" w:rsidP="00000000" w:rsidRDefault="00000000" w:rsidRPr="00000000" w14:paraId="00000208">
      <w:pPr>
        <w:rPr/>
      </w:pPr>
      <w:r w:rsidDel="00000000" w:rsidR="00000000" w:rsidRPr="00000000">
        <w:rPr/>
        <w:drawing>
          <wp:inline distB="114300" distT="114300" distL="114300" distR="114300">
            <wp:extent cx="9753600" cy="9963150"/>
            <wp:effectExtent b="0" l="0" r="0" t="0"/>
            <wp:docPr descr="Sacred Grids | Pattachitra | Publication Design :: Behance" id="13" name="image10.jpg"/>
            <a:graphic>
              <a:graphicData uri="http://schemas.openxmlformats.org/drawingml/2006/picture">
                <pic:pic>
                  <pic:nvPicPr>
                    <pic:cNvPr descr="Sacred Grids | Pattachitra | Publication Design :: Behance" id="0" name="image10.jpg"/>
                    <pic:cNvPicPr preferRelativeResize="0"/>
                  </pic:nvPicPr>
                  <pic:blipFill>
                    <a:blip r:embed="rId16"/>
                    <a:srcRect b="0" l="0" r="0" t="0"/>
                    <a:stretch>
                      <a:fillRect/>
                    </a:stretch>
                  </pic:blipFill>
                  <pic:spPr>
                    <a:xfrm>
                      <a:off x="0" y="0"/>
                      <a:ext cx="9753600" cy="99631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RANK #1 · RECOMMENDED</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4xdbapio4xxf" w:id="80"/>
      <w:bookmarkEnd w:id="80"/>
      <w:r w:rsidDel="00000000" w:rsidR="00000000" w:rsidRPr="00000000">
        <w:rPr>
          <w:b w:val="1"/>
          <w:bCs w:val="1"/>
          <w:sz w:val="34"/>
          <w:szCs w:val="34"/>
          <w:rtl w:val="0"/>
        </w:rPr>
        <w:t xml:space="preserve">Living Editorial Atlas</w:t>
      </w:r>
    </w:p>
    <w:p w:rsidR="00000000" w:rsidDel="00000000" w:rsidP="00000000" w:rsidRDefault="00000000" w:rsidRPr="00000000" w14:paraId="0000020B">
      <w:pPr>
        <w:spacing w:after="240" w:before="240" w:lineRule="auto"/>
        <w:rPr/>
      </w:pPr>
      <w:r w:rsidDel="00000000" w:rsidR="00000000" w:rsidRPr="00000000">
        <w:rPr>
          <w:rtl w:val="0"/>
        </w:rPr>
        <w:t xml:space="preserve">Editorial depth + connected discovery + modern intelligence</w:t>
      </w:r>
    </w:p>
    <w:p w:rsidR="00000000" w:rsidDel="00000000" w:rsidP="00000000" w:rsidRDefault="00000000" w:rsidRPr="00000000" w14:paraId="0000020C">
      <w:pPr>
        <w:rPr/>
      </w:pPr>
      <w:r w:rsidDel="00000000" w:rsidR="00000000" w:rsidRPr="00000000">
        <w:rPr>
          <w:rtl w:val="0"/>
        </w:rPr>
        <w:t xml:space="preserve">Best overall fit</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muiq9umbjqj5" w:id="81"/>
      <w:bookmarkEnd w:id="81"/>
      <w:r w:rsidDel="00000000" w:rsidR="00000000" w:rsidRPr="00000000">
        <w:rPr>
          <w:b w:val="1"/>
          <w:bCs w:val="1"/>
          <w:color w:val="000000"/>
          <w:sz w:val="26"/>
          <w:szCs w:val="26"/>
          <w:rtl w:val="0"/>
        </w:rPr>
        <w:t xml:space="preserve">Colour palette</w:t>
      </w:r>
    </w:p>
    <w:p w:rsidR="00000000" w:rsidDel="00000000" w:rsidP="00000000" w:rsidRDefault="00000000" w:rsidRPr="00000000" w14:paraId="0000020E">
      <w:pPr>
        <w:spacing w:after="240" w:before="240" w:lineRule="auto"/>
        <w:rPr/>
      </w:pPr>
      <w:r w:rsidDel="00000000" w:rsidR="00000000" w:rsidRPr="00000000">
        <w:rPr>
          <w:rtl w:val="0"/>
        </w:rPr>
        <w:t xml:space="preserve">Warm paper</w:t>
      </w:r>
    </w:p>
    <w:p w:rsidR="00000000" w:rsidDel="00000000" w:rsidP="00000000" w:rsidRDefault="00000000" w:rsidRPr="00000000" w14:paraId="0000020F">
      <w:pPr>
        <w:spacing w:after="240" w:before="240" w:lineRule="auto"/>
        <w:rPr/>
      </w:pPr>
      <w:r w:rsidDel="00000000" w:rsidR="00000000" w:rsidRPr="00000000">
        <w:rPr>
          <w:rtl w:val="0"/>
        </w:rPr>
        <w:t xml:space="preserve">#F7F5EF</w:t>
      </w:r>
    </w:p>
    <w:p w:rsidR="00000000" w:rsidDel="00000000" w:rsidP="00000000" w:rsidRDefault="00000000" w:rsidRPr="00000000" w14:paraId="00000210">
      <w:pPr>
        <w:spacing w:after="240" w:before="240" w:lineRule="auto"/>
        <w:rPr/>
      </w:pPr>
      <w:r w:rsidDel="00000000" w:rsidR="00000000" w:rsidRPr="00000000">
        <w:rPr>
          <w:rtl w:val="0"/>
        </w:rPr>
        <w:t xml:space="preserve">Stone</w:t>
      </w:r>
    </w:p>
    <w:p w:rsidR="00000000" w:rsidDel="00000000" w:rsidP="00000000" w:rsidRDefault="00000000" w:rsidRPr="00000000" w14:paraId="00000211">
      <w:pPr>
        <w:spacing w:after="240" w:before="240" w:lineRule="auto"/>
        <w:rPr/>
      </w:pPr>
      <w:r w:rsidDel="00000000" w:rsidR="00000000" w:rsidRPr="00000000">
        <w:rPr>
          <w:rtl w:val="0"/>
        </w:rPr>
        <w:t xml:space="preserve">#E6E2D8</w:t>
      </w:r>
    </w:p>
    <w:p w:rsidR="00000000" w:rsidDel="00000000" w:rsidP="00000000" w:rsidRDefault="00000000" w:rsidRPr="00000000" w14:paraId="00000212">
      <w:pPr>
        <w:spacing w:after="240" w:before="240" w:lineRule="auto"/>
        <w:rPr/>
      </w:pPr>
      <w:r w:rsidDel="00000000" w:rsidR="00000000" w:rsidRPr="00000000">
        <w:rPr>
          <w:rtl w:val="0"/>
        </w:rPr>
        <w:t xml:space="preserve">Forest</w:t>
      </w:r>
    </w:p>
    <w:p w:rsidR="00000000" w:rsidDel="00000000" w:rsidP="00000000" w:rsidRDefault="00000000" w:rsidRPr="00000000" w14:paraId="00000213">
      <w:pPr>
        <w:spacing w:after="240" w:before="240" w:lineRule="auto"/>
        <w:rPr/>
      </w:pPr>
      <w:r w:rsidDel="00000000" w:rsidR="00000000" w:rsidRPr="00000000">
        <w:rPr>
          <w:rtl w:val="0"/>
        </w:rPr>
        <w:t xml:space="preserve">#245746</w:t>
      </w:r>
    </w:p>
    <w:p w:rsidR="00000000" w:rsidDel="00000000" w:rsidP="00000000" w:rsidRDefault="00000000" w:rsidRPr="00000000" w14:paraId="00000214">
      <w:pPr>
        <w:spacing w:after="240" w:before="240" w:lineRule="auto"/>
        <w:rPr/>
      </w:pPr>
      <w:r w:rsidDel="00000000" w:rsidR="00000000" w:rsidRPr="00000000">
        <w:rPr>
          <w:rtl w:val="0"/>
        </w:rPr>
        <w:t xml:space="preserve">Terracotta</w:t>
      </w:r>
    </w:p>
    <w:p w:rsidR="00000000" w:rsidDel="00000000" w:rsidP="00000000" w:rsidRDefault="00000000" w:rsidRPr="00000000" w14:paraId="00000215">
      <w:pPr>
        <w:spacing w:after="240" w:before="240" w:lineRule="auto"/>
        <w:rPr/>
      </w:pPr>
      <w:r w:rsidDel="00000000" w:rsidR="00000000" w:rsidRPr="00000000">
        <w:rPr>
          <w:rtl w:val="0"/>
        </w:rPr>
        <w:t xml:space="preserve">#B85E43</w:t>
      </w:r>
    </w:p>
    <w:p w:rsidR="00000000" w:rsidDel="00000000" w:rsidP="00000000" w:rsidRDefault="00000000" w:rsidRPr="00000000" w14:paraId="00000216">
      <w:pPr>
        <w:spacing w:after="240" w:before="240" w:lineRule="auto"/>
        <w:rPr/>
      </w:pPr>
      <w:r w:rsidDel="00000000" w:rsidR="00000000" w:rsidRPr="00000000">
        <w:rPr>
          <w:rtl w:val="0"/>
        </w:rPr>
        <w:t xml:space="preserve">Charcoal</w:t>
      </w:r>
    </w:p>
    <w:p w:rsidR="00000000" w:rsidDel="00000000" w:rsidP="00000000" w:rsidRDefault="00000000" w:rsidRPr="00000000" w14:paraId="00000217">
      <w:pPr>
        <w:spacing w:after="240" w:before="240" w:lineRule="auto"/>
        <w:rPr/>
      </w:pPr>
      <w:r w:rsidDel="00000000" w:rsidR="00000000" w:rsidRPr="00000000">
        <w:rPr>
          <w:rtl w:val="0"/>
        </w:rPr>
        <w:t xml:space="preserve">#2B3030</w:t>
      </w:r>
    </w:p>
    <w:p w:rsidR="00000000" w:rsidDel="00000000" w:rsidP="00000000" w:rsidRDefault="00000000" w:rsidRPr="00000000" w14:paraId="00000218">
      <w:pPr>
        <w:spacing w:after="240" w:before="240" w:lineRule="auto"/>
        <w:rPr/>
      </w:pPr>
      <w:r w:rsidDel="00000000" w:rsidR="00000000" w:rsidRPr="00000000">
        <w:rPr>
          <w:rtl w:val="0"/>
        </w:rPr>
        <w:t xml:space="preserve">Muted gold</w:t>
      </w:r>
    </w:p>
    <w:p w:rsidR="00000000" w:rsidDel="00000000" w:rsidP="00000000" w:rsidRDefault="00000000" w:rsidRPr="00000000" w14:paraId="00000219">
      <w:pPr>
        <w:spacing w:after="240" w:before="240" w:lineRule="auto"/>
        <w:rPr/>
      </w:pPr>
      <w:r w:rsidDel="00000000" w:rsidR="00000000" w:rsidRPr="00000000">
        <w:rPr>
          <w:rtl w:val="0"/>
        </w:rPr>
        <w:t xml:space="preserve">#D5B66F</w:t>
      </w:r>
    </w:p>
    <w:p w:rsidR="00000000" w:rsidDel="00000000" w:rsidP="00000000" w:rsidRDefault="00000000" w:rsidRPr="00000000" w14:paraId="0000021A">
      <w:pPr>
        <w:spacing w:after="240" w:before="240" w:lineRule="auto"/>
        <w:rPr/>
      </w:pPr>
      <w:r w:rsidDel="00000000" w:rsidR="00000000" w:rsidRPr="00000000">
        <w:rPr>
          <w:rtl w:val="0"/>
        </w:rPr>
        <w:t xml:space="preserve">Visual language: a warm editorial canvas, forest-green navigation and primary actions, restrained terracotta accents, generous typography, excellent cultural photography, visible source references and elegant relationship diagrams.</w:t>
      </w:r>
    </w:p>
    <w:p w:rsidR="00000000" w:rsidDel="00000000" w:rsidP="00000000" w:rsidRDefault="00000000" w:rsidRPr="00000000" w14:paraId="0000021B">
      <w:pPr>
        <w:spacing w:after="240" w:before="240" w:lineRule="auto"/>
        <w:rPr/>
      </w:pPr>
      <w:r w:rsidDel="00000000" w:rsidR="00000000" w:rsidRPr="00000000">
        <w:rPr>
          <w:rtl w:val="0"/>
        </w:rPr>
        <w:t xml:space="preserve">Why it ranks first: it balances the four things TattvaCo cannot afford to sacrifice: cultural richness, contemporary usability, trust and the desire to keep exploring. It can feel premium without being theatrical, scholarly without being cold, and Indian without turning the entire interface into a collection of cultural clichés.</w:t>
      </w:r>
    </w:p>
    <w:p w:rsidR="00000000" w:rsidDel="00000000" w:rsidP="00000000" w:rsidRDefault="00000000" w:rsidRPr="00000000" w14:paraId="0000021C">
      <w:pPr>
        <w:spacing w:after="240" w:before="240" w:lineRule="auto"/>
        <w:rPr/>
      </w:pPr>
      <w:r w:rsidDel="00000000" w:rsidR="00000000" w:rsidRPr="00000000">
        <w:rPr>
          <w:rtl w:val="0"/>
        </w:rPr>
        <w:t xml:space="preserve">Best suited to: the complete product, with cinematic treatments reserved for selected hero content and a research-led evidence system beneath it.</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wframai5xngr" w:id="82"/>
      <w:bookmarkEnd w:id="82"/>
      <w:r w:rsidDel="00000000" w:rsidR="00000000" w:rsidRPr="00000000">
        <w:rPr>
          <w:b w:val="1"/>
          <w:bCs w:val="1"/>
          <w:sz w:val="34"/>
          <w:szCs w:val="34"/>
          <w:rtl w:val="0"/>
        </w:rPr>
        <w:t xml:space="preserve">3. The design principles I would lock for TattvaCo</w:t>
      </w:r>
    </w:p>
    <w:p w:rsidR="00000000" w:rsidDel="00000000" w:rsidP="00000000" w:rsidRDefault="00000000" w:rsidRPr="00000000" w14:paraId="0000021E">
      <w:pPr>
        <w:spacing w:after="240" w:before="240" w:lineRule="auto"/>
        <w:rPr/>
      </w:pPr>
      <w:r w:rsidDel="00000000" w:rsidR="00000000" w:rsidRPr="00000000">
        <w:rPr>
          <w:rtl w:val="0"/>
        </w:rPr>
        <w:t xml:space="preserve">These principles should remain consistent regardless of which direction you choose. They draw on established practices such as Apple's hierarchy, harmony and consistency; Material Design's role-based colour systems; and Atlassian's typography, tokens and accessibility guidance.</w:t>
      </w:r>
    </w:p>
    <w:p w:rsidR="00000000" w:rsidDel="00000000" w:rsidP="00000000" w:rsidRDefault="00000000" w:rsidRPr="00000000" w14:paraId="0000021F">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Apple Developer Documentation</w:t>
      </w:r>
    </w:p>
    <w:p w:rsidR="00000000" w:rsidDel="00000000" w:rsidP="00000000" w:rsidRDefault="00000000" w:rsidRPr="00000000" w14:paraId="00000221">
      <w:pPr>
        <w:rPr/>
      </w:pPr>
      <w:r w:rsidDel="00000000" w:rsidR="00000000" w:rsidRPr="00000000">
        <w:rPr>
          <w:rtl w:val="0"/>
        </w:rPr>
        <w:t xml:space="preserve">+2</w:t>
      </w:r>
    </w:p>
    <w:p w:rsidR="00000000" w:rsidDel="00000000" w:rsidP="00000000" w:rsidRDefault="00000000" w:rsidRPr="00000000" w14:paraId="00000222">
      <w:pPr>
        <w:spacing w:after="240" w:before="240" w:lineRule="auto"/>
        <w:rPr/>
      </w:pPr>
      <w:r w:rsidDel="00000000" w:rsidR="00000000" w:rsidRPr="00000000">
        <w:rPr>
          <w:rtl w:val="0"/>
        </w:rPr>
        <w:t xml:space="preserve">Principle 1 — Editorial clarity over decoration</w:t>
      </w:r>
    </w:p>
    <w:p w:rsidR="00000000" w:rsidDel="00000000" w:rsidP="00000000" w:rsidRDefault="00000000" w:rsidRPr="00000000" w14:paraId="00000223">
      <w:pPr>
        <w:spacing w:after="240" w:before="240" w:lineRule="auto"/>
        <w:rPr/>
      </w:pPr>
      <w:r w:rsidDel="00000000" w:rsidR="00000000" w:rsidRPr="00000000">
        <w:rPr>
          <w:rtl w:val="0"/>
        </w:rPr>
        <w:t xml:space="preserve">Headlines should spark curiosity; body text should be effortless to read. Use cultural imagery when it adds context, not as ornamental filler.</w:t>
      </w:r>
    </w:p>
    <w:p w:rsidR="00000000" w:rsidDel="00000000" w:rsidP="00000000" w:rsidRDefault="00000000" w:rsidRPr="00000000" w14:paraId="00000224">
      <w:pPr>
        <w:spacing w:after="240" w:before="240" w:lineRule="auto"/>
        <w:rPr/>
      </w:pPr>
      <w:r w:rsidDel="00000000" w:rsidR="00000000" w:rsidRPr="00000000">
        <w:rPr>
          <w:rtl w:val="0"/>
        </w:rPr>
        <w:t xml:space="preserve">Principle 2 — Make relationships visible</w:t>
      </w:r>
    </w:p>
    <w:p w:rsidR="00000000" w:rsidDel="00000000" w:rsidP="00000000" w:rsidRDefault="00000000" w:rsidRPr="00000000" w14:paraId="00000225">
      <w:pPr>
        <w:spacing w:after="240" w:before="240" w:lineRule="auto"/>
        <w:rPr/>
      </w:pPr>
      <w:r w:rsidDel="00000000" w:rsidR="00000000" w:rsidRPr="00000000">
        <w:rPr>
          <w:rtl w:val="0"/>
        </w:rPr>
        <w:t xml:space="preserve">Connections should be first-class interface elements, with clear explanations of why subjects relate. Avoid decorative node-and-line graphics that communicate nothing.</w:t>
      </w:r>
    </w:p>
    <w:p w:rsidR="00000000" w:rsidDel="00000000" w:rsidP="00000000" w:rsidRDefault="00000000" w:rsidRPr="00000000" w14:paraId="00000226">
      <w:pPr>
        <w:spacing w:after="240" w:before="240" w:lineRule="auto"/>
        <w:rPr/>
      </w:pPr>
      <w:r w:rsidDel="00000000" w:rsidR="00000000" w:rsidRPr="00000000">
        <w:rPr>
          <w:rtl w:val="0"/>
        </w:rPr>
        <w:t xml:space="preserve">Principle 3 — Trust is part of the interface</w:t>
      </w:r>
    </w:p>
    <w:p w:rsidR="00000000" w:rsidDel="00000000" w:rsidP="00000000" w:rsidRDefault="00000000" w:rsidRPr="00000000" w14:paraId="00000227">
      <w:pPr>
        <w:spacing w:after="240" w:before="240" w:lineRule="auto"/>
        <w:rPr/>
      </w:pPr>
      <w:r w:rsidDel="00000000" w:rsidR="00000000" w:rsidRPr="00000000">
        <w:rPr>
          <w:rtl w:val="0"/>
        </w:rPr>
        <w:t xml:space="preserve">Sources, evidence, conflicting interpretations and uncertainty must be discoverable at the point where a claim is presented.</w:t>
      </w:r>
    </w:p>
    <w:p w:rsidR="00000000" w:rsidDel="00000000" w:rsidP="00000000" w:rsidRDefault="00000000" w:rsidRPr="00000000" w14:paraId="00000228">
      <w:pPr>
        <w:spacing w:after="240" w:before="240" w:lineRule="auto"/>
        <w:rPr/>
      </w:pPr>
      <w:r w:rsidDel="00000000" w:rsidR="00000000" w:rsidRPr="00000000">
        <w:rPr>
          <w:rtl w:val="0"/>
        </w:rPr>
        <w:t xml:space="preserve">Principle 4 — Progressive disclosure</w:t>
      </w:r>
    </w:p>
    <w:p w:rsidR="00000000" w:rsidDel="00000000" w:rsidP="00000000" w:rsidRDefault="00000000" w:rsidRPr="00000000" w14:paraId="00000229">
      <w:pPr>
        <w:spacing w:after="240" w:before="240" w:lineRule="auto"/>
        <w:rPr/>
      </w:pPr>
      <w:r w:rsidDel="00000000" w:rsidR="00000000" w:rsidRPr="00000000">
        <w:rPr>
          <w:rtl w:val="0"/>
        </w:rPr>
        <w:t xml:space="preserve">Show a clear answer or narrative first. Let users open context, evidence and related perspectives when they want greater depth.</w:t>
      </w:r>
    </w:p>
    <w:p w:rsidR="00000000" w:rsidDel="00000000" w:rsidP="00000000" w:rsidRDefault="00000000" w:rsidRPr="00000000" w14:paraId="0000022A">
      <w:pPr>
        <w:spacing w:after="240" w:before="240" w:lineRule="auto"/>
        <w:rPr/>
      </w:pPr>
      <w:r w:rsidDel="00000000" w:rsidR="00000000" w:rsidRPr="00000000">
        <w:rPr>
          <w:rtl w:val="0"/>
        </w:rPr>
        <w:t xml:space="preserve">Principle 5 — Culture without cliché</w:t>
      </w:r>
    </w:p>
    <w:p w:rsidR="00000000" w:rsidDel="00000000" w:rsidP="00000000" w:rsidRDefault="00000000" w:rsidRPr="00000000" w14:paraId="0000022B">
      <w:pPr>
        <w:spacing w:after="240" w:before="240" w:lineRule="auto"/>
        <w:rPr/>
      </w:pPr>
      <w:r w:rsidDel="00000000" w:rsidR="00000000" w:rsidRPr="00000000">
        <w:rPr>
          <w:rtl w:val="0"/>
        </w:rPr>
        <w:t xml:space="preserve">Draw on India's diverse visual heritage through carefully selected photography, materials, typography and editorial art direction. Do not use saffron, mandalas, temple motifs or ornate borders as automatic shorthand for all Indian culture.</w:t>
      </w:r>
    </w:p>
    <w:p w:rsidR="00000000" w:rsidDel="00000000" w:rsidP="00000000" w:rsidRDefault="00000000" w:rsidRPr="00000000" w14:paraId="0000022C">
      <w:pPr>
        <w:spacing w:after="240" w:before="240" w:lineRule="auto"/>
        <w:rPr/>
      </w:pPr>
      <w:r w:rsidDel="00000000" w:rsidR="00000000" w:rsidRPr="00000000">
        <w:rPr>
          <w:rtl w:val="0"/>
        </w:rPr>
        <w:t xml:space="preserve">Principle 6 — Multilingual by design</w:t>
      </w:r>
    </w:p>
    <w:p w:rsidR="00000000" w:rsidDel="00000000" w:rsidP="00000000" w:rsidRDefault="00000000" w:rsidRPr="00000000" w14:paraId="0000022D">
      <w:pPr>
        <w:spacing w:after="240" w:before="240" w:lineRule="auto"/>
        <w:rPr/>
      </w:pPr>
      <w:r w:rsidDel="00000000" w:rsidR="00000000" w:rsidRPr="00000000">
        <w:rPr>
          <w:rtl w:val="0"/>
        </w:rPr>
        <w:t xml:space="preserve">Test all 11 launch languages for font coverage, line wrapping, card height, search behaviour and reading comfort. Avoid fixed-height text containers that truncate important content.</w:t>
      </w:r>
    </w:p>
    <w:p w:rsidR="00000000" w:rsidDel="00000000" w:rsidP="00000000" w:rsidRDefault="00000000" w:rsidRPr="00000000" w14:paraId="0000022E">
      <w:pPr>
        <w:spacing w:after="240" w:before="240" w:lineRule="auto"/>
        <w:rPr/>
      </w:pPr>
      <w:r w:rsidDel="00000000" w:rsidR="00000000" w:rsidRPr="00000000">
        <w:rPr>
          <w:rtl w:val="0"/>
        </w:rPr>
        <w:t xml:space="preserve">Principle 7 — Accessible by default</w:t>
      </w:r>
    </w:p>
    <w:p w:rsidR="00000000" w:rsidDel="00000000" w:rsidP="00000000" w:rsidRDefault="00000000" w:rsidRPr="00000000" w14:paraId="0000022F">
      <w:pPr>
        <w:spacing w:after="240" w:before="240" w:lineRule="auto"/>
        <w:rPr/>
      </w:pPr>
      <w:r w:rsidDel="00000000" w:rsidR="00000000" w:rsidRPr="00000000">
        <w:rPr>
          <w:rtl w:val="0"/>
        </w:rPr>
        <w:t xml:space="preserve">Target WCAG 2.2 AA contrast requirements: at least 4.5:1 for normal text and 3:1 for large text, with separate checks for interactive controls and non-text information.</w:t>
      </w:r>
    </w:p>
    <w:p w:rsidR="00000000" w:rsidDel="00000000" w:rsidP="00000000" w:rsidRDefault="00000000" w:rsidRPr="00000000" w14:paraId="00000230">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W3C</w:t>
      </w:r>
    </w:p>
    <w:p w:rsidR="00000000" w:rsidDel="00000000" w:rsidP="00000000" w:rsidRDefault="00000000" w:rsidRPr="00000000" w14:paraId="00000232">
      <w:pPr>
        <w:rPr/>
      </w:pPr>
      <w:r w:rsidDel="00000000" w:rsidR="00000000" w:rsidRPr="00000000">
        <w:rPr>
          <w:rtl w:val="0"/>
        </w:rPr>
        <w:t xml:space="preserve">+1</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eseszytbcw2v" w:id="83"/>
      <w:bookmarkEnd w:id="83"/>
      <w:r w:rsidDel="00000000" w:rsidR="00000000" w:rsidRPr="00000000">
        <w:rPr>
          <w:b w:val="1"/>
          <w:bCs w:val="1"/>
          <w:sz w:val="34"/>
          <w:szCs w:val="34"/>
          <w:rtl w:val="0"/>
        </w:rPr>
        <w:t xml:space="preserve">4. Recommended implementation foundation</w:t>
      </w:r>
    </w:p>
    <w:p w:rsidR="00000000" w:rsidDel="00000000" w:rsidP="00000000" w:rsidRDefault="00000000" w:rsidRPr="00000000" w14:paraId="00000234">
      <w:pPr>
        <w:spacing w:after="240" w:before="240" w:lineRule="auto"/>
        <w:rPr/>
      </w:pPr>
      <w:r w:rsidDel="00000000" w:rsidR="00000000" w:rsidRPr="00000000">
        <w:rPr>
          <w:rtl w:val="0"/>
        </w:rPr>
        <w:t xml:space="preserve">My choice is Living Editorial Atlas, built with a structured design system rather than a collection of bespoke screens.</w:t>
      </w:r>
    </w:p>
    <w:tbl>
      <w:tblPr>
        <w:tblStyle w:val="Table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370"/>
        <w:tblGridChange w:id="0">
          <w:tblGrid>
            <w:gridCol w:w="2075"/>
            <w:gridCol w:w="7370"/>
          </w:tblGrid>
        </w:tblGridChange>
      </w:tblGrid>
      <w:tr>
        <w:trPr>
          <w:cantSplit w:val="0"/>
          <w:trHeight w:val="515" w:hRule="atLeast"/>
          <w:tblHeader w:val="0"/>
        </w:trPr>
        <w:tc>
          <w:tcPr/>
          <w:p w:rsidR="00000000" w:rsidDel="00000000" w:rsidP="00000000" w:rsidRDefault="00000000" w:rsidRPr="00000000" w14:paraId="00000235">
            <w:pPr>
              <w:spacing w:after="240" w:before="240" w:lineRule="auto"/>
              <w:jc w:val="center"/>
              <w:rPr>
                <w:b w:val="1"/>
                <w:bCs w:val="1"/>
              </w:rPr>
            </w:pPr>
            <w:r w:rsidDel="00000000" w:rsidR="00000000" w:rsidRPr="00000000">
              <w:rPr>
                <w:b w:val="1"/>
                <w:bCs w:val="1"/>
                <w:rtl w:val="0"/>
              </w:rPr>
              <w:t xml:space="preserve">Design layer</w:t>
            </w:r>
          </w:p>
        </w:tc>
        <w:tc>
          <w:tcPr/>
          <w:p w:rsidR="00000000" w:rsidDel="00000000" w:rsidP="00000000" w:rsidRDefault="00000000" w:rsidRPr="00000000" w14:paraId="00000236">
            <w:pPr>
              <w:spacing w:after="240" w:before="240" w:lineRule="auto"/>
              <w:jc w:val="center"/>
              <w:rPr>
                <w:b w:val="1"/>
                <w:bCs w:val="1"/>
              </w:rPr>
            </w:pPr>
            <w:r w:rsidDel="00000000" w:rsidR="00000000" w:rsidRPr="00000000">
              <w:rPr>
                <w:b w:val="1"/>
                <w:bCs w:val="1"/>
                <w:rtl w:val="0"/>
              </w:rPr>
              <w:t xml:space="preserve">Recommended starting point</w:t>
            </w:r>
          </w:p>
        </w:tc>
      </w:tr>
      <w:tr>
        <w:trPr>
          <w:cantSplit w:val="0"/>
          <w:trHeight w:val="515" w:hRule="atLeast"/>
          <w:tblHeader w:val="0"/>
        </w:trPr>
        <w:tc>
          <w:tcPr/>
          <w:p w:rsidR="00000000" w:rsidDel="00000000" w:rsidP="00000000" w:rsidRDefault="00000000" w:rsidRPr="00000000" w14:paraId="00000237">
            <w:pPr>
              <w:spacing w:after="240" w:before="240" w:lineRule="auto"/>
              <w:rPr/>
            </w:pPr>
            <w:r w:rsidDel="00000000" w:rsidR="00000000" w:rsidRPr="00000000">
              <w:rPr>
                <w:rtl w:val="0"/>
              </w:rPr>
              <w:t xml:space="preserve">Visual direction</w:t>
            </w:r>
          </w:p>
        </w:tc>
        <w:tc>
          <w:tcPr/>
          <w:p w:rsidR="00000000" w:rsidDel="00000000" w:rsidP="00000000" w:rsidRDefault="00000000" w:rsidRPr="00000000" w14:paraId="00000238">
            <w:pPr>
              <w:spacing w:after="240" w:before="240" w:lineRule="auto"/>
              <w:rPr/>
            </w:pPr>
            <w:r w:rsidDel="00000000" w:rsidR="00000000" w:rsidRPr="00000000">
              <w:rPr>
                <w:rtl w:val="0"/>
              </w:rPr>
              <w:t xml:space="preserve">Living Editorial Atlas</w:t>
            </w:r>
          </w:p>
        </w:tc>
      </w:tr>
      <w:tr>
        <w:trPr>
          <w:cantSplit w:val="0"/>
          <w:trHeight w:val="515" w:hRule="atLeast"/>
          <w:tblHeader w:val="0"/>
        </w:trPr>
        <w:tc>
          <w:tcPr/>
          <w:p w:rsidR="00000000" w:rsidDel="00000000" w:rsidP="00000000" w:rsidRDefault="00000000" w:rsidRPr="00000000" w14:paraId="00000239">
            <w:pPr>
              <w:spacing w:after="240" w:before="240" w:lineRule="auto"/>
              <w:rPr/>
            </w:pPr>
            <w:r w:rsidDel="00000000" w:rsidR="00000000" w:rsidRPr="00000000">
              <w:rPr>
                <w:rtl w:val="0"/>
              </w:rPr>
              <w:t xml:space="preserve">UI foundation</w:t>
            </w:r>
          </w:p>
        </w:tc>
        <w:tc>
          <w:tcPr/>
          <w:p w:rsidR="00000000" w:rsidDel="00000000" w:rsidP="00000000" w:rsidRDefault="00000000" w:rsidRPr="00000000" w14:paraId="0000023A">
            <w:pPr>
              <w:spacing w:after="240" w:before="240" w:lineRule="auto"/>
              <w:rPr/>
            </w:pPr>
            <w:r w:rsidDel="00000000" w:rsidR="00000000" w:rsidRPr="00000000">
              <w:rPr>
                <w:rtl w:val="0"/>
              </w:rPr>
              <w:t xml:space="preserve">Tailwind CSS + shadcn/ui, consistent with the tentative technical stack</w:t>
            </w:r>
          </w:p>
        </w:tc>
      </w:tr>
      <w:tr>
        <w:trPr>
          <w:cantSplit w:val="0"/>
          <w:trHeight w:val="515" w:hRule="atLeast"/>
          <w:tblHeader w:val="0"/>
        </w:trPr>
        <w:tc>
          <w:tcPr/>
          <w:p w:rsidR="00000000" w:rsidDel="00000000" w:rsidP="00000000" w:rsidRDefault="00000000" w:rsidRPr="00000000" w14:paraId="0000023B">
            <w:pPr>
              <w:spacing w:after="240" w:before="240" w:lineRule="auto"/>
              <w:rPr/>
            </w:pPr>
            <w:r w:rsidDel="00000000" w:rsidR="00000000" w:rsidRPr="00000000">
              <w:rPr>
                <w:rtl w:val="0"/>
              </w:rPr>
              <w:t xml:space="preserve">Design tokens</w:t>
            </w:r>
          </w:p>
        </w:tc>
        <w:tc>
          <w:tcPr/>
          <w:p w:rsidR="00000000" w:rsidDel="00000000" w:rsidP="00000000" w:rsidRDefault="00000000" w:rsidRPr="00000000" w14:paraId="0000023C">
            <w:pPr>
              <w:spacing w:after="240" w:before="240" w:lineRule="auto"/>
              <w:rPr/>
            </w:pPr>
            <w:r w:rsidDel="00000000" w:rsidR="00000000" w:rsidRPr="00000000">
              <w:rPr>
                <w:rtl w:val="0"/>
              </w:rPr>
              <w:t xml:space="preserve">Semantic colour, typography, spacing, border, radius and elevation tokens</w:t>
            </w:r>
          </w:p>
        </w:tc>
      </w:tr>
      <w:tr>
        <w:trPr>
          <w:cantSplit w:val="0"/>
          <w:trHeight w:val="785" w:hRule="atLeast"/>
          <w:tblHeader w:val="0"/>
        </w:trPr>
        <w:tc>
          <w:tcPr/>
          <w:p w:rsidR="00000000" w:rsidDel="00000000" w:rsidP="00000000" w:rsidRDefault="00000000" w:rsidRPr="00000000" w14:paraId="0000023D">
            <w:pPr>
              <w:spacing w:after="240" w:before="240" w:lineRule="auto"/>
              <w:rPr/>
            </w:pPr>
            <w:r w:rsidDel="00000000" w:rsidR="00000000" w:rsidRPr="00000000">
              <w:rPr>
                <w:rtl w:val="0"/>
              </w:rPr>
              <w:t xml:space="preserve">Typography</w:t>
            </w:r>
          </w:p>
        </w:tc>
        <w:tc>
          <w:tcPr/>
          <w:p w:rsidR="00000000" w:rsidDel="00000000" w:rsidP="00000000" w:rsidRDefault="00000000" w:rsidRPr="00000000" w14:paraId="0000023E">
            <w:pPr>
              <w:spacing w:after="240" w:before="240" w:lineRule="auto"/>
              <w:rPr/>
            </w:pPr>
            <w:r w:rsidDel="00000000" w:rsidR="00000000" w:rsidRPr="00000000">
              <w:rPr>
                <w:rtl w:val="0"/>
              </w:rPr>
              <w:t xml:space="preserve">Editorial display face paired with a highly readable multilingual UI/body family</w:t>
            </w:r>
          </w:p>
        </w:tc>
      </w:tr>
      <w:tr>
        <w:trPr>
          <w:cantSplit w:val="0"/>
          <w:trHeight w:val="785" w:hRule="atLeast"/>
          <w:tblHeader w:val="0"/>
        </w:trPr>
        <w:tc>
          <w:tcPr/>
          <w:p w:rsidR="00000000" w:rsidDel="00000000" w:rsidP="00000000" w:rsidRDefault="00000000" w:rsidRPr="00000000" w14:paraId="0000023F">
            <w:pPr>
              <w:spacing w:after="240" w:before="240" w:lineRule="auto"/>
              <w:rPr/>
            </w:pPr>
            <w:r w:rsidDel="00000000" w:rsidR="00000000" w:rsidRPr="00000000">
              <w:rPr>
                <w:rtl w:val="0"/>
              </w:rPr>
              <w:t xml:space="preserve">Colour</w:t>
            </w:r>
          </w:p>
        </w:tc>
        <w:tc>
          <w:tcPr/>
          <w:p w:rsidR="00000000" w:rsidDel="00000000" w:rsidP="00000000" w:rsidRDefault="00000000" w:rsidRPr="00000000" w14:paraId="00000240">
            <w:pPr>
              <w:spacing w:after="240" w:before="240" w:lineRule="auto"/>
              <w:rPr/>
            </w:pPr>
            <w:r w:rsidDel="00000000" w:rsidR="00000000" w:rsidRPr="00000000">
              <w:rPr>
                <w:rtl w:val="0"/>
              </w:rPr>
              <w:t xml:space="preserve">Warm-paper surfaces, forest-green primary actions, terracotta accents, charcoal text</w:t>
            </w:r>
          </w:p>
        </w:tc>
      </w:tr>
      <w:tr>
        <w:trPr>
          <w:cantSplit w:val="0"/>
          <w:trHeight w:val="785" w:hRule="atLeast"/>
          <w:tblHeader w:val="0"/>
        </w:trPr>
        <w:tc>
          <w:tcPr/>
          <w:p w:rsidR="00000000" w:rsidDel="00000000" w:rsidP="00000000" w:rsidRDefault="00000000" w:rsidRPr="00000000" w14:paraId="00000241">
            <w:pPr>
              <w:spacing w:after="240" w:before="240" w:lineRule="auto"/>
              <w:rPr/>
            </w:pPr>
            <w:r w:rsidDel="00000000" w:rsidR="00000000" w:rsidRPr="00000000">
              <w:rPr>
                <w:rtl w:val="0"/>
              </w:rPr>
              <w:t xml:space="preserve">Components</w:t>
            </w:r>
          </w:p>
        </w:tc>
        <w:tc>
          <w:tcPr/>
          <w:p w:rsidR="00000000" w:rsidDel="00000000" w:rsidP="00000000" w:rsidRDefault="00000000" w:rsidRPr="00000000" w14:paraId="00000242">
            <w:pPr>
              <w:spacing w:after="240" w:before="240" w:lineRule="auto"/>
              <w:rPr/>
            </w:pPr>
            <w:r w:rsidDel="00000000" w:rsidR="00000000" w:rsidRPr="00000000">
              <w:rPr>
                <w:rtl w:val="0"/>
              </w:rPr>
              <w:t xml:space="preserve">Story cards, connection cards, source panels, question composer, evidence labels, language selector</w:t>
            </w:r>
          </w:p>
        </w:tc>
      </w:tr>
      <w:tr>
        <w:trPr>
          <w:cantSplit w:val="0"/>
          <w:trHeight w:val="785" w:hRule="atLeast"/>
          <w:tblHeader w:val="0"/>
        </w:trPr>
        <w:tc>
          <w:tcPr/>
          <w:p w:rsidR="00000000" w:rsidDel="00000000" w:rsidP="00000000" w:rsidRDefault="00000000" w:rsidRPr="00000000" w14:paraId="00000243">
            <w:pPr>
              <w:spacing w:after="240" w:before="240" w:lineRule="auto"/>
              <w:rPr/>
            </w:pPr>
            <w:r w:rsidDel="00000000" w:rsidR="00000000" w:rsidRPr="00000000">
              <w:rPr>
                <w:rtl w:val="0"/>
              </w:rPr>
              <w:t xml:space="preserve">Responsive behaviour</w:t>
            </w:r>
          </w:p>
        </w:tc>
        <w:tc>
          <w:tcPr/>
          <w:p w:rsidR="00000000" w:rsidDel="00000000" w:rsidP="00000000" w:rsidRDefault="00000000" w:rsidRPr="00000000" w14:paraId="00000244">
            <w:pPr>
              <w:spacing w:after="240" w:before="240" w:lineRule="auto"/>
              <w:rPr/>
            </w:pPr>
            <w:r w:rsidDel="00000000" w:rsidR="00000000" w:rsidRPr="00000000">
              <w:rPr>
                <w:rtl w:val="0"/>
              </w:rPr>
              <w:t xml:space="preserve">Mobile-first layouts with wider reading and evidence panels on desktop</w:t>
            </w:r>
          </w:p>
        </w:tc>
      </w:tr>
      <w:tr>
        <w:trPr>
          <w:cantSplit w:val="0"/>
          <w:trHeight w:val="785" w:hRule="atLeast"/>
          <w:tblHeader w:val="0"/>
        </w:trPr>
        <w:tc>
          <w:tcPr/>
          <w:p w:rsidR="00000000" w:rsidDel="00000000" w:rsidP="00000000" w:rsidRDefault="00000000" w:rsidRPr="00000000" w14:paraId="00000245">
            <w:pPr>
              <w:spacing w:after="240" w:before="240" w:lineRule="auto"/>
              <w:rPr/>
            </w:pPr>
            <w:r w:rsidDel="00000000" w:rsidR="00000000" w:rsidRPr="00000000">
              <w:rPr>
                <w:rtl w:val="0"/>
              </w:rPr>
              <w:t xml:space="preserve">Quality checks</w:t>
            </w:r>
          </w:p>
        </w:tc>
        <w:tc>
          <w:tcPr/>
          <w:p w:rsidR="00000000" w:rsidDel="00000000" w:rsidP="00000000" w:rsidRDefault="00000000" w:rsidRPr="00000000" w14:paraId="00000246">
            <w:pPr>
              <w:spacing w:after="240" w:before="240" w:lineRule="auto"/>
              <w:rPr/>
            </w:pPr>
            <w:r w:rsidDel="00000000" w:rsidR="00000000" w:rsidRPr="00000000">
              <w:rPr>
                <w:rtl w:val="0"/>
              </w:rPr>
              <w:t xml:space="preserve">Keyboard access, screen-reader semantics, contrast tests, multilingual layout tests</w:t>
            </w:r>
          </w:p>
        </w:tc>
      </w:tr>
    </w:tbl>
    <w:p w:rsidR="00000000" w:rsidDel="00000000" w:rsidP="00000000" w:rsidRDefault="00000000" w:rsidRPr="00000000" w14:paraId="00000247">
      <w:pPr>
        <w:spacing w:after="240" w:before="240" w:lineRule="auto"/>
        <w:rPr/>
      </w:pPr>
      <w:r w:rsidDel="00000000" w:rsidR="00000000" w:rsidRPr="00000000">
        <w:rPr>
          <w:rtl w:val="0"/>
        </w:rPr>
        <w:t xml:space="preserve">These are recommendations, not confirmed brand or engineering decisions.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5td630aznlm9" w:id="84"/>
      <w:bookmarkEnd w:id="84"/>
      <w:r w:rsidDel="00000000" w:rsidR="00000000" w:rsidRPr="00000000">
        <w:rPr>
          <w:b w:val="1"/>
          <w:bCs w:val="1"/>
          <w:color w:val="000000"/>
          <w:sz w:val="26"/>
          <w:szCs w:val="26"/>
          <w:rtl w:val="0"/>
        </w:rPr>
        <w:t xml:space="preserve">How I would allocate colour</w:t>
      </w:r>
    </w:p>
    <w:p w:rsidR="00000000" w:rsidDel="00000000" w:rsidP="00000000" w:rsidRDefault="00000000" w:rsidRPr="00000000" w14:paraId="00000249">
      <w:pPr>
        <w:numPr>
          <w:ilvl w:val="0"/>
          <w:numId w:val="13"/>
        </w:numPr>
        <w:spacing w:after="0" w:afterAutospacing="0" w:before="240" w:lineRule="auto"/>
        <w:ind w:left="720" w:hanging="360"/>
      </w:pPr>
      <w:r w:rsidDel="00000000" w:rsidR="00000000" w:rsidRPr="00000000">
        <w:rPr>
          <w:rtl w:val="0"/>
        </w:rPr>
        <w:t xml:space="preserve">Warm paper: primary reading surfaces.</w:t>
      </w:r>
    </w:p>
    <w:p w:rsidR="00000000" w:rsidDel="00000000" w:rsidP="00000000" w:rsidRDefault="00000000" w:rsidRPr="00000000" w14:paraId="0000024A">
      <w:pPr>
        <w:numPr>
          <w:ilvl w:val="0"/>
          <w:numId w:val="13"/>
        </w:numPr>
        <w:spacing w:after="0" w:afterAutospacing="0" w:before="0" w:beforeAutospacing="0" w:lineRule="auto"/>
        <w:ind w:left="720" w:hanging="360"/>
      </w:pPr>
      <w:r w:rsidDel="00000000" w:rsidR="00000000" w:rsidRPr="00000000">
        <w:rPr>
          <w:rtl w:val="0"/>
        </w:rPr>
        <w:t xml:space="preserve">Forest green: primary actions, active navigation and selected states.</w:t>
      </w:r>
    </w:p>
    <w:p w:rsidR="00000000" w:rsidDel="00000000" w:rsidP="00000000" w:rsidRDefault="00000000" w:rsidRPr="00000000" w14:paraId="0000024B">
      <w:pPr>
        <w:numPr>
          <w:ilvl w:val="0"/>
          <w:numId w:val="13"/>
        </w:numPr>
        <w:spacing w:after="0" w:afterAutospacing="0" w:before="0" w:beforeAutospacing="0" w:lineRule="auto"/>
        <w:ind w:left="720" w:hanging="360"/>
      </w:pPr>
      <w:r w:rsidDel="00000000" w:rsidR="00000000" w:rsidRPr="00000000">
        <w:rPr>
          <w:rtl w:val="0"/>
        </w:rPr>
        <w:t xml:space="preserve">Terracotta: occasional editorial emphasis and discovery cues.</w:t>
      </w:r>
    </w:p>
    <w:p w:rsidR="00000000" w:rsidDel="00000000" w:rsidP="00000000" w:rsidRDefault="00000000" w:rsidRPr="00000000" w14:paraId="0000024C">
      <w:pPr>
        <w:numPr>
          <w:ilvl w:val="0"/>
          <w:numId w:val="13"/>
        </w:numPr>
        <w:spacing w:after="0" w:afterAutospacing="0" w:before="0" w:beforeAutospacing="0" w:lineRule="auto"/>
        <w:ind w:left="720" w:hanging="360"/>
      </w:pPr>
      <w:r w:rsidDel="00000000" w:rsidR="00000000" w:rsidRPr="00000000">
        <w:rPr>
          <w:rtl w:val="0"/>
        </w:rPr>
        <w:t xml:space="preserve">Charcoal: body text and high-contrast headings.</w:t>
      </w:r>
    </w:p>
    <w:p w:rsidR="00000000" w:rsidDel="00000000" w:rsidP="00000000" w:rsidRDefault="00000000" w:rsidRPr="00000000" w14:paraId="0000024D">
      <w:pPr>
        <w:numPr>
          <w:ilvl w:val="0"/>
          <w:numId w:val="13"/>
        </w:numPr>
        <w:spacing w:after="0" w:afterAutospacing="0" w:before="0" w:beforeAutospacing="0" w:lineRule="auto"/>
        <w:ind w:left="720" w:hanging="360"/>
      </w:pPr>
      <w:r w:rsidDel="00000000" w:rsidR="00000000" w:rsidRPr="00000000">
        <w:rPr>
          <w:rtl w:val="0"/>
        </w:rPr>
        <w:t xml:space="preserve">Muted gold: restrained decorative details, not small text on pale backgrounds.</w:t>
      </w:r>
    </w:p>
    <w:p w:rsidR="00000000" w:rsidDel="00000000" w:rsidP="00000000" w:rsidRDefault="00000000" w:rsidRPr="00000000" w14:paraId="0000024E">
      <w:pPr>
        <w:numPr>
          <w:ilvl w:val="0"/>
          <w:numId w:val="13"/>
        </w:numPr>
        <w:spacing w:after="240" w:before="0" w:beforeAutospacing="0" w:lineRule="auto"/>
        <w:ind w:left="720" w:hanging="360"/>
      </w:pPr>
      <w:r w:rsidDel="00000000" w:rsidR="00000000" w:rsidRPr="00000000">
        <w:rPr>
          <w:rtl w:val="0"/>
        </w:rPr>
        <w:t xml:space="preserve">Semantic colours: separate accessible tokens for success, warning and error states; never rely on colour alone.</w:t>
      </w:r>
    </w:p>
    <w:p w:rsidR="00000000" w:rsidDel="00000000" w:rsidP="00000000" w:rsidRDefault="00000000" w:rsidRPr="00000000" w14:paraId="0000024F">
      <w:pPr>
        <w:spacing w:after="240" w:before="240" w:lineRule="auto"/>
        <w:rPr/>
      </w:pPr>
      <w:r w:rsidDel="00000000" w:rsidR="00000000" w:rsidRPr="00000000">
        <w:rPr>
          <w:rtl w:val="0"/>
        </w:rPr>
        <w:t xml:space="preserve">One important distinction: colour psychology is contextual, not universal. Green does not inherently make a product trustworthy, and terracotta does not inherently make it culturally authentic. The palette works only when the content, interactions and visual hierarchy reinforce the intended experience.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lgko3v1vgfd0" w:id="85"/>
      <w:bookmarkEnd w:id="85"/>
      <w:r w:rsidDel="00000000" w:rsidR="00000000" w:rsidRPr="00000000">
        <w:rPr>
          <w:b w:val="1"/>
          <w:bCs w:val="1"/>
          <w:sz w:val="34"/>
          <w:szCs w:val="34"/>
          <w:rtl w:val="0"/>
        </w:rPr>
        <w:t xml:space="preserve">5. How to achieve a genuine 10/10 outcome</w:t>
      </w:r>
    </w:p>
    <w:p w:rsidR="00000000" w:rsidDel="00000000" w:rsidP="00000000" w:rsidRDefault="00000000" w:rsidRPr="00000000" w14:paraId="00000251">
      <w:pPr>
        <w:spacing w:after="240" w:before="240" w:lineRule="auto"/>
        <w:rPr/>
      </w:pPr>
      <w:r w:rsidDel="00000000" w:rsidR="00000000" w:rsidRPr="00000000">
        <w:rPr>
          <w:rtl w:val="0"/>
        </w:rPr>
        <w:t xml:space="preserve">Do not choose a direction based only on which mockup looks most premium. Compare the five directions against the same four representative screens:</w:t>
      </w:r>
    </w:p>
    <w:p w:rsidR="00000000" w:rsidDel="00000000" w:rsidP="00000000" w:rsidRDefault="00000000" w:rsidRPr="00000000" w14:paraId="00000252">
      <w:pPr>
        <w:numPr>
          <w:ilvl w:val="0"/>
          <w:numId w:val="9"/>
        </w:numPr>
        <w:spacing w:after="0" w:afterAutospacing="0" w:before="240" w:lineRule="auto"/>
        <w:ind w:left="720" w:hanging="360"/>
      </w:pPr>
      <w:r w:rsidDel="00000000" w:rsidR="00000000" w:rsidRPr="00000000">
        <w:rPr>
          <w:rtl w:val="0"/>
        </w:rPr>
        <w:t xml:space="preserve">Home / Discover.</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rtl w:val="0"/>
        </w:rPr>
        <w:t xml:space="preserve">Flagship story detail.</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Ask TattvaCo answer with sources.</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Cultural connection detail.</w:t>
      </w:r>
    </w:p>
    <w:p w:rsidR="00000000" w:rsidDel="00000000" w:rsidP="00000000" w:rsidRDefault="00000000" w:rsidRPr="00000000" w14:paraId="00000256">
      <w:pPr>
        <w:spacing w:after="240" w:before="240" w:lineRule="auto"/>
        <w:rPr/>
      </w:pPr>
      <w:r w:rsidDel="00000000" w:rsidR="00000000" w:rsidRPr="00000000">
        <w:rPr>
          <w:rtl w:val="0"/>
        </w:rPr>
        <w:t xml:space="preserve">Score each direction from 1–5 on:</w:t>
      </w:r>
    </w:p>
    <w:p w:rsidR="00000000" w:rsidDel="00000000" w:rsidP="00000000" w:rsidRDefault="00000000" w:rsidRPr="00000000" w14:paraId="00000257">
      <w:pPr>
        <w:numPr>
          <w:ilvl w:val="0"/>
          <w:numId w:val="5"/>
        </w:numPr>
        <w:spacing w:after="0" w:afterAutospacing="0" w:before="240" w:lineRule="auto"/>
        <w:ind w:left="720" w:hanging="360"/>
      </w:pPr>
      <w:r w:rsidDel="00000000" w:rsidR="00000000" w:rsidRPr="00000000">
        <w:rPr>
          <w:rtl w:val="0"/>
        </w:rPr>
        <w:t xml:space="preserve">Brand distinctiveness.</w:t>
      </w:r>
    </w:p>
    <w:p w:rsidR="00000000" w:rsidDel="00000000" w:rsidP="00000000" w:rsidRDefault="00000000" w:rsidRPr="00000000" w14:paraId="00000258">
      <w:pPr>
        <w:numPr>
          <w:ilvl w:val="0"/>
          <w:numId w:val="5"/>
        </w:numPr>
        <w:spacing w:after="0" w:afterAutospacing="0" w:before="0" w:beforeAutospacing="0" w:lineRule="auto"/>
        <w:ind w:left="720" w:hanging="360"/>
      </w:pPr>
      <w:r w:rsidDel="00000000" w:rsidR="00000000" w:rsidRPr="00000000">
        <w:rPr>
          <w:rtl w:val="0"/>
        </w:rPr>
        <w:t xml:space="preserve">Readability and accessibility.</w:t>
      </w:r>
    </w:p>
    <w:p w:rsidR="00000000" w:rsidDel="00000000" w:rsidP="00000000" w:rsidRDefault="00000000" w:rsidRPr="00000000" w14:paraId="00000259">
      <w:pPr>
        <w:numPr>
          <w:ilvl w:val="0"/>
          <w:numId w:val="5"/>
        </w:numPr>
        <w:spacing w:after="0" w:afterAutospacing="0" w:before="0" w:beforeAutospacing="0" w:lineRule="auto"/>
        <w:ind w:left="720" w:hanging="360"/>
      </w:pPr>
      <w:r w:rsidDel="00000000" w:rsidR="00000000" w:rsidRPr="00000000">
        <w:rPr>
          <w:rtl w:val="0"/>
        </w:rPr>
        <w:t xml:space="preserve">Cultural richness without stereotyping.</w:t>
      </w:r>
    </w:p>
    <w:p w:rsidR="00000000" w:rsidDel="00000000" w:rsidP="00000000" w:rsidRDefault="00000000" w:rsidRPr="00000000" w14:paraId="0000025A">
      <w:pPr>
        <w:numPr>
          <w:ilvl w:val="0"/>
          <w:numId w:val="5"/>
        </w:numPr>
        <w:spacing w:after="0" w:afterAutospacing="0" w:before="0" w:beforeAutospacing="0" w:lineRule="auto"/>
        <w:ind w:left="720" w:hanging="360"/>
      </w:pPr>
      <w:r w:rsidDel="00000000" w:rsidR="00000000" w:rsidRPr="00000000">
        <w:rPr>
          <w:rtl w:val="0"/>
        </w:rPr>
        <w:t xml:space="preserve">Trust and evidence visibility.</w:t>
      </w:r>
    </w:p>
    <w:p w:rsidR="00000000" w:rsidDel="00000000" w:rsidP="00000000" w:rsidRDefault="00000000" w:rsidRPr="00000000" w14:paraId="0000025B">
      <w:pPr>
        <w:numPr>
          <w:ilvl w:val="0"/>
          <w:numId w:val="5"/>
        </w:numPr>
        <w:spacing w:after="0" w:afterAutospacing="0" w:before="0" w:beforeAutospacing="0" w:lineRule="auto"/>
        <w:ind w:left="720" w:hanging="360"/>
      </w:pPr>
      <w:r w:rsidDel="00000000" w:rsidR="00000000" w:rsidRPr="00000000">
        <w:rPr>
          <w:rtl w:val="0"/>
        </w:rPr>
        <w:t xml:space="preserve">Discovery and connection affordances.</w:t>
      </w:r>
    </w:p>
    <w:p w:rsidR="00000000" w:rsidDel="00000000" w:rsidP="00000000" w:rsidRDefault="00000000" w:rsidRPr="00000000" w14:paraId="0000025C">
      <w:pPr>
        <w:numPr>
          <w:ilvl w:val="0"/>
          <w:numId w:val="5"/>
        </w:numPr>
        <w:spacing w:after="0" w:afterAutospacing="0" w:before="0" w:beforeAutospacing="0" w:lineRule="auto"/>
        <w:ind w:left="720" w:hanging="360"/>
      </w:pPr>
      <w:r w:rsidDel="00000000" w:rsidR="00000000" w:rsidRPr="00000000">
        <w:rPr>
          <w:rtl w:val="0"/>
        </w:rPr>
        <w:t xml:space="preserve">Multilingual adaptability.</w:t>
      </w:r>
    </w:p>
    <w:p w:rsidR="00000000" w:rsidDel="00000000" w:rsidP="00000000" w:rsidRDefault="00000000" w:rsidRPr="00000000" w14:paraId="0000025D">
      <w:pPr>
        <w:numPr>
          <w:ilvl w:val="0"/>
          <w:numId w:val="5"/>
        </w:numPr>
        <w:spacing w:after="0" w:afterAutospacing="0" w:before="0" w:beforeAutospacing="0" w:lineRule="auto"/>
        <w:ind w:left="720" w:hanging="360"/>
      </w:pPr>
      <w:r w:rsidDel="00000000" w:rsidR="00000000" w:rsidRPr="00000000">
        <w:rPr>
          <w:rtl w:val="0"/>
        </w:rPr>
        <w:t xml:space="preserve">Mobile usability.</w:t>
      </w:r>
    </w:p>
    <w:p w:rsidR="00000000" w:rsidDel="00000000" w:rsidP="00000000" w:rsidRDefault="00000000" w:rsidRPr="00000000" w14:paraId="0000025E">
      <w:pPr>
        <w:numPr>
          <w:ilvl w:val="0"/>
          <w:numId w:val="5"/>
        </w:numPr>
        <w:spacing w:after="240" w:before="0" w:beforeAutospacing="0" w:lineRule="auto"/>
        <w:ind w:left="720" w:hanging="360"/>
      </w:pPr>
      <w:r w:rsidDel="00000000" w:rsidR="00000000" w:rsidRPr="00000000">
        <w:rPr>
          <w:rtl w:val="0"/>
        </w:rPr>
        <w:t xml:space="preserve">Implementation simplicity.</w:t>
      </w:r>
    </w:p>
    <w:p w:rsidR="00000000" w:rsidDel="00000000" w:rsidP="00000000" w:rsidRDefault="00000000" w:rsidRPr="00000000" w14:paraId="0000025F">
      <w:pPr>
        <w:spacing w:after="240" w:before="240" w:lineRule="auto"/>
        <w:rPr/>
      </w:pPr>
      <w:r w:rsidDel="00000000" w:rsidR="00000000" w:rsidRPr="00000000">
        <w:rPr>
          <w:rtl w:val="0"/>
        </w:rPr>
        <w:t xml:space="preserve">Then test the leading two directions with representative culturally curious users. The winning design should help users understand what TattvaCo does, find a meaningful discovery, follow a connection and inspect the supporting evidence without assistance.</w:t>
      </w:r>
    </w:p>
    <w:p w:rsidR="00000000" w:rsidDel="00000000" w:rsidP="00000000" w:rsidRDefault="00000000" w:rsidRPr="00000000" w14:paraId="00000260">
      <w:pPr>
        <w:spacing w:after="240" w:before="240" w:lineRule="auto"/>
        <w:rPr/>
      </w:pPr>
      <w:r w:rsidDel="00000000" w:rsidR="00000000" w:rsidRPr="00000000">
        <w:rPr>
          <w:rtl w:val="0"/>
        </w:rPr>
        <w:t xml:space="preserve">My final recommendation: use Living Editorial Atlas as the master visual system, borrow the cinematic storytelling of option #2 for selected editorial moments, and borrow the evidence clarity of option #4 for Q&amp;A and source screens. Keep the overall interface light, readable and restrained.</w:t>
      </w:r>
    </w:p>
    <w:p w:rsidR="00000000" w:rsidDel="00000000" w:rsidP="00000000" w:rsidRDefault="00000000" w:rsidRPr="00000000" w14:paraId="00000261">
      <w:pPr>
        <w:spacing w:after="240" w:before="240" w:lineRule="auto"/>
        <w:rPr/>
      </w:pPr>
      <w:r w:rsidDel="00000000" w:rsidR="00000000" w:rsidRPr="00000000">
        <w:rPr>
          <w:rtl w:val="0"/>
        </w:rPr>
        <w:t xml:space="preserve">That combination is the strongest starting hypothesis for TattvaCo—not a validated winner until tested with users.</w:t>
      </w:r>
    </w:p>
    <w:p w:rsidR="00000000" w:rsidDel="00000000" w:rsidP="00000000" w:rsidRDefault="00000000" w:rsidRPr="00000000" w14:paraId="000002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6mpt6h1ncn0h" w:id="86"/>
      <w:bookmarkEnd w:id="86"/>
      <w:r w:rsidDel="00000000" w:rsidR="00000000" w:rsidRPr="00000000">
        <w:rPr>
          <w:b w:val="1"/>
          <w:bCs w:val="1"/>
          <w:sz w:val="46"/>
          <w:szCs w:val="46"/>
          <w:rtl w:val="0"/>
        </w:rPr>
        <w:t xml:space="preserve">TattvaCo UI Design System v1.0</w:t>
      </w:r>
    </w:p>
    <w:p w:rsidR="00000000" w:rsidDel="00000000" w:rsidP="00000000" w:rsidRDefault="00000000" w:rsidRPr="00000000" w14:paraId="00000264">
      <w:pPr>
        <w:spacing w:after="240" w:before="240" w:lineRule="auto"/>
        <w:rPr/>
      </w:pPr>
      <w:r w:rsidDel="00000000" w:rsidR="00000000" w:rsidRPr="00000000">
        <w:rPr>
          <w:rtl w:val="0"/>
        </w:rPr>
        <w:t xml:space="preserve">Status: proposed design baseline · Platform: mobile-first responsive web · Scope: Phase 1 B2C cultural discovery</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kd1590dp6cqb" w:id="87"/>
      <w:bookmarkEnd w:id="87"/>
      <w:r w:rsidDel="00000000" w:rsidR="00000000" w:rsidRPr="00000000">
        <w:rPr>
          <w:b w:val="1"/>
          <w:bCs w:val="1"/>
          <w:sz w:val="34"/>
          <w:szCs w:val="34"/>
          <w:rtl w:val="0"/>
        </w:rPr>
        <w:t xml:space="preserve">1. Brand identity</w:t>
      </w:r>
    </w:p>
    <w:p w:rsidR="00000000" w:rsidDel="00000000" w:rsidP="00000000" w:rsidRDefault="00000000" w:rsidRPr="00000000" w14:paraId="00000266">
      <w:pPr>
        <w:spacing w:after="240" w:before="240" w:lineRule="auto"/>
        <w:rPr/>
      </w:pPr>
      <w:r w:rsidDel="00000000" w:rsidR="00000000" w:rsidRPr="00000000">
        <w:rPr>
          <w:rtl w:val="0"/>
        </w:rPr>
        <w:t xml:space="preserve">Design concept: Living Editorial Atlas</w:t>
      </w:r>
    </w:p>
    <w:p w:rsidR="00000000" w:rsidDel="00000000" w:rsidP="00000000" w:rsidRDefault="00000000" w:rsidRPr="00000000" w14:paraId="00000267">
      <w:pPr>
        <w:spacing w:after="240" w:before="240" w:lineRule="auto"/>
        <w:rPr/>
      </w:pPr>
      <w:r w:rsidDel="00000000" w:rsidR="00000000" w:rsidRPr="00000000">
        <w:rPr>
          <w:rtl w:val="0"/>
        </w:rPr>
        <w:t xml:space="preserve">Brand personality: Curious, grounded, discerning, contemporary, culturally respectful and quietly premium.</w:t>
      </w:r>
    </w:p>
    <w:p w:rsidR="00000000" w:rsidDel="00000000" w:rsidP="00000000" w:rsidRDefault="00000000" w:rsidRPr="00000000" w14:paraId="00000268">
      <w:pPr>
        <w:spacing w:after="240" w:before="240" w:lineRule="auto"/>
        <w:rPr/>
      </w:pPr>
      <w:r w:rsidDel="00000000" w:rsidR="00000000" w:rsidRPr="00000000">
        <w:rPr>
          <w:rtl w:val="0"/>
        </w:rPr>
        <w:t xml:space="preserve">Design promise: Every screen should help users move from curiosity to context, from context to evidence, and from evidence to a meaningful connection.</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33k0othc008i" w:id="88"/>
      <w:bookmarkEnd w:id="88"/>
      <w:r w:rsidDel="00000000" w:rsidR="00000000" w:rsidRPr="00000000">
        <w:rPr>
          <w:b w:val="1"/>
          <w:bCs w:val="1"/>
          <w:color w:val="000000"/>
          <w:sz w:val="26"/>
          <w:szCs w:val="26"/>
          <w:rtl w:val="0"/>
        </w:rPr>
        <w:t xml:space="preserve">Visual identity rules</w:t>
      </w:r>
    </w:p>
    <w:p w:rsidR="00000000" w:rsidDel="00000000" w:rsidP="00000000" w:rsidRDefault="00000000" w:rsidRPr="00000000" w14:paraId="0000026A">
      <w:pPr>
        <w:numPr>
          <w:ilvl w:val="0"/>
          <w:numId w:val="8"/>
        </w:numPr>
        <w:spacing w:after="0" w:afterAutospacing="0" w:before="240" w:lineRule="auto"/>
        <w:ind w:left="720" w:hanging="360"/>
      </w:pPr>
      <w:r w:rsidDel="00000000" w:rsidR="00000000" w:rsidRPr="00000000">
        <w:rPr>
          <w:rtl w:val="0"/>
        </w:rPr>
        <w:t xml:space="preserve">Use editorial typography for cultural depth, not ornamental typography everywhere.</w:t>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rtl w:val="0"/>
        </w:rPr>
        <w:t xml:space="preserve">Use photography to establish context, not as a substitute for explanation.</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rtl w:val="0"/>
        </w:rPr>
        <w:t xml:space="preserve">Use green for primary interaction and navigation, not as a universal indicator of truth.</w:t>
      </w:r>
    </w:p>
    <w:p w:rsidR="00000000" w:rsidDel="00000000" w:rsidP="00000000" w:rsidRDefault="00000000" w:rsidRPr="00000000" w14:paraId="0000026D">
      <w:pPr>
        <w:numPr>
          <w:ilvl w:val="0"/>
          <w:numId w:val="8"/>
        </w:numPr>
        <w:spacing w:after="0" w:afterAutospacing="0" w:before="0" w:beforeAutospacing="0" w:lineRule="auto"/>
        <w:ind w:left="720" w:hanging="360"/>
      </w:pPr>
      <w:r w:rsidDel="00000000" w:rsidR="00000000" w:rsidRPr="00000000">
        <w:rPr>
          <w:rtl w:val="0"/>
        </w:rPr>
        <w:t xml:space="preserve">Use terracotta for selected editorial emphasis, not every button or badge.</w:t>
      </w:r>
    </w:p>
    <w:p w:rsidR="00000000" w:rsidDel="00000000" w:rsidP="00000000" w:rsidRDefault="00000000" w:rsidRPr="00000000" w14:paraId="0000026E">
      <w:pPr>
        <w:numPr>
          <w:ilvl w:val="0"/>
          <w:numId w:val="8"/>
        </w:numPr>
        <w:spacing w:after="0" w:afterAutospacing="0" w:before="0" w:beforeAutospacing="0" w:lineRule="auto"/>
        <w:ind w:left="720" w:hanging="360"/>
      </w:pPr>
      <w:r w:rsidDel="00000000" w:rsidR="00000000" w:rsidRPr="00000000">
        <w:rPr>
          <w:rtl w:val="0"/>
        </w:rPr>
        <w:t xml:space="preserve">Use diagrams only when the relationship they depict is explained and supported.</w:t>
      </w:r>
    </w:p>
    <w:p w:rsidR="00000000" w:rsidDel="00000000" w:rsidP="00000000" w:rsidRDefault="00000000" w:rsidRPr="00000000" w14:paraId="0000026F">
      <w:pPr>
        <w:numPr>
          <w:ilvl w:val="0"/>
          <w:numId w:val="8"/>
        </w:numPr>
        <w:spacing w:after="240" w:before="0" w:beforeAutospacing="0" w:lineRule="auto"/>
        <w:ind w:left="720" w:hanging="360"/>
      </w:pPr>
      <w:r w:rsidDel="00000000" w:rsidR="00000000" w:rsidRPr="00000000">
        <w:rPr>
          <w:rtl w:val="0"/>
        </w:rPr>
        <w:t xml:space="preserve">Make evidence and uncertainty feel like native parts of the experience.</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46xvmub32iym" w:id="89"/>
      <w:bookmarkEnd w:id="89"/>
      <w:r w:rsidDel="00000000" w:rsidR="00000000" w:rsidRPr="00000000">
        <w:rPr>
          <w:b w:val="1"/>
          <w:bCs w:val="1"/>
          <w:sz w:val="34"/>
          <w:szCs w:val="34"/>
          <w:rtl w:val="0"/>
        </w:rPr>
        <w:t xml:space="preserve">2. Colour tokens</w:t>
      </w:r>
    </w:p>
    <w:p w:rsidR="00000000" w:rsidDel="00000000" w:rsidP="00000000" w:rsidRDefault="00000000" w:rsidRPr="00000000" w14:paraId="00000271">
      <w:pPr>
        <w:spacing w:after="240" w:before="240" w:lineRule="auto"/>
        <w:rPr/>
      </w:pPr>
      <w:r w:rsidDel="00000000" w:rsidR="00000000" w:rsidRPr="00000000">
        <w:rPr>
          <w:rtl w:val="0"/>
        </w:rPr>
        <w:t xml:space="preserve">The following palette is my recommended starting point for the design system.</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h31d2r6ve3k7" w:id="90"/>
      <w:bookmarkEnd w:id="90"/>
      <w:r w:rsidDel="00000000" w:rsidR="00000000" w:rsidRPr="00000000">
        <w:rPr>
          <w:b w:val="1"/>
          <w:bCs w:val="1"/>
          <w:sz w:val="34"/>
          <w:szCs w:val="34"/>
          <w:rtl w:val="0"/>
        </w:rPr>
        <w:t xml:space="preserve">Core palette</w:t>
      </w:r>
    </w:p>
    <w:p w:rsidR="00000000" w:rsidDel="00000000" w:rsidP="00000000" w:rsidRDefault="00000000" w:rsidRPr="00000000" w14:paraId="00000273">
      <w:pPr>
        <w:spacing w:after="240" w:before="240" w:lineRule="auto"/>
        <w:rPr/>
      </w:pPr>
      <w:r w:rsidDel="00000000" w:rsidR="00000000" w:rsidRPr="00000000">
        <w:rPr>
          <w:rtl w:val="0"/>
        </w:rPr>
        <w:t xml:space="preserve">Canvas</w:t>
      </w:r>
    </w:p>
    <w:p w:rsidR="00000000" w:rsidDel="00000000" w:rsidP="00000000" w:rsidRDefault="00000000" w:rsidRPr="00000000" w14:paraId="00000274">
      <w:pPr>
        <w:spacing w:after="240" w:before="240" w:lineRule="auto"/>
        <w:rPr/>
      </w:pPr>
      <w:r w:rsidDel="00000000" w:rsidR="00000000" w:rsidRPr="00000000">
        <w:rPr>
          <w:rtl w:val="0"/>
        </w:rPr>
        <w:t xml:space="preserve">#F7F5EF</w:t>
      </w:r>
    </w:p>
    <w:p w:rsidR="00000000" w:rsidDel="00000000" w:rsidP="00000000" w:rsidRDefault="00000000" w:rsidRPr="00000000" w14:paraId="00000275">
      <w:pPr>
        <w:spacing w:after="240" w:before="240" w:lineRule="auto"/>
        <w:rPr/>
      </w:pPr>
      <w:r w:rsidDel="00000000" w:rsidR="00000000" w:rsidRPr="00000000">
        <w:rPr>
          <w:rtl w:val="0"/>
        </w:rPr>
        <w:t xml:space="preserve">Main app background</w:t>
      </w:r>
    </w:p>
    <w:p w:rsidR="00000000" w:rsidDel="00000000" w:rsidP="00000000" w:rsidRDefault="00000000" w:rsidRPr="00000000" w14:paraId="00000276">
      <w:pPr>
        <w:spacing w:after="240" w:before="240" w:lineRule="auto"/>
        <w:rPr/>
      </w:pPr>
      <w:r w:rsidDel="00000000" w:rsidR="00000000" w:rsidRPr="00000000">
        <w:rPr>
          <w:rtl w:val="0"/>
        </w:rPr>
        <w:t xml:space="preserve">Surface</w:t>
      </w:r>
    </w:p>
    <w:p w:rsidR="00000000" w:rsidDel="00000000" w:rsidP="00000000" w:rsidRDefault="00000000" w:rsidRPr="00000000" w14:paraId="00000277">
      <w:pPr>
        <w:spacing w:after="240" w:before="240" w:lineRule="auto"/>
        <w:rPr/>
      </w:pPr>
      <w:r w:rsidDel="00000000" w:rsidR="00000000" w:rsidRPr="00000000">
        <w:rPr>
          <w:rtl w:val="0"/>
        </w:rPr>
        <w:t xml:space="preserve">#FFFFFF</w:t>
      </w:r>
    </w:p>
    <w:p w:rsidR="00000000" w:rsidDel="00000000" w:rsidP="00000000" w:rsidRDefault="00000000" w:rsidRPr="00000000" w14:paraId="00000278">
      <w:pPr>
        <w:spacing w:after="240" w:before="240" w:lineRule="auto"/>
        <w:rPr/>
      </w:pPr>
      <w:r w:rsidDel="00000000" w:rsidR="00000000" w:rsidRPr="00000000">
        <w:rPr>
          <w:rtl w:val="0"/>
        </w:rPr>
        <w:t xml:space="preserve">Cards, input fields and reading panels</w:t>
      </w:r>
    </w:p>
    <w:p w:rsidR="00000000" w:rsidDel="00000000" w:rsidP="00000000" w:rsidRDefault="00000000" w:rsidRPr="00000000" w14:paraId="00000279">
      <w:pPr>
        <w:spacing w:after="240" w:before="240" w:lineRule="auto"/>
        <w:rPr/>
      </w:pPr>
      <w:r w:rsidDel="00000000" w:rsidR="00000000" w:rsidRPr="00000000">
        <w:rPr>
          <w:rtl w:val="0"/>
        </w:rPr>
        <w:t xml:space="preserve">Surface secondary</w:t>
      </w:r>
    </w:p>
    <w:p w:rsidR="00000000" w:rsidDel="00000000" w:rsidP="00000000" w:rsidRDefault="00000000" w:rsidRPr="00000000" w14:paraId="0000027A">
      <w:pPr>
        <w:spacing w:after="240" w:before="240" w:lineRule="auto"/>
        <w:rPr/>
      </w:pPr>
      <w:r w:rsidDel="00000000" w:rsidR="00000000" w:rsidRPr="00000000">
        <w:rPr>
          <w:rtl w:val="0"/>
        </w:rPr>
        <w:t xml:space="preserve">#EEECE4</w:t>
      </w:r>
    </w:p>
    <w:p w:rsidR="00000000" w:rsidDel="00000000" w:rsidP="00000000" w:rsidRDefault="00000000" w:rsidRPr="00000000" w14:paraId="0000027B">
      <w:pPr>
        <w:spacing w:after="240" w:before="240" w:lineRule="auto"/>
        <w:rPr/>
      </w:pPr>
      <w:r w:rsidDel="00000000" w:rsidR="00000000" w:rsidRPr="00000000">
        <w:rPr>
          <w:rtl w:val="0"/>
        </w:rPr>
        <w:t xml:space="preserve">Subtle grouping and secondary panels</w:t>
      </w:r>
    </w:p>
    <w:p w:rsidR="00000000" w:rsidDel="00000000" w:rsidP="00000000" w:rsidRDefault="00000000" w:rsidRPr="00000000" w14:paraId="0000027C">
      <w:pPr>
        <w:spacing w:after="240" w:before="240" w:lineRule="auto"/>
        <w:rPr/>
      </w:pPr>
      <w:r w:rsidDel="00000000" w:rsidR="00000000" w:rsidRPr="00000000">
        <w:rPr>
          <w:rtl w:val="0"/>
        </w:rPr>
        <w:t xml:space="preserve">Forest</w:t>
      </w:r>
    </w:p>
    <w:p w:rsidR="00000000" w:rsidDel="00000000" w:rsidP="00000000" w:rsidRDefault="00000000" w:rsidRPr="00000000" w14:paraId="0000027D">
      <w:pPr>
        <w:spacing w:after="240" w:before="240" w:lineRule="auto"/>
        <w:rPr/>
      </w:pPr>
      <w:r w:rsidDel="00000000" w:rsidR="00000000" w:rsidRPr="00000000">
        <w:rPr>
          <w:rtl w:val="0"/>
        </w:rPr>
        <w:t xml:space="preserve">#245746</w:t>
      </w:r>
    </w:p>
    <w:p w:rsidR="00000000" w:rsidDel="00000000" w:rsidP="00000000" w:rsidRDefault="00000000" w:rsidRPr="00000000" w14:paraId="0000027E">
      <w:pPr>
        <w:spacing w:after="240" w:before="240" w:lineRule="auto"/>
        <w:rPr/>
      </w:pPr>
      <w:r w:rsidDel="00000000" w:rsidR="00000000" w:rsidRPr="00000000">
        <w:rPr>
          <w:rtl w:val="0"/>
        </w:rPr>
        <w:t xml:space="preserve">Primary buttons, selected navigation and links</w:t>
      </w:r>
    </w:p>
    <w:p w:rsidR="00000000" w:rsidDel="00000000" w:rsidP="00000000" w:rsidRDefault="00000000" w:rsidRPr="00000000" w14:paraId="0000027F">
      <w:pPr>
        <w:spacing w:after="240" w:before="240" w:lineRule="auto"/>
        <w:rPr/>
      </w:pPr>
      <w:r w:rsidDel="00000000" w:rsidR="00000000" w:rsidRPr="00000000">
        <w:rPr>
          <w:rtl w:val="0"/>
        </w:rPr>
        <w:t xml:space="preserve">Forest hover</w:t>
      </w:r>
    </w:p>
    <w:p w:rsidR="00000000" w:rsidDel="00000000" w:rsidP="00000000" w:rsidRDefault="00000000" w:rsidRPr="00000000" w14:paraId="00000280">
      <w:pPr>
        <w:spacing w:after="240" w:before="240" w:lineRule="auto"/>
        <w:rPr/>
      </w:pPr>
      <w:r w:rsidDel="00000000" w:rsidR="00000000" w:rsidRPr="00000000">
        <w:rPr>
          <w:rtl w:val="0"/>
        </w:rPr>
        <w:t xml:space="preserve">#1B4437</w:t>
      </w:r>
    </w:p>
    <w:p w:rsidR="00000000" w:rsidDel="00000000" w:rsidP="00000000" w:rsidRDefault="00000000" w:rsidRPr="00000000" w14:paraId="00000281">
      <w:pPr>
        <w:spacing w:after="240" w:before="240" w:lineRule="auto"/>
        <w:rPr/>
      </w:pPr>
      <w:r w:rsidDel="00000000" w:rsidR="00000000" w:rsidRPr="00000000">
        <w:rPr>
          <w:rtl w:val="0"/>
        </w:rPr>
        <w:t xml:space="preserve">Hover and pressed primary actions</w:t>
      </w:r>
    </w:p>
    <w:p w:rsidR="00000000" w:rsidDel="00000000" w:rsidP="00000000" w:rsidRDefault="00000000" w:rsidRPr="00000000" w14:paraId="00000282">
      <w:pPr>
        <w:spacing w:after="240" w:before="240" w:lineRule="auto"/>
        <w:rPr/>
      </w:pPr>
      <w:r w:rsidDel="00000000" w:rsidR="00000000" w:rsidRPr="00000000">
        <w:rPr>
          <w:rtl w:val="0"/>
        </w:rPr>
        <w:t xml:space="preserve">Terracotta</w:t>
      </w:r>
    </w:p>
    <w:p w:rsidR="00000000" w:rsidDel="00000000" w:rsidP="00000000" w:rsidRDefault="00000000" w:rsidRPr="00000000" w14:paraId="00000283">
      <w:pPr>
        <w:spacing w:after="240" w:before="240" w:lineRule="auto"/>
        <w:rPr/>
      </w:pPr>
      <w:r w:rsidDel="00000000" w:rsidR="00000000" w:rsidRPr="00000000">
        <w:rPr>
          <w:rtl w:val="0"/>
        </w:rPr>
        <w:t xml:space="preserve">#B85E43</w:t>
      </w:r>
    </w:p>
    <w:p w:rsidR="00000000" w:rsidDel="00000000" w:rsidP="00000000" w:rsidRDefault="00000000" w:rsidRPr="00000000" w14:paraId="00000284">
      <w:pPr>
        <w:spacing w:after="240" w:before="240" w:lineRule="auto"/>
        <w:rPr/>
      </w:pPr>
      <w:r w:rsidDel="00000000" w:rsidR="00000000" w:rsidRPr="00000000">
        <w:rPr>
          <w:rtl w:val="0"/>
        </w:rPr>
        <w:t xml:space="preserve">Editorial accents and occasional highlights</w:t>
      </w:r>
    </w:p>
    <w:p w:rsidR="00000000" w:rsidDel="00000000" w:rsidP="00000000" w:rsidRDefault="00000000" w:rsidRPr="00000000" w14:paraId="00000285">
      <w:pPr>
        <w:spacing w:after="240" w:before="240" w:lineRule="auto"/>
        <w:rPr/>
      </w:pPr>
      <w:r w:rsidDel="00000000" w:rsidR="00000000" w:rsidRPr="00000000">
        <w:rPr>
          <w:rtl w:val="0"/>
        </w:rPr>
        <w:t xml:space="preserve">Charcoal</w:t>
      </w:r>
    </w:p>
    <w:p w:rsidR="00000000" w:rsidDel="00000000" w:rsidP="00000000" w:rsidRDefault="00000000" w:rsidRPr="00000000" w14:paraId="00000286">
      <w:pPr>
        <w:spacing w:after="240" w:before="240" w:lineRule="auto"/>
        <w:rPr/>
      </w:pPr>
      <w:r w:rsidDel="00000000" w:rsidR="00000000" w:rsidRPr="00000000">
        <w:rPr>
          <w:rtl w:val="0"/>
        </w:rPr>
        <w:t xml:space="preserve">#2B3030</w:t>
      </w:r>
    </w:p>
    <w:p w:rsidR="00000000" w:rsidDel="00000000" w:rsidP="00000000" w:rsidRDefault="00000000" w:rsidRPr="00000000" w14:paraId="00000287">
      <w:pPr>
        <w:spacing w:after="240" w:before="240" w:lineRule="auto"/>
        <w:rPr/>
      </w:pPr>
      <w:r w:rsidDel="00000000" w:rsidR="00000000" w:rsidRPr="00000000">
        <w:rPr>
          <w:rtl w:val="0"/>
        </w:rPr>
        <w:t xml:space="preserve">Headings and body text</w:t>
      </w:r>
    </w:p>
    <w:p w:rsidR="00000000" w:rsidDel="00000000" w:rsidP="00000000" w:rsidRDefault="00000000" w:rsidRPr="00000000" w14:paraId="00000288">
      <w:pPr>
        <w:spacing w:after="240" w:before="240" w:lineRule="auto"/>
        <w:rPr/>
      </w:pPr>
      <w:r w:rsidDel="00000000" w:rsidR="00000000" w:rsidRPr="00000000">
        <w:rPr>
          <w:rtl w:val="0"/>
        </w:rPr>
        <w:t xml:space="preserve">Muted text</w:t>
      </w:r>
    </w:p>
    <w:p w:rsidR="00000000" w:rsidDel="00000000" w:rsidP="00000000" w:rsidRDefault="00000000" w:rsidRPr="00000000" w14:paraId="00000289">
      <w:pPr>
        <w:spacing w:after="240" w:before="240" w:lineRule="auto"/>
        <w:rPr/>
      </w:pPr>
      <w:r w:rsidDel="00000000" w:rsidR="00000000" w:rsidRPr="00000000">
        <w:rPr>
          <w:rtl w:val="0"/>
        </w:rPr>
        <w:t xml:space="preserve">#5E6662</w:t>
      </w:r>
    </w:p>
    <w:p w:rsidR="00000000" w:rsidDel="00000000" w:rsidP="00000000" w:rsidRDefault="00000000" w:rsidRPr="00000000" w14:paraId="0000028A">
      <w:pPr>
        <w:spacing w:after="240" w:before="240" w:lineRule="auto"/>
        <w:rPr/>
      </w:pPr>
      <w:r w:rsidDel="00000000" w:rsidR="00000000" w:rsidRPr="00000000">
        <w:rPr>
          <w:rtl w:val="0"/>
        </w:rPr>
        <w:t xml:space="preserve">Secondary text and metadata</w:t>
      </w:r>
    </w:p>
    <w:p w:rsidR="00000000" w:rsidDel="00000000" w:rsidP="00000000" w:rsidRDefault="00000000" w:rsidRPr="00000000" w14:paraId="0000028B">
      <w:pPr>
        <w:spacing w:after="240" w:before="240" w:lineRule="auto"/>
        <w:rPr/>
      </w:pPr>
      <w:r w:rsidDel="00000000" w:rsidR="00000000" w:rsidRPr="00000000">
        <w:rPr>
          <w:rtl w:val="0"/>
        </w:rPr>
        <w:t xml:space="preserve">Border</w:t>
      </w:r>
    </w:p>
    <w:p w:rsidR="00000000" w:rsidDel="00000000" w:rsidP="00000000" w:rsidRDefault="00000000" w:rsidRPr="00000000" w14:paraId="0000028C">
      <w:pPr>
        <w:spacing w:after="240" w:before="240" w:lineRule="auto"/>
        <w:rPr/>
      </w:pPr>
      <w:r w:rsidDel="00000000" w:rsidR="00000000" w:rsidRPr="00000000">
        <w:rPr>
          <w:rtl w:val="0"/>
        </w:rPr>
        <w:t xml:space="preserve">#DCDDD4</w:t>
      </w:r>
    </w:p>
    <w:p w:rsidR="00000000" w:rsidDel="00000000" w:rsidP="00000000" w:rsidRDefault="00000000" w:rsidRPr="00000000" w14:paraId="0000028D">
      <w:pPr>
        <w:spacing w:after="240" w:before="240" w:lineRule="auto"/>
        <w:rPr/>
      </w:pPr>
      <w:r w:rsidDel="00000000" w:rsidR="00000000" w:rsidRPr="00000000">
        <w:rPr>
          <w:rtl w:val="0"/>
        </w:rPr>
        <w:t xml:space="preserve">Card borders and separators</w:t>
      </w:r>
    </w:p>
    <w:p w:rsidR="00000000" w:rsidDel="00000000" w:rsidP="00000000" w:rsidRDefault="00000000" w:rsidRPr="00000000" w14:paraId="0000028E">
      <w:pPr>
        <w:spacing w:after="240" w:before="240" w:lineRule="auto"/>
        <w:rPr/>
      </w:pPr>
      <w:r w:rsidDel="00000000" w:rsidR="00000000" w:rsidRPr="00000000">
        <w:rPr>
          <w:rtl w:val="0"/>
        </w:rPr>
        <w:t xml:space="preserve">Muted gold</w:t>
      </w:r>
    </w:p>
    <w:p w:rsidR="00000000" w:rsidDel="00000000" w:rsidP="00000000" w:rsidRDefault="00000000" w:rsidRPr="00000000" w14:paraId="0000028F">
      <w:pPr>
        <w:spacing w:after="240" w:before="240" w:lineRule="auto"/>
        <w:rPr/>
      </w:pPr>
      <w:r w:rsidDel="00000000" w:rsidR="00000000" w:rsidRPr="00000000">
        <w:rPr>
          <w:rtl w:val="0"/>
        </w:rPr>
        <w:t xml:space="preserve">#D5B66F</w:t>
      </w:r>
    </w:p>
    <w:p w:rsidR="00000000" w:rsidDel="00000000" w:rsidP="00000000" w:rsidRDefault="00000000" w:rsidRPr="00000000" w14:paraId="00000290">
      <w:pPr>
        <w:spacing w:after="240" w:before="240" w:lineRule="auto"/>
        <w:rPr/>
      </w:pPr>
      <w:r w:rsidDel="00000000" w:rsidR="00000000" w:rsidRPr="00000000">
        <w:rPr>
          <w:rtl w:val="0"/>
        </w:rPr>
        <w:t xml:space="preserve">Decorative accents only</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k0g0l3mwo1op" w:id="91"/>
      <w:bookmarkEnd w:id="91"/>
      <w:r w:rsidDel="00000000" w:rsidR="00000000" w:rsidRPr="00000000">
        <w:rPr>
          <w:b w:val="1"/>
          <w:bCs w:val="1"/>
          <w:color w:val="000000"/>
          <w:sz w:val="26"/>
          <w:szCs w:val="26"/>
          <w:rtl w:val="0"/>
        </w:rPr>
        <w:t xml:space="preserve">Semantic colours</w:t>
      </w:r>
    </w:p>
    <w:tbl>
      <w:tblPr>
        <w:tblStyle w:val="Table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830"/>
        <w:gridCol w:w="3470"/>
        <w:tblGridChange w:id="0">
          <w:tblGrid>
            <w:gridCol w:w="2270"/>
            <w:gridCol w:w="3830"/>
            <w:gridCol w:w="3470"/>
          </w:tblGrid>
        </w:tblGridChange>
      </w:tblGrid>
      <w:tr>
        <w:trPr>
          <w:cantSplit w:val="0"/>
          <w:trHeight w:val="515" w:hRule="atLeast"/>
          <w:tblHeader w:val="0"/>
        </w:trPr>
        <w:tc>
          <w:tcPr/>
          <w:p w:rsidR="00000000" w:rsidDel="00000000" w:rsidP="00000000" w:rsidRDefault="00000000" w:rsidRPr="00000000" w14:paraId="00000292">
            <w:pPr>
              <w:spacing w:after="240" w:before="240" w:lineRule="auto"/>
              <w:jc w:val="center"/>
              <w:rPr>
                <w:b w:val="1"/>
                <w:bCs w:val="1"/>
              </w:rPr>
            </w:pPr>
            <w:r w:rsidDel="00000000" w:rsidR="00000000" w:rsidRPr="00000000">
              <w:rPr>
                <w:b w:val="1"/>
                <w:bCs w:val="1"/>
                <w:rtl w:val="0"/>
              </w:rPr>
              <w:t xml:space="preserve">Token</w:t>
            </w:r>
          </w:p>
        </w:tc>
        <w:tc>
          <w:tcPr/>
          <w:p w:rsidR="00000000" w:rsidDel="00000000" w:rsidP="00000000" w:rsidRDefault="00000000" w:rsidRPr="00000000" w14:paraId="00000293">
            <w:pPr>
              <w:spacing w:after="240" w:before="240" w:lineRule="auto"/>
              <w:jc w:val="center"/>
              <w:rPr>
                <w:b w:val="1"/>
                <w:bCs w:val="1"/>
              </w:rPr>
            </w:pPr>
            <w:r w:rsidDel="00000000" w:rsidR="00000000" w:rsidRPr="00000000">
              <w:rPr>
                <w:b w:val="1"/>
                <w:bCs w:val="1"/>
                <w:rtl w:val="0"/>
              </w:rPr>
              <w:t xml:space="preserve">Proposed colour</w:t>
            </w:r>
          </w:p>
        </w:tc>
        <w:tc>
          <w:tcPr/>
          <w:p w:rsidR="00000000" w:rsidDel="00000000" w:rsidP="00000000" w:rsidRDefault="00000000" w:rsidRPr="00000000" w14:paraId="00000294">
            <w:pPr>
              <w:spacing w:after="240" w:before="240" w:lineRule="auto"/>
              <w:jc w:val="center"/>
              <w:rPr>
                <w:b w:val="1"/>
                <w:bCs w:val="1"/>
              </w:rPr>
            </w:pPr>
            <w:r w:rsidDel="00000000" w:rsidR="00000000" w:rsidRPr="00000000">
              <w:rPr>
                <w:b w:val="1"/>
                <w:bCs w:val="1"/>
                <w:rtl w:val="0"/>
              </w:rPr>
              <w:t xml:space="preserve">Purpose</w:t>
            </w:r>
          </w:p>
        </w:tc>
      </w:tr>
      <w:tr>
        <w:trPr>
          <w:cantSplit w:val="0"/>
          <w:trHeight w:val="515" w:hRule="atLeast"/>
          <w:tblHeader w:val="0"/>
        </w:trPr>
        <w:tc>
          <w:tcPr/>
          <w:p w:rsidR="00000000" w:rsidDel="00000000" w:rsidP="00000000" w:rsidRDefault="00000000" w:rsidRPr="00000000" w14:paraId="00000295">
            <w:pPr>
              <w:spacing w:after="240" w:before="240" w:lineRule="auto"/>
              <w:rPr/>
            </w:pPr>
            <w:r w:rsidDel="00000000" w:rsidR="00000000" w:rsidRPr="00000000">
              <w:rPr>
                <w:rtl w:val="0"/>
              </w:rPr>
              <w:t xml:space="preserve">Success</w:t>
            </w:r>
          </w:p>
        </w:tc>
        <w:tc>
          <w:tcPr/>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#276749</w:t>
            </w:r>
          </w:p>
        </w:tc>
        <w:tc>
          <w:tcPr/>
          <w:p w:rsidR="00000000" w:rsidDel="00000000" w:rsidP="00000000" w:rsidRDefault="00000000" w:rsidRPr="00000000" w14:paraId="00000297">
            <w:pPr>
              <w:spacing w:after="240" w:before="240" w:lineRule="auto"/>
              <w:rPr/>
            </w:pPr>
            <w:r w:rsidDel="00000000" w:rsidR="00000000" w:rsidRPr="00000000">
              <w:rPr>
                <w:rtl w:val="0"/>
              </w:rPr>
              <w:t xml:space="preserve">Successful operation</w:t>
            </w:r>
          </w:p>
        </w:tc>
      </w:tr>
      <w:tr>
        <w:trPr>
          <w:cantSplit w:val="0"/>
          <w:trHeight w:val="515" w:hRule="atLeast"/>
          <w:tblHeader w:val="0"/>
        </w:trPr>
        <w:tc>
          <w:tcPr/>
          <w:p w:rsidR="00000000" w:rsidDel="00000000" w:rsidP="00000000" w:rsidRDefault="00000000" w:rsidRPr="00000000" w14:paraId="00000298">
            <w:pPr>
              <w:spacing w:after="240" w:before="240" w:lineRule="auto"/>
              <w:rPr/>
            </w:pPr>
            <w:r w:rsidDel="00000000" w:rsidR="00000000" w:rsidRPr="00000000">
              <w:rPr>
                <w:rtl w:val="0"/>
              </w:rPr>
              <w:t xml:space="preserve">Warning</w:t>
            </w:r>
          </w:p>
        </w:tc>
        <w:tc>
          <w:tcPr/>
          <w:p w:rsidR="00000000" w:rsidDel="00000000" w:rsidP="00000000" w:rsidRDefault="00000000" w:rsidRPr="00000000" w14:paraId="000002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#8A5A12</w:t>
            </w:r>
          </w:p>
        </w:tc>
        <w:tc>
          <w:tcPr/>
          <w:p w:rsidR="00000000" w:rsidDel="00000000" w:rsidP="00000000" w:rsidRDefault="00000000" w:rsidRPr="00000000" w14:paraId="0000029A">
            <w:pPr>
              <w:spacing w:after="240" w:before="240" w:lineRule="auto"/>
              <w:rPr/>
            </w:pPr>
            <w:r w:rsidDel="00000000" w:rsidR="00000000" w:rsidRPr="00000000">
              <w:rPr>
                <w:rtl w:val="0"/>
              </w:rPr>
              <w:t xml:space="preserve">Review required or limitation</w:t>
            </w:r>
          </w:p>
        </w:tc>
      </w:tr>
      <w:tr>
        <w:trPr>
          <w:cantSplit w:val="0"/>
          <w:trHeight w:val="515" w:hRule="atLeast"/>
          <w:tblHeader w:val="0"/>
        </w:trPr>
        <w:tc>
          <w:tcPr/>
          <w:p w:rsidR="00000000" w:rsidDel="00000000" w:rsidP="00000000" w:rsidRDefault="00000000" w:rsidRPr="00000000" w14:paraId="0000029B">
            <w:pPr>
              <w:spacing w:after="240" w:before="240" w:lineRule="auto"/>
              <w:rPr/>
            </w:pPr>
            <w:r w:rsidDel="00000000" w:rsidR="00000000" w:rsidRPr="00000000">
              <w:rPr>
                <w:rtl w:val="0"/>
              </w:rPr>
              <w:t xml:space="preserve">Error</w:t>
            </w:r>
          </w:p>
        </w:tc>
        <w:tc>
          <w:tcPr/>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#B42318</w:t>
            </w:r>
          </w:p>
        </w:tc>
        <w:tc>
          <w:tcPr/>
          <w:p w:rsidR="00000000" w:rsidDel="00000000" w:rsidP="00000000" w:rsidRDefault="00000000" w:rsidRPr="00000000" w14:paraId="0000029D">
            <w:pPr>
              <w:spacing w:after="240" w:before="240" w:lineRule="auto"/>
              <w:rPr/>
            </w:pPr>
            <w:r w:rsidDel="00000000" w:rsidR="00000000" w:rsidRPr="00000000">
              <w:rPr>
                <w:rtl w:val="0"/>
              </w:rPr>
              <w:t xml:space="preserve">Failed action or blocking error</w:t>
            </w:r>
          </w:p>
        </w:tc>
      </w:tr>
      <w:tr>
        <w:trPr>
          <w:cantSplit w:val="0"/>
          <w:trHeight w:val="515" w:hRule="atLeast"/>
          <w:tblHeader w:val="0"/>
        </w:trPr>
        <w:tc>
          <w:tcPr/>
          <w:p w:rsidR="00000000" w:rsidDel="00000000" w:rsidP="00000000" w:rsidRDefault="00000000" w:rsidRPr="00000000" w14:paraId="0000029E">
            <w:pPr>
              <w:spacing w:after="240" w:before="240" w:lineRule="auto"/>
              <w:rPr/>
            </w:pPr>
            <w:r w:rsidDel="00000000" w:rsidR="00000000" w:rsidRPr="00000000">
              <w:rPr>
                <w:rtl w:val="0"/>
              </w:rPr>
              <w:t xml:space="preserve">Information</w:t>
            </w:r>
          </w:p>
        </w:tc>
        <w:tc>
          <w:tcPr/>
          <w:p w:rsidR="00000000" w:rsidDel="00000000" w:rsidP="00000000" w:rsidRDefault="00000000" w:rsidRPr="00000000" w14:paraId="000002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#285D80</w:t>
            </w:r>
          </w:p>
        </w:tc>
        <w:tc>
          <w:tcPr/>
          <w:p w:rsidR="00000000" w:rsidDel="00000000" w:rsidP="00000000" w:rsidRDefault="00000000" w:rsidRPr="00000000" w14:paraId="000002A0">
            <w:pPr>
              <w:spacing w:after="240" w:before="240" w:lineRule="auto"/>
              <w:rPr/>
            </w:pPr>
            <w:r w:rsidDel="00000000" w:rsidR="00000000" w:rsidRPr="00000000">
              <w:rPr>
                <w:rtl w:val="0"/>
              </w:rPr>
              <w:t xml:space="preserve">Neutral information</w:t>
            </w:r>
          </w:p>
        </w:tc>
      </w:tr>
      <w:tr>
        <w:trPr>
          <w:cantSplit w:val="0"/>
          <w:trHeight w:val="515" w:hRule="atLeast"/>
          <w:tblHeader w:val="0"/>
        </w:trPr>
        <w:tc>
          <w:tcPr/>
          <w:p w:rsidR="00000000" w:rsidDel="00000000" w:rsidP="00000000" w:rsidRDefault="00000000" w:rsidRPr="00000000" w14:paraId="000002A1">
            <w:pPr>
              <w:spacing w:after="240" w:before="240" w:lineRule="auto"/>
              <w:rPr/>
            </w:pPr>
            <w:r w:rsidDel="00000000" w:rsidR="00000000" w:rsidRPr="00000000">
              <w:rPr>
                <w:rtl w:val="0"/>
              </w:rPr>
              <w:t xml:space="preserve">Evidence / context</w:t>
            </w:r>
          </w:p>
        </w:tc>
        <w:tc>
          <w:tcPr/>
          <w:p w:rsidR="00000000" w:rsidDel="00000000" w:rsidP="00000000" w:rsidRDefault="00000000" w:rsidRPr="00000000" w14:paraId="000002A2">
            <w:pPr>
              <w:spacing w:after="240" w:before="240" w:lineRule="auto"/>
              <w:rPr/>
            </w:pPr>
            <w:r w:rsidDel="00000000" w:rsidR="00000000" w:rsidRPr="00000000">
              <w:rPr>
                <w:rtl w:val="0"/>
              </w:rPr>
              <w:t xml:space="preserve">Forest green + explicit label</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Evidence-related content</w:t>
            </w:r>
          </w:p>
        </w:tc>
      </w:tr>
      <w:tr>
        <w:trPr>
          <w:cantSplit w:val="0"/>
          <w:trHeight w:val="515" w:hRule="atLeast"/>
          <w:tblHeader w:val="0"/>
        </w:trPr>
        <w:tc>
          <w:tcPr/>
          <w:p w:rsidR="00000000" w:rsidDel="00000000" w:rsidP="00000000" w:rsidRDefault="00000000" w:rsidRPr="00000000" w14:paraId="000002A4">
            <w:pPr>
              <w:spacing w:after="240" w:before="240" w:lineRule="auto"/>
              <w:rPr/>
            </w:pPr>
            <w:r w:rsidDel="00000000" w:rsidR="00000000" w:rsidRPr="00000000">
              <w:rPr>
                <w:rtl w:val="0"/>
              </w:rPr>
              <w:t xml:space="preserve">Contested / uncertain</w:t>
            </w:r>
          </w:p>
        </w:tc>
        <w:tc>
          <w:tcPr/>
          <w:p w:rsidR="00000000" w:rsidDel="00000000" w:rsidP="00000000" w:rsidRDefault="00000000" w:rsidRPr="00000000" w14:paraId="000002A5">
            <w:pPr>
              <w:spacing w:after="240" w:before="240" w:lineRule="auto"/>
              <w:rPr/>
            </w:pPr>
            <w:r w:rsidDel="00000000" w:rsidR="00000000" w:rsidRPr="00000000">
              <w:rPr>
                <w:rtl w:val="0"/>
              </w:rPr>
              <w:t xml:space="preserve">Warning treatment + explanatory text</w:t>
            </w:r>
          </w:p>
        </w:tc>
        <w:tc>
          <w:tcPr/>
          <w:p w:rsidR="00000000" w:rsidDel="00000000" w:rsidP="00000000" w:rsidRDefault="00000000" w:rsidRPr="00000000" w14:paraId="000002A6">
            <w:pPr>
              <w:spacing w:after="240" w:before="240" w:lineRule="auto"/>
              <w:rPr/>
            </w:pPr>
            <w:r w:rsidDel="00000000" w:rsidR="00000000" w:rsidRPr="00000000">
              <w:rPr>
                <w:rtl w:val="0"/>
              </w:rPr>
              <w:t xml:space="preserve">Disagreement or limited evidence</w:t>
            </w:r>
          </w:p>
        </w:tc>
      </w:tr>
    </w:tbl>
    <w:p w:rsidR="00000000" w:rsidDel="00000000" w:rsidP="00000000" w:rsidRDefault="00000000" w:rsidRPr="00000000" w14:paraId="000002A7">
      <w:pPr>
        <w:spacing w:after="240" w:before="240" w:lineRule="auto"/>
        <w:rPr/>
      </w:pPr>
      <w:r w:rsidDel="00000000" w:rsidR="00000000" w:rsidRPr="00000000">
        <w:rPr>
          <w:rtl w:val="0"/>
        </w:rPr>
        <w:t xml:space="preserve">These semantic colours are starting values, not certified accessible combinations. Test the actual foreground/background pairings before implementation. In particular, do not use muted gold for small text on the warm-paper background.</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hm9ymswlfbyw" w:id="92"/>
      <w:bookmarkEnd w:id="92"/>
      <w:r w:rsidDel="00000000" w:rsidR="00000000" w:rsidRPr="00000000">
        <w:rPr>
          <w:b w:val="1"/>
          <w:bCs w:val="1"/>
          <w:sz w:val="34"/>
          <w:szCs w:val="34"/>
          <w:rtl w:val="0"/>
        </w:rPr>
        <w:t xml:space="preserve">3. Typography system</w:t>
      </w:r>
    </w:p>
    <w:p w:rsidR="00000000" w:rsidDel="00000000" w:rsidP="00000000" w:rsidRDefault="00000000" w:rsidRPr="00000000" w14:paraId="000002A9">
      <w:pPr>
        <w:spacing w:after="240" w:before="240" w:lineRule="auto"/>
        <w:rPr/>
      </w:pPr>
      <w:r w:rsidDel="00000000" w:rsidR="00000000" w:rsidRPr="00000000">
        <w:rPr>
          <w:rtl w:val="0"/>
        </w:rPr>
        <w:t xml:space="preserve">The product needs two distinct typographic roles: editorial storytelling and functional interface text.</w:t>
      </w:r>
    </w:p>
    <w:p w:rsidR="00000000" w:rsidDel="00000000" w:rsidP="00000000" w:rsidRDefault="00000000" w:rsidRPr="00000000" w14:paraId="000002AA">
      <w:pPr>
        <w:spacing w:after="240" w:before="240" w:lineRule="auto"/>
        <w:rPr/>
      </w:pPr>
      <w:r w:rsidDel="00000000" w:rsidR="00000000" w:rsidRPr="00000000">
        <w:rPr>
          <w:rtl w:val="0"/>
        </w:rPr>
        <w:t xml:space="preserve">EDITORIAL DISPLAY · PROPOSED</w:t>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jvohq7ix4an5" w:id="93"/>
      <w:bookmarkEnd w:id="93"/>
      <w:r w:rsidDel="00000000" w:rsidR="00000000" w:rsidRPr="00000000">
        <w:rPr>
          <w:b w:val="1"/>
          <w:bCs w:val="1"/>
          <w:sz w:val="46"/>
          <w:szCs w:val="46"/>
          <w:rtl w:val="0"/>
        </w:rPr>
        <w:t xml:space="preserve">Every story has a deeper context.</w:t>
      </w:r>
    </w:p>
    <w:p w:rsidR="00000000" w:rsidDel="00000000" w:rsidP="00000000" w:rsidRDefault="00000000" w:rsidRPr="00000000" w14:paraId="000002AC">
      <w:pPr>
        <w:spacing w:after="240" w:before="240" w:lineRule="auto"/>
        <w:rPr/>
      </w:pPr>
      <w:r w:rsidDel="00000000" w:rsidR="00000000" w:rsidRPr="00000000">
        <w:rPr>
          <w:rtl w:val="0"/>
        </w:rPr>
        <w:t xml:space="preserve">Use a refined serif for selected hero headlines and flagship story titles.</w:t>
      </w:r>
    </w:p>
    <w:p w:rsidR="00000000" w:rsidDel="00000000" w:rsidP="00000000" w:rsidRDefault="00000000" w:rsidRPr="00000000" w14:paraId="000002AD">
      <w:pPr>
        <w:spacing w:after="240" w:before="240" w:lineRule="auto"/>
        <w:rPr/>
      </w:pPr>
      <w:r w:rsidDel="00000000" w:rsidR="00000000" w:rsidRPr="00000000">
        <w:rPr>
          <w:rtl w:val="0"/>
        </w:rPr>
        <w:t xml:space="preserve">INTERFACE AND BODY · PROPOSED</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eplg4rewgtxl" w:id="94"/>
      <w:bookmarkEnd w:id="94"/>
      <w:r w:rsidDel="00000000" w:rsidR="00000000" w:rsidRPr="00000000">
        <w:rPr>
          <w:b w:val="1"/>
          <w:bCs w:val="1"/>
          <w:sz w:val="34"/>
          <w:szCs w:val="34"/>
          <w:rtl w:val="0"/>
        </w:rPr>
        <w:t xml:space="preserve">Discover. Understand. Connect.</w:t>
      </w:r>
    </w:p>
    <w:p w:rsidR="00000000" w:rsidDel="00000000" w:rsidP="00000000" w:rsidRDefault="00000000" w:rsidRPr="00000000" w14:paraId="000002AF">
      <w:pPr>
        <w:spacing w:after="240" w:before="240" w:lineRule="auto"/>
        <w:rPr/>
      </w:pPr>
      <w:r w:rsidDel="00000000" w:rsidR="00000000" w:rsidRPr="00000000">
        <w:rPr>
          <w:rtl w:val="0"/>
        </w:rPr>
        <w:t xml:space="preserve">Use a highly legible sans-serif for navigation, buttons, labels, story body text, Q&amp;A answers and source details.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8o1afgw4ojia" w:id="95"/>
      <w:bookmarkEnd w:id="95"/>
      <w:r w:rsidDel="00000000" w:rsidR="00000000" w:rsidRPr="00000000">
        <w:rPr>
          <w:b w:val="1"/>
          <w:bCs w:val="1"/>
          <w:color w:val="000000"/>
          <w:sz w:val="26"/>
          <w:szCs w:val="26"/>
          <w:rtl w:val="0"/>
        </w:rPr>
        <w:t xml:space="preserve">Recommended type scale</w:t>
      </w:r>
    </w:p>
    <w:tbl>
      <w:tblPr>
        <w:tblStyle w:val="Table5"/>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130"/>
        <w:gridCol w:w="1130"/>
        <w:tblGridChange w:id="0">
          <w:tblGrid>
            <w:gridCol w:w="1850"/>
            <w:gridCol w:w="1130"/>
            <w:gridCol w:w="1130"/>
          </w:tblGrid>
        </w:tblGridChange>
      </w:tblGrid>
      <w:tr>
        <w:trPr>
          <w:cantSplit w:val="0"/>
          <w:trHeight w:val="515" w:hRule="atLeast"/>
          <w:tblHeader w:val="0"/>
        </w:trPr>
        <w:tc>
          <w:tcPr/>
          <w:p w:rsidR="00000000" w:rsidDel="00000000" w:rsidP="00000000" w:rsidRDefault="00000000" w:rsidRPr="00000000" w14:paraId="000002B1">
            <w:pPr>
              <w:spacing w:after="240" w:before="240" w:lineRule="auto"/>
              <w:jc w:val="center"/>
              <w:rPr>
                <w:b w:val="1"/>
                <w:bCs w:val="1"/>
              </w:rPr>
            </w:pPr>
            <w:r w:rsidDel="00000000" w:rsidR="00000000" w:rsidRPr="00000000">
              <w:rPr>
                <w:b w:val="1"/>
                <w:bCs w:val="1"/>
                <w:rtl w:val="0"/>
              </w:rPr>
              <w:t xml:space="preserve">Role</w:t>
            </w:r>
          </w:p>
        </w:tc>
        <w:tc>
          <w:tcPr/>
          <w:p w:rsidR="00000000" w:rsidDel="00000000" w:rsidP="00000000" w:rsidRDefault="00000000" w:rsidRPr="00000000" w14:paraId="000002B2">
            <w:pPr>
              <w:spacing w:after="240" w:before="240" w:lineRule="auto"/>
              <w:jc w:val="center"/>
              <w:rPr>
                <w:b w:val="1"/>
                <w:bCs w:val="1"/>
              </w:rPr>
            </w:pPr>
            <w:r w:rsidDel="00000000" w:rsidR="00000000" w:rsidRPr="00000000">
              <w:rPr>
                <w:b w:val="1"/>
                <w:bCs w:val="1"/>
                <w:rtl w:val="0"/>
              </w:rPr>
              <w:t xml:space="preserve">Desktop</w:t>
            </w:r>
          </w:p>
        </w:tc>
        <w:tc>
          <w:tcPr/>
          <w:p w:rsidR="00000000" w:rsidDel="00000000" w:rsidP="00000000" w:rsidRDefault="00000000" w:rsidRPr="00000000" w14:paraId="000002B3">
            <w:pPr>
              <w:spacing w:after="240" w:before="240" w:lineRule="auto"/>
              <w:jc w:val="center"/>
              <w:rPr>
                <w:b w:val="1"/>
                <w:bCs w:val="1"/>
              </w:rPr>
            </w:pPr>
            <w:r w:rsidDel="00000000" w:rsidR="00000000" w:rsidRPr="00000000">
              <w:rPr>
                <w:b w:val="1"/>
                <w:bCs w:val="1"/>
                <w:rtl w:val="0"/>
              </w:rPr>
              <w:t xml:space="preserve">Mobile</w:t>
            </w:r>
          </w:p>
        </w:tc>
      </w:tr>
      <w:tr>
        <w:trPr>
          <w:cantSplit w:val="0"/>
          <w:trHeight w:val="515" w:hRule="atLeast"/>
          <w:tblHeader w:val="0"/>
        </w:trPr>
        <w:tc>
          <w:tcPr/>
          <w:p w:rsidR="00000000" w:rsidDel="00000000" w:rsidP="00000000" w:rsidRDefault="00000000" w:rsidRPr="00000000" w14:paraId="000002B4">
            <w:pPr>
              <w:spacing w:after="240" w:before="240" w:lineRule="auto"/>
              <w:rPr/>
            </w:pPr>
            <w:r w:rsidDel="00000000" w:rsidR="00000000" w:rsidRPr="00000000">
              <w:rPr>
                <w:rtl w:val="0"/>
              </w:rPr>
              <w:t xml:space="preserve">Display headline</w:t>
            </w:r>
          </w:p>
        </w:tc>
        <w:tc>
          <w:tcPr/>
          <w:p w:rsidR="00000000" w:rsidDel="00000000" w:rsidP="00000000" w:rsidRDefault="00000000" w:rsidRPr="00000000" w14:paraId="000002B5">
            <w:pPr>
              <w:spacing w:after="240" w:before="240" w:lineRule="auto"/>
              <w:rPr/>
            </w:pPr>
            <w:r w:rsidDel="00000000" w:rsidR="00000000" w:rsidRPr="00000000">
              <w:rPr>
                <w:rtl w:val="0"/>
              </w:rPr>
              <w:t xml:space="preserve">44–52 px</w:t>
            </w:r>
          </w:p>
        </w:tc>
        <w:tc>
          <w:tcPr/>
          <w:p w:rsidR="00000000" w:rsidDel="00000000" w:rsidP="00000000" w:rsidRDefault="00000000" w:rsidRPr="00000000" w14:paraId="000002B6">
            <w:pPr>
              <w:spacing w:after="240" w:before="240" w:lineRule="auto"/>
              <w:rPr/>
            </w:pPr>
            <w:r w:rsidDel="00000000" w:rsidR="00000000" w:rsidRPr="00000000">
              <w:rPr>
                <w:rtl w:val="0"/>
              </w:rPr>
              <w:t xml:space="preserve">32–36 px</w:t>
            </w:r>
          </w:p>
        </w:tc>
      </w:tr>
      <w:tr>
        <w:trPr>
          <w:cantSplit w:val="0"/>
          <w:trHeight w:val="515" w:hRule="atLeast"/>
          <w:tblHeader w:val="0"/>
        </w:trPr>
        <w:tc>
          <w:tcPr/>
          <w:p w:rsidR="00000000" w:rsidDel="00000000" w:rsidP="00000000" w:rsidRDefault="00000000" w:rsidRPr="00000000" w14:paraId="000002B7">
            <w:pPr>
              <w:spacing w:after="240" w:before="240" w:lineRule="auto"/>
              <w:rPr/>
            </w:pPr>
            <w:r w:rsidDel="00000000" w:rsidR="00000000" w:rsidRPr="00000000">
              <w:rPr>
                <w:rtl w:val="0"/>
              </w:rPr>
              <w:t xml:space="preserve">Page title</w:t>
            </w:r>
          </w:p>
        </w:tc>
        <w:tc>
          <w:tcPr/>
          <w:p w:rsidR="00000000" w:rsidDel="00000000" w:rsidP="00000000" w:rsidRDefault="00000000" w:rsidRPr="00000000" w14:paraId="000002B8">
            <w:pPr>
              <w:spacing w:after="240" w:before="240" w:lineRule="auto"/>
              <w:rPr/>
            </w:pPr>
            <w:r w:rsidDel="00000000" w:rsidR="00000000" w:rsidRPr="00000000">
              <w:rPr>
                <w:rtl w:val="0"/>
              </w:rPr>
              <w:t xml:space="preserve">32 px</w:t>
            </w:r>
          </w:p>
        </w:tc>
        <w:tc>
          <w:tcPr/>
          <w:p w:rsidR="00000000" w:rsidDel="00000000" w:rsidP="00000000" w:rsidRDefault="00000000" w:rsidRPr="00000000" w14:paraId="000002B9">
            <w:pPr>
              <w:spacing w:after="240" w:before="240" w:lineRule="auto"/>
              <w:rPr/>
            </w:pPr>
            <w:r w:rsidDel="00000000" w:rsidR="00000000" w:rsidRPr="00000000">
              <w:rPr>
                <w:rtl w:val="0"/>
              </w:rPr>
              <w:t xml:space="preserve">28 px</w:t>
            </w:r>
          </w:p>
        </w:tc>
      </w:tr>
      <w:tr>
        <w:trPr>
          <w:cantSplit w:val="0"/>
          <w:trHeight w:val="515" w:hRule="atLeast"/>
          <w:tblHeader w:val="0"/>
        </w:trPr>
        <w:tc>
          <w:tcPr/>
          <w:p w:rsidR="00000000" w:rsidDel="00000000" w:rsidP="00000000" w:rsidRDefault="00000000" w:rsidRPr="00000000" w14:paraId="000002BA">
            <w:pPr>
              <w:spacing w:after="240" w:before="240" w:lineRule="auto"/>
              <w:rPr/>
            </w:pPr>
            <w:r w:rsidDel="00000000" w:rsidR="00000000" w:rsidRPr="00000000">
              <w:rPr>
                <w:rtl w:val="0"/>
              </w:rPr>
              <w:t xml:space="preserve">Section heading</w:t>
            </w:r>
          </w:p>
        </w:tc>
        <w:tc>
          <w:tcPr/>
          <w:p w:rsidR="00000000" w:rsidDel="00000000" w:rsidP="00000000" w:rsidRDefault="00000000" w:rsidRPr="00000000" w14:paraId="000002BB">
            <w:pPr>
              <w:spacing w:after="240" w:before="240" w:lineRule="auto"/>
              <w:rPr/>
            </w:pPr>
            <w:r w:rsidDel="00000000" w:rsidR="00000000" w:rsidRPr="00000000">
              <w:rPr>
                <w:rtl w:val="0"/>
              </w:rPr>
              <w:t xml:space="preserve">24 px</w:t>
            </w:r>
          </w:p>
        </w:tc>
        <w:tc>
          <w:tcPr/>
          <w:p w:rsidR="00000000" w:rsidDel="00000000" w:rsidP="00000000" w:rsidRDefault="00000000" w:rsidRPr="00000000" w14:paraId="000002BC">
            <w:pPr>
              <w:spacing w:after="240" w:before="240" w:lineRule="auto"/>
              <w:rPr/>
            </w:pPr>
            <w:r w:rsidDel="00000000" w:rsidR="00000000" w:rsidRPr="00000000">
              <w:rPr>
                <w:rtl w:val="0"/>
              </w:rPr>
              <w:t xml:space="preserve">22 px</w:t>
            </w:r>
          </w:p>
        </w:tc>
      </w:tr>
      <w:tr>
        <w:trPr>
          <w:cantSplit w:val="0"/>
          <w:trHeight w:val="515" w:hRule="atLeast"/>
          <w:tblHeader w:val="0"/>
        </w:trPr>
        <w:tc>
          <w:tcPr/>
          <w:p w:rsidR="00000000" w:rsidDel="00000000" w:rsidP="00000000" w:rsidRDefault="00000000" w:rsidRPr="00000000" w14:paraId="000002BD">
            <w:pPr>
              <w:spacing w:after="240" w:before="240" w:lineRule="auto"/>
              <w:rPr/>
            </w:pPr>
            <w:r w:rsidDel="00000000" w:rsidR="00000000" w:rsidRPr="00000000">
              <w:rPr>
                <w:rtl w:val="0"/>
              </w:rPr>
              <w:t xml:space="preserve">Card title</w:t>
            </w:r>
          </w:p>
        </w:tc>
        <w:tc>
          <w:tcPr/>
          <w:p w:rsidR="00000000" w:rsidDel="00000000" w:rsidP="00000000" w:rsidRDefault="00000000" w:rsidRPr="00000000" w14:paraId="000002BE">
            <w:pPr>
              <w:spacing w:after="240" w:before="240" w:lineRule="auto"/>
              <w:rPr/>
            </w:pPr>
            <w:r w:rsidDel="00000000" w:rsidR="00000000" w:rsidRPr="00000000">
              <w:rPr>
                <w:rtl w:val="0"/>
              </w:rPr>
              <w:t xml:space="preserve">18–20 px</w:t>
            </w:r>
          </w:p>
        </w:tc>
        <w:tc>
          <w:tcPr/>
          <w:p w:rsidR="00000000" w:rsidDel="00000000" w:rsidP="00000000" w:rsidRDefault="00000000" w:rsidRPr="00000000" w14:paraId="000002BF">
            <w:pPr>
              <w:spacing w:after="240" w:before="240" w:lineRule="auto"/>
              <w:rPr/>
            </w:pPr>
            <w:r w:rsidDel="00000000" w:rsidR="00000000" w:rsidRPr="00000000">
              <w:rPr>
                <w:rtl w:val="0"/>
              </w:rPr>
              <w:t xml:space="preserve">18 px</w:t>
            </w:r>
          </w:p>
        </w:tc>
      </w:tr>
      <w:tr>
        <w:trPr>
          <w:cantSplit w:val="0"/>
          <w:trHeight w:val="515" w:hRule="atLeast"/>
          <w:tblHeader w:val="0"/>
        </w:trPr>
        <w:tc>
          <w:tcPr/>
          <w:p w:rsidR="00000000" w:rsidDel="00000000" w:rsidP="00000000" w:rsidRDefault="00000000" w:rsidRPr="00000000" w14:paraId="000002C0">
            <w:pPr>
              <w:spacing w:after="240" w:before="240" w:lineRule="auto"/>
              <w:rPr/>
            </w:pPr>
            <w:r w:rsidDel="00000000" w:rsidR="00000000" w:rsidRPr="00000000">
              <w:rPr>
                <w:rtl w:val="0"/>
              </w:rPr>
              <w:t xml:space="preserve">Body text</w:t>
            </w:r>
          </w:p>
        </w:tc>
        <w:tc>
          <w:tcPr/>
          <w:p w:rsidR="00000000" w:rsidDel="00000000" w:rsidP="00000000" w:rsidRDefault="00000000" w:rsidRPr="00000000" w14:paraId="000002C1">
            <w:pPr>
              <w:spacing w:after="240" w:before="240" w:lineRule="auto"/>
              <w:rPr/>
            </w:pPr>
            <w:r w:rsidDel="00000000" w:rsidR="00000000" w:rsidRPr="00000000">
              <w:rPr>
                <w:rtl w:val="0"/>
              </w:rPr>
              <w:t xml:space="preserve">17–18 px</w:t>
            </w:r>
          </w:p>
        </w:tc>
        <w:tc>
          <w:tcPr/>
          <w:p w:rsidR="00000000" w:rsidDel="00000000" w:rsidP="00000000" w:rsidRDefault="00000000" w:rsidRPr="00000000" w14:paraId="000002C2">
            <w:pPr>
              <w:spacing w:after="240" w:before="240" w:lineRule="auto"/>
              <w:rPr/>
            </w:pPr>
            <w:r w:rsidDel="00000000" w:rsidR="00000000" w:rsidRPr="00000000">
              <w:rPr>
                <w:rtl w:val="0"/>
              </w:rPr>
              <w:t xml:space="preserve">16–17 px</w:t>
            </w:r>
          </w:p>
        </w:tc>
      </w:tr>
      <w:tr>
        <w:trPr>
          <w:cantSplit w:val="0"/>
          <w:trHeight w:val="515" w:hRule="atLeast"/>
          <w:tblHeader w:val="0"/>
        </w:trPr>
        <w:tc>
          <w:tcPr/>
          <w:p w:rsidR="00000000" w:rsidDel="00000000" w:rsidP="00000000" w:rsidRDefault="00000000" w:rsidRPr="00000000" w14:paraId="000002C3">
            <w:pPr>
              <w:spacing w:after="240" w:before="240" w:lineRule="auto"/>
              <w:rPr/>
            </w:pPr>
            <w:r w:rsidDel="00000000" w:rsidR="00000000" w:rsidRPr="00000000">
              <w:rPr>
                <w:rtl w:val="0"/>
              </w:rPr>
              <w:t xml:space="preserve">Supporting text</w:t>
            </w:r>
          </w:p>
        </w:tc>
        <w:tc>
          <w:tcPr/>
          <w:p w:rsidR="00000000" w:rsidDel="00000000" w:rsidP="00000000" w:rsidRDefault="00000000" w:rsidRPr="00000000" w14:paraId="000002C4">
            <w:pPr>
              <w:spacing w:after="240" w:before="240" w:lineRule="auto"/>
              <w:rPr/>
            </w:pPr>
            <w:r w:rsidDel="00000000" w:rsidR="00000000" w:rsidRPr="00000000">
              <w:rPr>
                <w:rtl w:val="0"/>
              </w:rPr>
              <w:t xml:space="preserve">14–15 px</w:t>
            </w:r>
          </w:p>
        </w:tc>
        <w:tc>
          <w:tcPr/>
          <w:p w:rsidR="00000000" w:rsidDel="00000000" w:rsidP="00000000" w:rsidRDefault="00000000" w:rsidRPr="00000000" w14:paraId="000002C5">
            <w:pPr>
              <w:spacing w:after="240" w:before="240" w:lineRule="auto"/>
              <w:rPr/>
            </w:pPr>
            <w:r w:rsidDel="00000000" w:rsidR="00000000" w:rsidRPr="00000000">
              <w:rPr>
                <w:rtl w:val="0"/>
              </w:rPr>
              <w:t xml:space="preserve">14 px</w:t>
            </w:r>
          </w:p>
        </w:tc>
      </w:tr>
      <w:tr>
        <w:trPr>
          <w:cantSplit w:val="0"/>
          <w:trHeight w:val="515" w:hRule="atLeast"/>
          <w:tblHeader w:val="0"/>
        </w:trPr>
        <w:tc>
          <w:tcPr/>
          <w:p w:rsidR="00000000" w:rsidDel="00000000" w:rsidP="00000000" w:rsidRDefault="00000000" w:rsidRPr="00000000" w14:paraId="000002C6">
            <w:pPr>
              <w:spacing w:after="240" w:before="240" w:lineRule="auto"/>
              <w:rPr/>
            </w:pPr>
            <w:r w:rsidDel="00000000" w:rsidR="00000000" w:rsidRPr="00000000">
              <w:rPr>
                <w:rtl w:val="0"/>
              </w:rPr>
              <w:t xml:space="preserve">Metadata</w:t>
            </w:r>
          </w:p>
        </w:tc>
        <w:tc>
          <w:tcPr/>
          <w:p w:rsidR="00000000" w:rsidDel="00000000" w:rsidP="00000000" w:rsidRDefault="00000000" w:rsidRPr="00000000" w14:paraId="000002C7">
            <w:pPr>
              <w:spacing w:after="240" w:before="240" w:lineRule="auto"/>
              <w:rPr/>
            </w:pPr>
            <w:r w:rsidDel="00000000" w:rsidR="00000000" w:rsidRPr="00000000">
              <w:rPr>
                <w:rtl w:val="0"/>
              </w:rPr>
              <w:t xml:space="preserve">12–13 px</w:t>
            </w:r>
          </w:p>
        </w:tc>
        <w:tc>
          <w:tcPr/>
          <w:p w:rsidR="00000000" w:rsidDel="00000000" w:rsidP="00000000" w:rsidRDefault="00000000" w:rsidRPr="00000000" w14:paraId="000002C8">
            <w:pPr>
              <w:spacing w:after="240" w:before="240" w:lineRule="auto"/>
              <w:rPr/>
            </w:pPr>
            <w:r w:rsidDel="00000000" w:rsidR="00000000" w:rsidRPr="00000000">
              <w:rPr>
                <w:rtl w:val="0"/>
              </w:rPr>
              <w:t xml:space="preserve">12–13 px</w:t>
            </w:r>
          </w:p>
        </w:tc>
      </w:tr>
    </w:tbl>
    <w:p w:rsidR="00000000" w:rsidDel="00000000" w:rsidP="00000000" w:rsidRDefault="00000000" w:rsidRPr="00000000" w14:paraId="000002C9">
      <w:pPr>
        <w:spacing w:after="240" w:before="240" w:lineRule="auto"/>
        <w:rPr/>
      </w:pPr>
      <w:r w:rsidDel="00000000" w:rsidR="00000000" w:rsidRPr="00000000">
        <w:rPr>
          <w:rtl w:val="0"/>
        </w:rPr>
        <w:t xml:space="preserve">Font selection approach: choose a serif and sans-serif pair with verified coverage for all 11 launch languages. Noto families are worth evaluating for broad script coverage, but do not assume one font will deliver ideal editorial typography in every script. Validate actual rendering, shaping, weights and line heights in Hindi, Kannada, Malayalam, Bengali, Tamil, Marathi, Telugu, Gujarati, Punjabi, Odia and English.</w:t>
      </w:r>
    </w:p>
    <w:p w:rsidR="00000000" w:rsidDel="00000000" w:rsidP="00000000" w:rsidRDefault="00000000" w:rsidRPr="00000000" w14:paraId="000002CA">
      <w:pPr>
        <w:spacing w:after="240" w:before="240" w:lineRule="auto"/>
        <w:rPr/>
      </w:pPr>
      <w:r w:rsidDel="00000000" w:rsidR="00000000" w:rsidRPr="00000000">
        <w:rPr>
          <w:rtl w:val="0"/>
        </w:rPr>
        <w:t xml:space="preserve">For long-form cultural content, prioritise reading comfort over fitting more words on the screen.</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5qgffingy2sc" w:id="96"/>
      <w:bookmarkEnd w:id="96"/>
      <w:r w:rsidDel="00000000" w:rsidR="00000000" w:rsidRPr="00000000">
        <w:rPr>
          <w:b w:val="1"/>
          <w:bCs w:val="1"/>
          <w:sz w:val="34"/>
          <w:szCs w:val="34"/>
          <w:rtl w:val="0"/>
        </w:rPr>
        <w:t xml:space="preserve">4. Spacing, shape and elevation</w:t>
      </w:r>
    </w:p>
    <w:p w:rsidR="00000000" w:rsidDel="00000000" w:rsidP="00000000" w:rsidRDefault="00000000" w:rsidRPr="00000000" w14:paraId="000002CC">
      <w:pPr>
        <w:spacing w:after="240" w:before="240" w:lineRule="auto"/>
        <w:rPr/>
      </w:pPr>
      <w:r w:rsidDel="00000000" w:rsidR="00000000" w:rsidRPr="00000000">
        <w:rPr>
          <w:rtl w:val="0"/>
        </w:rPr>
        <w:t xml:space="preserve">Use a consistent spacing scale based on multiples of four.</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smni9rg5tur1" w:id="97"/>
      <w:bookmarkEnd w:id="97"/>
      <w:r w:rsidDel="00000000" w:rsidR="00000000" w:rsidRPr="00000000">
        <w:rPr>
          <w:b w:val="1"/>
          <w:bCs w:val="1"/>
          <w:color w:val="000000"/>
          <w:sz w:val="26"/>
          <w:szCs w:val="26"/>
          <w:rtl w:val="0"/>
        </w:rPr>
        <w:t xml:space="preserve">Spacing scale</w:t>
      </w:r>
    </w:p>
    <w:p w:rsidR="00000000" w:rsidDel="00000000" w:rsidP="00000000" w:rsidRDefault="00000000" w:rsidRPr="00000000" w14:paraId="000002CE">
      <w:pPr>
        <w:spacing w:after="240" w:before="240" w:lineRule="auto"/>
        <w:rPr/>
      </w:pPr>
      <w:r w:rsidDel="00000000" w:rsidR="00000000" w:rsidRPr="00000000">
        <w:rPr>
          <w:rtl w:val="0"/>
        </w:rPr>
        <w:t xml:space="preserve">4 px</w:t>
      </w:r>
    </w:p>
    <w:p w:rsidR="00000000" w:rsidDel="00000000" w:rsidP="00000000" w:rsidRDefault="00000000" w:rsidRPr="00000000" w14:paraId="000002CF">
      <w:pPr>
        <w:spacing w:after="240" w:before="240" w:lineRule="auto"/>
        <w:rPr/>
      </w:pPr>
      <w:r w:rsidDel="00000000" w:rsidR="00000000" w:rsidRPr="00000000">
        <w:rPr>
          <w:rtl w:val="0"/>
        </w:rPr>
        <w:t xml:space="preserve">8 px</w:t>
      </w:r>
    </w:p>
    <w:p w:rsidR="00000000" w:rsidDel="00000000" w:rsidP="00000000" w:rsidRDefault="00000000" w:rsidRPr="00000000" w14:paraId="000002D0">
      <w:pPr>
        <w:spacing w:after="240" w:before="240" w:lineRule="auto"/>
        <w:rPr/>
      </w:pPr>
      <w:r w:rsidDel="00000000" w:rsidR="00000000" w:rsidRPr="00000000">
        <w:rPr>
          <w:rtl w:val="0"/>
        </w:rPr>
        <w:t xml:space="preserve">12 px</w:t>
      </w:r>
    </w:p>
    <w:p w:rsidR="00000000" w:rsidDel="00000000" w:rsidP="00000000" w:rsidRDefault="00000000" w:rsidRPr="00000000" w14:paraId="000002D1">
      <w:pPr>
        <w:spacing w:after="240" w:before="240" w:lineRule="auto"/>
        <w:rPr/>
      </w:pPr>
      <w:r w:rsidDel="00000000" w:rsidR="00000000" w:rsidRPr="00000000">
        <w:rPr>
          <w:rtl w:val="0"/>
        </w:rPr>
        <w:t xml:space="preserve">16 px</w:t>
      </w:r>
    </w:p>
    <w:p w:rsidR="00000000" w:rsidDel="00000000" w:rsidP="00000000" w:rsidRDefault="00000000" w:rsidRPr="00000000" w14:paraId="000002D2">
      <w:pPr>
        <w:spacing w:after="240" w:before="240" w:lineRule="auto"/>
        <w:rPr/>
      </w:pPr>
      <w:r w:rsidDel="00000000" w:rsidR="00000000" w:rsidRPr="00000000">
        <w:rPr>
          <w:rtl w:val="0"/>
        </w:rPr>
        <w:t xml:space="preserve">24 px</w:t>
      </w:r>
    </w:p>
    <w:p w:rsidR="00000000" w:rsidDel="00000000" w:rsidP="00000000" w:rsidRDefault="00000000" w:rsidRPr="00000000" w14:paraId="000002D3">
      <w:pPr>
        <w:spacing w:after="240" w:before="240" w:lineRule="auto"/>
        <w:rPr/>
      </w:pPr>
      <w:r w:rsidDel="00000000" w:rsidR="00000000" w:rsidRPr="00000000">
        <w:rPr>
          <w:rtl w:val="0"/>
        </w:rPr>
        <w:t xml:space="preserve">32 px</w:t>
      </w:r>
    </w:p>
    <w:p w:rsidR="00000000" w:rsidDel="00000000" w:rsidP="00000000" w:rsidRDefault="00000000" w:rsidRPr="00000000" w14:paraId="000002D4">
      <w:pPr>
        <w:spacing w:after="240" w:before="240" w:lineRule="auto"/>
        <w:rPr/>
      </w:pPr>
      <w:r w:rsidDel="00000000" w:rsidR="00000000" w:rsidRPr="00000000">
        <w:rPr>
          <w:rtl w:val="0"/>
        </w:rPr>
        <w:t xml:space="preserve">40 px</w:t>
      </w:r>
    </w:p>
    <w:p w:rsidR="00000000" w:rsidDel="00000000" w:rsidP="00000000" w:rsidRDefault="00000000" w:rsidRPr="00000000" w14:paraId="000002D5">
      <w:pPr>
        <w:spacing w:after="240" w:before="240" w:lineRule="auto"/>
        <w:rPr/>
      </w:pPr>
      <w:r w:rsidDel="00000000" w:rsidR="00000000" w:rsidRPr="00000000">
        <w:rPr>
          <w:rtl w:val="0"/>
        </w:rPr>
        <w:t xml:space="preserve">48 px</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foawi7q4ej2v" w:id="98"/>
      <w:bookmarkEnd w:id="98"/>
      <w:r w:rsidDel="00000000" w:rsidR="00000000" w:rsidRPr="00000000">
        <w:rPr>
          <w:b w:val="1"/>
          <w:bCs w:val="1"/>
          <w:color w:val="000000"/>
          <w:sz w:val="26"/>
          <w:szCs w:val="26"/>
          <w:rtl w:val="0"/>
        </w:rPr>
        <w:t xml:space="preserve">Shape tokens</w:t>
      </w:r>
    </w:p>
    <w:p w:rsidR="00000000" w:rsidDel="00000000" w:rsidP="00000000" w:rsidRDefault="00000000" w:rsidRPr="00000000" w14:paraId="000002D7">
      <w:pPr>
        <w:spacing w:after="240" w:before="240" w:lineRule="auto"/>
        <w:rPr/>
      </w:pPr>
      <w:r w:rsidDel="00000000" w:rsidR="00000000" w:rsidRPr="00000000">
        <w:rPr>
          <w:rtl w:val="0"/>
        </w:rPr>
        <w:t xml:space="preserve">4–6 px</w:t>
      </w:r>
    </w:p>
    <w:p w:rsidR="00000000" w:rsidDel="00000000" w:rsidP="00000000" w:rsidRDefault="00000000" w:rsidRPr="00000000" w14:paraId="000002D8">
      <w:pPr>
        <w:spacing w:after="240" w:before="240" w:lineRule="auto"/>
        <w:rPr/>
      </w:pPr>
      <w:r w:rsidDel="00000000" w:rsidR="00000000" w:rsidRPr="00000000">
        <w:rPr>
          <w:rtl w:val="0"/>
        </w:rPr>
        <w:t xml:space="preserve">Small controls</w:t>
      </w:r>
    </w:p>
    <w:p w:rsidR="00000000" w:rsidDel="00000000" w:rsidP="00000000" w:rsidRDefault="00000000" w:rsidRPr="00000000" w14:paraId="000002D9">
      <w:pPr>
        <w:spacing w:after="240" w:before="240" w:lineRule="auto"/>
        <w:rPr/>
      </w:pPr>
      <w:r w:rsidDel="00000000" w:rsidR="00000000" w:rsidRPr="00000000">
        <w:rPr>
          <w:rtl w:val="0"/>
        </w:rPr>
        <w:t xml:space="preserve">10–12 px</w:t>
      </w:r>
    </w:p>
    <w:p w:rsidR="00000000" w:rsidDel="00000000" w:rsidP="00000000" w:rsidRDefault="00000000" w:rsidRPr="00000000" w14:paraId="000002DA">
      <w:pPr>
        <w:spacing w:after="240" w:before="240" w:lineRule="auto"/>
        <w:rPr/>
      </w:pPr>
      <w:r w:rsidDel="00000000" w:rsidR="00000000" w:rsidRPr="00000000">
        <w:rPr>
          <w:rtl w:val="0"/>
        </w:rPr>
        <w:t xml:space="preserve">Cards and fields</w:t>
      </w:r>
    </w:p>
    <w:p w:rsidR="00000000" w:rsidDel="00000000" w:rsidP="00000000" w:rsidRDefault="00000000" w:rsidRPr="00000000" w14:paraId="000002DB">
      <w:pPr>
        <w:spacing w:after="240" w:before="240" w:lineRule="auto"/>
        <w:rPr/>
      </w:pPr>
      <w:r w:rsidDel="00000000" w:rsidR="00000000" w:rsidRPr="00000000">
        <w:rPr>
          <w:rtl w:val="0"/>
        </w:rPr>
        <w:t xml:space="preserve">16 px</w:t>
      </w:r>
    </w:p>
    <w:p w:rsidR="00000000" w:rsidDel="00000000" w:rsidP="00000000" w:rsidRDefault="00000000" w:rsidRPr="00000000" w14:paraId="000002DC">
      <w:pPr>
        <w:spacing w:after="240" w:before="240" w:lineRule="auto"/>
        <w:rPr/>
      </w:pPr>
      <w:r w:rsidDel="00000000" w:rsidR="00000000" w:rsidRPr="00000000">
        <w:rPr>
          <w:rtl w:val="0"/>
        </w:rPr>
        <w:t xml:space="preserve">Feature panels</w:t>
      </w:r>
    </w:p>
    <w:p w:rsidR="00000000" w:rsidDel="00000000" w:rsidP="00000000" w:rsidRDefault="00000000" w:rsidRPr="00000000" w14:paraId="000002DD">
      <w:pPr>
        <w:spacing w:after="240" w:before="240" w:lineRule="auto"/>
        <w:rPr/>
      </w:pPr>
      <w:r w:rsidDel="00000000" w:rsidR="00000000" w:rsidRPr="00000000">
        <w:rPr>
          <w:rtl w:val="0"/>
        </w:rPr>
        <w:t xml:space="preserve">Use subtle borders as the default. Reserve shadows for floating menus, dialogs and genuinely elevated elements. Avoid making every card look like a separate floating tile.</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juftjlaha5nb" w:id="99"/>
      <w:bookmarkEnd w:id="99"/>
      <w:r w:rsidDel="00000000" w:rsidR="00000000" w:rsidRPr="00000000">
        <w:rPr>
          <w:b w:val="1"/>
          <w:bCs w:val="1"/>
          <w:color w:val="000000"/>
          <w:sz w:val="26"/>
          <w:szCs w:val="26"/>
          <w:rtl w:val="0"/>
        </w:rPr>
        <w:t xml:space="preserve">Layout rules</w:t>
      </w:r>
    </w:p>
    <w:p w:rsidR="00000000" w:rsidDel="00000000" w:rsidP="00000000" w:rsidRDefault="00000000" w:rsidRPr="00000000" w14:paraId="000002DF">
      <w:pPr>
        <w:numPr>
          <w:ilvl w:val="0"/>
          <w:numId w:val="2"/>
        </w:numPr>
        <w:spacing w:after="0" w:afterAutospacing="0" w:before="240" w:lineRule="auto"/>
        <w:ind w:left="720" w:hanging="360"/>
      </w:pPr>
      <w:r w:rsidDel="00000000" w:rsidR="00000000" w:rsidRPr="00000000">
        <w:rPr>
          <w:rtl w:val="0"/>
        </w:rPr>
        <w:t xml:space="preserve">Mobile content padding: start at 20 px, then test 16 px on narrower devices.</w:t>
      </w:r>
    </w:p>
    <w:p w:rsidR="00000000" w:rsidDel="00000000" w:rsidP="00000000" w:rsidRDefault="00000000" w:rsidRPr="00000000" w14:paraId="000002E0">
      <w:pPr>
        <w:numPr>
          <w:ilvl w:val="0"/>
          <w:numId w:val="2"/>
        </w:numPr>
        <w:spacing w:after="0" w:afterAutospacing="0" w:before="0" w:beforeAutospacing="0" w:lineRule="auto"/>
        <w:ind w:left="720" w:hanging="360"/>
      </w:pPr>
      <w:r w:rsidDel="00000000" w:rsidR="00000000" w:rsidRPr="00000000">
        <w:rPr>
          <w:rtl w:val="0"/>
        </w:rPr>
        <w:t xml:space="preserve">Desktop reading width: target approximately 680–760 px for long-form narrative.</w:t>
      </w:r>
    </w:p>
    <w:p w:rsidR="00000000" w:rsidDel="00000000" w:rsidP="00000000" w:rsidRDefault="00000000" w:rsidRPr="00000000" w14:paraId="000002E1">
      <w:pPr>
        <w:numPr>
          <w:ilvl w:val="0"/>
          <w:numId w:val="2"/>
        </w:numPr>
        <w:spacing w:after="0" w:afterAutospacing="0" w:before="0" w:beforeAutospacing="0" w:lineRule="auto"/>
        <w:ind w:left="720" w:hanging="360"/>
      </w:pPr>
      <w:r w:rsidDel="00000000" w:rsidR="00000000" w:rsidRPr="00000000">
        <w:rPr>
          <w:rtl w:val="0"/>
        </w:rPr>
        <w:t xml:space="preserve">Buttons and important controls: target at least 44 × 44 CSS pixels where practical.</w:t>
      </w:r>
    </w:p>
    <w:p w:rsidR="00000000" w:rsidDel="00000000" w:rsidP="00000000" w:rsidRDefault="00000000" w:rsidRPr="00000000" w14:paraId="000002E2">
      <w:pPr>
        <w:numPr>
          <w:ilvl w:val="0"/>
          <w:numId w:val="2"/>
        </w:numPr>
        <w:spacing w:after="0" w:afterAutospacing="0" w:before="0" w:beforeAutospacing="0" w:lineRule="auto"/>
        <w:ind w:left="720" w:hanging="360"/>
      </w:pPr>
      <w:r w:rsidDel="00000000" w:rsidR="00000000" w:rsidRPr="00000000">
        <w:rPr>
          <w:rtl w:val="0"/>
        </w:rPr>
        <w:t xml:space="preserve">Cards: allow variable height for translated text.</w:t>
      </w:r>
    </w:p>
    <w:p w:rsidR="00000000" w:rsidDel="00000000" w:rsidP="00000000" w:rsidRDefault="00000000" w:rsidRPr="00000000" w14:paraId="000002E3">
      <w:pPr>
        <w:numPr>
          <w:ilvl w:val="0"/>
          <w:numId w:val="2"/>
        </w:numPr>
        <w:spacing w:after="0" w:afterAutospacing="0" w:before="0" w:beforeAutospacing="0" w:lineRule="auto"/>
        <w:ind w:left="720" w:hanging="360"/>
      </w:pPr>
      <w:r w:rsidDel="00000000" w:rsidR="00000000" w:rsidRPr="00000000">
        <w:rPr>
          <w:rtl w:val="0"/>
        </w:rPr>
        <w:t xml:space="preserve">Page sections: use whitespace to establish hierarchy, not decorative dividers everywhere.</w:t>
      </w:r>
    </w:p>
    <w:p w:rsidR="00000000" w:rsidDel="00000000" w:rsidP="00000000" w:rsidRDefault="00000000" w:rsidRPr="00000000" w14:paraId="000002E4">
      <w:pPr>
        <w:numPr>
          <w:ilvl w:val="0"/>
          <w:numId w:val="2"/>
        </w:numPr>
        <w:spacing w:after="240" w:before="0" w:beforeAutospacing="0" w:lineRule="auto"/>
        <w:ind w:left="720" w:hanging="360"/>
      </w:pPr>
      <w:r w:rsidDel="00000000" w:rsidR="00000000" w:rsidRPr="00000000">
        <w:rPr>
          <w:rtl w:val="0"/>
        </w:rPr>
        <w:t xml:space="preserve">Avoid horizontal overflow at all supported widths.</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s1w8gnygtloe" w:id="100"/>
      <w:bookmarkEnd w:id="100"/>
      <w:r w:rsidDel="00000000" w:rsidR="00000000" w:rsidRPr="00000000">
        <w:rPr>
          <w:b w:val="1"/>
          <w:bCs w:val="1"/>
          <w:sz w:val="34"/>
          <w:szCs w:val="34"/>
          <w:rtl w:val="0"/>
        </w:rPr>
        <w:t xml:space="preserve">5. Core component library</w:t>
      </w:r>
    </w:p>
    <w:p w:rsidR="00000000" w:rsidDel="00000000" w:rsidP="00000000" w:rsidRDefault="00000000" w:rsidRPr="00000000" w14:paraId="000002E6">
      <w:pPr>
        <w:spacing w:after="240" w:before="240" w:lineRule="auto"/>
        <w:rPr/>
      </w:pPr>
      <w:r w:rsidDel="00000000" w:rsidR="00000000" w:rsidRPr="00000000">
        <w:rPr>
          <w:rtl w:val="0"/>
        </w:rPr>
        <w:t xml:space="preserve">These are the reusable components I would build first. Each should have consistent variants, accessibility behaviour and responsive rules.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80dghdkh910i" w:id="101"/>
      <w:bookmarkEnd w:id="101"/>
      <w:r w:rsidDel="00000000" w:rsidR="00000000" w:rsidRPr="00000000">
        <w:rPr>
          <w:b w:val="1"/>
          <w:bCs w:val="1"/>
          <w:sz w:val="34"/>
          <w:szCs w:val="34"/>
          <w:rtl w:val="0"/>
        </w:rPr>
        <w:t xml:space="preserve">A. Primary and secondary buttons</w:t>
      </w:r>
    </w:p>
    <w:p w:rsidR="00000000" w:rsidDel="00000000" w:rsidP="00000000" w:rsidRDefault="00000000" w:rsidRPr="00000000" w14:paraId="000002E8">
      <w:pPr>
        <w:rPr/>
      </w:pPr>
      <w:r w:rsidDel="00000000" w:rsidR="00000000" w:rsidRPr="00000000">
        <w:rPr>
          <w:rtl w:val="0"/>
        </w:rPr>
        <w:t xml:space="preserve">Explore story See sources</w:t>
      </w:r>
    </w:p>
    <w:p w:rsidR="00000000" w:rsidDel="00000000" w:rsidP="00000000" w:rsidRDefault="00000000" w:rsidRPr="00000000" w14:paraId="000002E9">
      <w:pPr>
        <w:spacing w:after="240" w:before="240" w:lineRule="auto"/>
        <w:rPr/>
      </w:pPr>
      <w:r w:rsidDel="00000000" w:rsidR="00000000" w:rsidRPr="00000000">
        <w:rPr>
          <w:rtl w:val="0"/>
        </w:rPr>
        <w:t xml:space="preserve">Primary forest-green action, restrained outline secondary action, and text-only tertiary action. Every button needs hover, focus, pressed, disabled and loading states as appropriate.</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g3xk3mtoycja" w:id="102"/>
      <w:bookmarkEnd w:id="102"/>
      <w:r w:rsidDel="00000000" w:rsidR="00000000" w:rsidRPr="00000000">
        <w:rPr>
          <w:b w:val="1"/>
          <w:bCs w:val="1"/>
          <w:sz w:val="34"/>
          <w:szCs w:val="34"/>
          <w:rtl w:val="0"/>
        </w:rPr>
        <w:t xml:space="preserve">B. Flagship story card</w:t>
      </w:r>
    </w:p>
    <w:p w:rsidR="00000000" w:rsidDel="00000000" w:rsidP="00000000" w:rsidRDefault="00000000" w:rsidRPr="00000000" w14:paraId="000002EB">
      <w:pPr>
        <w:rPr>
          <w:b w:val="1"/>
          <w:bCs w:val="1"/>
          <w:sz w:val="34"/>
          <w:szCs w:val="34"/>
        </w:rPr>
      </w:pPr>
      <w:r w:rsidDel="00000000" w:rsidR="00000000" w:rsidRPr="00000000">
        <w:rPr>
          <w:b w:val="1"/>
          <w:bCs w:val="1"/>
          <w:sz w:val="34"/>
          <w:szCs w:val="34"/>
        </w:rPr>
        <w:drawing>
          <wp:inline distB="114300" distT="114300" distL="114300" distR="114300">
            <wp:extent cx="11096625" cy="8191500"/>
            <wp:effectExtent b="0" l="0" r="0" t="0"/>
            <wp:docPr descr="mindtrip" id="3" name="image5.jpg"/>
            <a:graphic>
              <a:graphicData uri="http://schemas.openxmlformats.org/drawingml/2006/picture">
                <pic:pic>
                  <pic:nvPicPr>
                    <pic:cNvPr descr="mindtrip" id="0" name="image5.jpg"/>
                    <pic:cNvPicPr preferRelativeResize="0"/>
                  </pic:nvPicPr>
                  <pic:blipFill>
                    <a:blip r:embed="rId18"/>
                    <a:srcRect b="0" l="0" r="0" t="0"/>
                    <a:stretch>
                      <a:fillRect/>
                    </a:stretch>
                  </pic:blipFill>
                  <pic:spPr>
                    <a:xfrm>
                      <a:off x="0" y="0"/>
                      <a:ext cx="11096625"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color w:val="1155cc"/>
          <w:u w:val="single"/>
        </w:rPr>
      </w:pPr>
      <w:hyperlink r:id="rId19">
        <w:r w:rsidDel="00000000" w:rsidR="00000000" w:rsidRPr="00000000">
          <w:rPr>
            <w:color w:val="1155cc"/>
            <w:u w:val="single"/>
            <w:rtl w:val="0"/>
          </w:rPr>
          <w:t xml:space="preserve">mindtrip.ai</w:t>
        </w:r>
      </w:hyperlink>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CULTURAL STORY</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3s89b1ncltk1" w:id="103"/>
      <w:bookmarkEnd w:id="103"/>
      <w:r w:rsidDel="00000000" w:rsidR="00000000" w:rsidRPr="00000000">
        <w:rPr>
          <w:b w:val="1"/>
          <w:bCs w:val="1"/>
          <w:sz w:val="34"/>
          <w:szCs w:val="34"/>
          <w:rtl w:val="0"/>
        </w:rPr>
        <w:t xml:space="preserve">Architecture as a living cultural record</w:t>
      </w:r>
    </w:p>
    <w:p w:rsidR="00000000" w:rsidDel="00000000" w:rsidP="00000000" w:rsidRDefault="00000000" w:rsidRPr="00000000" w14:paraId="000002EF">
      <w:pPr>
        <w:spacing w:after="240" w:before="240" w:lineRule="auto"/>
        <w:rPr/>
      </w:pPr>
      <w:r w:rsidDel="00000000" w:rsidR="00000000" w:rsidRPr="00000000">
        <w:rPr>
          <w:rtl w:val="0"/>
        </w:rPr>
        <w:t xml:space="preserve">Explore how a built space can reveal relationships between environment, craft, history and community.</w:t>
      </w:r>
    </w:p>
    <w:p w:rsidR="00000000" w:rsidDel="00000000" w:rsidP="00000000" w:rsidRDefault="00000000" w:rsidRPr="00000000" w14:paraId="000002F0">
      <w:pPr>
        <w:spacing w:after="240" w:before="240" w:lineRule="auto"/>
        <w:rPr/>
      </w:pPr>
      <w:r w:rsidDel="00000000" w:rsidR="00000000" w:rsidRPr="00000000">
        <w:rPr>
          <w:rtl w:val="0"/>
        </w:rPr>
        <w:t xml:space="preserve">Story · Sources · Connections</w:t>
      </w:r>
    </w:p>
    <w:p w:rsidR="00000000" w:rsidDel="00000000" w:rsidP="00000000" w:rsidRDefault="00000000" w:rsidRPr="00000000" w14:paraId="000002F1">
      <w:pPr>
        <w:spacing w:after="240" w:before="240" w:lineRule="auto"/>
        <w:rPr/>
      </w:pPr>
      <w:r w:rsidDel="00000000" w:rsidR="00000000" w:rsidRPr="00000000">
        <w:rPr>
          <w:rtl w:val="0"/>
        </w:rPr>
        <w:t xml:space="preserve">Components: optional image, editorial label, title, concise description and a clear destination. Do not invent ratings, popularity counts or reading-time claims.</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4ee3bjemtdoi" w:id="104"/>
      <w:bookmarkEnd w:id="104"/>
      <w:r w:rsidDel="00000000" w:rsidR="00000000" w:rsidRPr="00000000">
        <w:rPr>
          <w:b w:val="1"/>
          <w:bCs w:val="1"/>
          <w:sz w:val="34"/>
          <w:szCs w:val="34"/>
          <w:rtl w:val="0"/>
        </w:rPr>
        <w:t xml:space="preserve">C. Source and evidence panel</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1fat5gk0v2fy" w:id="105"/>
      <w:bookmarkEnd w:id="105"/>
      <w:r w:rsidDel="00000000" w:rsidR="00000000" w:rsidRPr="00000000">
        <w:rPr>
          <w:b w:val="1"/>
          <w:bCs w:val="1"/>
          <w:color w:val="000000"/>
          <w:sz w:val="26"/>
          <w:szCs w:val="26"/>
          <w:rtl w:val="0"/>
        </w:rPr>
        <w:t xml:space="preserve">Sources &amp; evidence</w:t>
      </w:r>
    </w:p>
    <w:p w:rsidR="00000000" w:rsidDel="00000000" w:rsidP="00000000" w:rsidRDefault="00000000" w:rsidRPr="00000000" w14:paraId="000002F4">
      <w:pPr>
        <w:spacing w:after="240" w:before="240" w:lineRule="auto"/>
        <w:rPr/>
      </w:pPr>
      <w:r w:rsidDel="00000000" w:rsidR="00000000" w:rsidRPr="00000000">
        <w:rPr>
          <w:rtl w:val="0"/>
        </w:rPr>
        <w:t xml:space="preserve">Claim: a specific statement made in the answer.</w:t>
      </w:r>
    </w:p>
    <w:p w:rsidR="00000000" w:rsidDel="00000000" w:rsidP="00000000" w:rsidRDefault="00000000" w:rsidRPr="00000000" w14:paraId="000002F5">
      <w:pPr>
        <w:spacing w:after="240" w:before="240" w:lineRule="auto"/>
        <w:rPr/>
      </w:pPr>
      <w:r w:rsidDel="00000000" w:rsidR="00000000" w:rsidRPr="00000000">
        <w:rPr>
          <w:rtl w:val="0"/>
        </w:rPr>
        <w:t xml:space="preserve">Supporting source: author or institution, title, date where available, and a direct link.</w:t>
      </w:r>
    </w:p>
    <w:p w:rsidR="00000000" w:rsidDel="00000000" w:rsidP="00000000" w:rsidRDefault="00000000" w:rsidRPr="00000000" w14:paraId="000002F6">
      <w:pPr>
        <w:spacing w:after="240" w:before="240" w:lineRule="auto"/>
        <w:rPr/>
      </w:pPr>
      <w:r w:rsidDel="00000000" w:rsidR="00000000" w:rsidRPr="00000000">
        <w:rPr>
          <w:rtl w:val="0"/>
        </w:rPr>
        <w:t xml:space="preserve">Evidence limitation: explain what the source supports and what remains uncertain.</w:t>
      </w:r>
    </w:p>
    <w:p w:rsidR="00000000" w:rsidDel="00000000" w:rsidP="00000000" w:rsidRDefault="00000000" w:rsidRPr="00000000" w14:paraId="000002F7">
      <w:pPr>
        <w:rPr/>
      </w:pPr>
      <w:r w:rsidDel="00000000" w:rsidR="00000000" w:rsidRPr="00000000">
        <w:rPr>
          <w:rtl w:val="0"/>
        </w:rPr>
        <w:t xml:space="preserve">Open source details</w:t>
      </w:r>
    </w:p>
    <w:p w:rsidR="00000000" w:rsidDel="00000000" w:rsidP="00000000" w:rsidRDefault="00000000" w:rsidRPr="00000000" w14:paraId="000002F8">
      <w:pPr>
        <w:spacing w:after="240" w:before="240" w:lineRule="auto"/>
        <w:rPr/>
      </w:pPr>
      <w:r w:rsidDel="00000000" w:rsidR="00000000" w:rsidRPr="00000000">
        <w:rPr>
          <w:rtl w:val="0"/>
        </w:rPr>
        <w:t xml:space="preserve">Use one shared source component across story pages and AI answers. This makes evidence inspection predictable.</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1jlz3br2vatw" w:id="106"/>
      <w:bookmarkEnd w:id="106"/>
      <w:r w:rsidDel="00000000" w:rsidR="00000000" w:rsidRPr="00000000">
        <w:rPr>
          <w:b w:val="1"/>
          <w:bCs w:val="1"/>
          <w:sz w:val="34"/>
          <w:szCs w:val="34"/>
          <w:rtl w:val="0"/>
        </w:rPr>
        <w:t xml:space="preserve">D. Connection card</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hphp81oy9ywf" w:id="107"/>
      <w:bookmarkEnd w:id="107"/>
      <w:r w:rsidDel="00000000" w:rsidR="00000000" w:rsidRPr="00000000">
        <w:rPr>
          <w:b w:val="1"/>
          <w:bCs w:val="1"/>
          <w:color w:val="000000"/>
          <w:sz w:val="26"/>
          <w:szCs w:val="26"/>
          <w:rtl w:val="0"/>
        </w:rPr>
        <w:t xml:space="preserve">How these stories connect</w:t>
      </w:r>
    </w:p>
    <w:p w:rsidR="00000000" w:rsidDel="00000000" w:rsidP="00000000" w:rsidRDefault="00000000" w:rsidRPr="00000000" w14:paraId="000002FB">
      <w:pPr>
        <w:spacing w:after="240" w:before="240" w:lineRule="auto"/>
        <w:rPr/>
      </w:pPr>
      <w:r w:rsidDel="00000000" w:rsidR="00000000" w:rsidRPr="00000000">
        <w:rPr>
          <w:rtl w:val="0"/>
        </w:rPr>
        <w:t xml:space="preserve">Explain the relationship, why it matters and what evidence supports it.</w:t>
      </w:r>
    </w:p>
    <w:p w:rsidR="00000000" w:rsidDel="00000000" w:rsidP="00000000" w:rsidRDefault="00000000" w:rsidRPr="00000000" w14:paraId="000002FC">
      <w:pPr>
        <w:spacing w:after="240" w:before="240" w:lineRule="auto"/>
        <w:rPr/>
      </w:pPr>
      <w:r w:rsidDel="00000000" w:rsidR="00000000" w:rsidRPr="00000000">
        <w:rPr>
          <w:rtl w:val="0"/>
        </w:rPr>
        <w:t xml:space="preserve">Explore connection</w:t>
      </w:r>
    </w:p>
    <w:p w:rsidR="00000000" w:rsidDel="00000000" w:rsidP="00000000" w:rsidRDefault="00000000" w:rsidRPr="00000000" w14:paraId="000002FD">
      <w:pPr>
        <w:spacing w:after="240" w:before="240" w:lineRule="auto"/>
        <w:rPr/>
      </w:pPr>
      <w:r w:rsidDel="00000000" w:rsidR="00000000" w:rsidRPr="00000000">
        <w:rPr>
          <w:rtl w:val="0"/>
        </w:rPr>
        <w:t xml:space="preserve">Never show a bare graph edge as if visual proximity proves a cultural relationship. Every published connection needs a meaningful explanation.</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fpssmccinshm" w:id="108"/>
      <w:bookmarkEnd w:id="108"/>
      <w:r w:rsidDel="00000000" w:rsidR="00000000" w:rsidRPr="00000000">
        <w:rPr>
          <w:b w:val="1"/>
          <w:bCs w:val="1"/>
          <w:sz w:val="34"/>
          <w:szCs w:val="34"/>
          <w:rtl w:val="0"/>
        </w:rPr>
        <w:t xml:space="preserve">E. Question composer</w:t>
      </w:r>
    </w:p>
    <w:p w:rsidR="00000000" w:rsidDel="00000000" w:rsidP="00000000" w:rsidRDefault="00000000" w:rsidRPr="00000000" w14:paraId="000002FF">
      <w:pPr>
        <w:spacing w:after="240" w:before="240" w:lineRule="auto"/>
        <w:rPr/>
      </w:pPr>
      <w:r w:rsidDel="00000000" w:rsidR="00000000" w:rsidRPr="00000000">
        <w:rPr>
          <w:rtl w:val="0"/>
        </w:rPr>
        <w:t xml:space="preserve">What are you curious about?</w:t>
      </w:r>
    </w:p>
    <w:p w:rsidR="00000000" w:rsidDel="00000000" w:rsidP="00000000" w:rsidRDefault="00000000" w:rsidRPr="00000000" w14:paraId="00000300">
      <w:pPr>
        <w:spacing w:after="240" w:before="240" w:lineRule="auto"/>
        <w:rPr/>
      </w:pPr>
      <w:r w:rsidDel="00000000" w:rsidR="00000000" w:rsidRPr="00000000">
        <w:rPr>
          <w:rtl w:val="0"/>
        </w:rPr>
        <w:t xml:space="preserve">Ask about a tradition, a place, a historical claim or a cultural connection…</w:t>
      </w:r>
    </w:p>
    <w:p w:rsidR="00000000" w:rsidDel="00000000" w:rsidP="00000000" w:rsidRDefault="00000000" w:rsidRPr="00000000" w14:paraId="00000301">
      <w:pPr>
        <w:spacing w:after="240" w:before="240" w:lineRule="auto"/>
        <w:rPr/>
      </w:pPr>
      <w:r w:rsidDel="00000000" w:rsidR="00000000" w:rsidRPr="00000000">
        <w:rPr>
          <w:rtl w:val="0"/>
        </w:rPr>
        <w:t xml:space="preserve">Answer in your selected language</w:t>
      </w:r>
    </w:p>
    <w:p w:rsidR="00000000" w:rsidDel="00000000" w:rsidP="00000000" w:rsidRDefault="00000000" w:rsidRPr="00000000" w14:paraId="00000302">
      <w:pPr>
        <w:spacing w:after="240" w:before="240" w:lineRule="auto"/>
        <w:rPr/>
      </w:pPr>
      <w:r w:rsidDel="00000000" w:rsidR="00000000" w:rsidRPr="00000000">
        <w:rPr>
          <w:rtl w:val="0"/>
        </w:rPr>
        <w:t xml:space="preserve">Support multiline input, keyboard submission, disabled/loading states and recoverable failures. Keep the composer prominent without turning the entire home screen into a chat interface.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jo0aopmlayy8" w:id="109"/>
      <w:bookmarkEnd w:id="109"/>
      <w:r w:rsidDel="00000000" w:rsidR="00000000" w:rsidRPr="00000000">
        <w:rPr>
          <w:b w:val="1"/>
          <w:bCs w:val="1"/>
          <w:sz w:val="34"/>
          <w:szCs w:val="34"/>
          <w:rtl w:val="0"/>
        </w:rPr>
        <w:t xml:space="preserve">6. Screen-by-screen visual application</w:t>
      </w:r>
    </w:p>
    <w:tbl>
      <w:tblPr>
        <w:tblStyle w:val="Table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755"/>
        <w:gridCol w:w="3695"/>
        <w:tblGridChange w:id="0">
          <w:tblGrid>
            <w:gridCol w:w="2165"/>
            <w:gridCol w:w="3755"/>
            <w:gridCol w:w="3695"/>
          </w:tblGrid>
        </w:tblGridChange>
      </w:tblGrid>
      <w:tr>
        <w:trPr>
          <w:cantSplit w:val="0"/>
          <w:trHeight w:val="515" w:hRule="atLeast"/>
          <w:tblHeader w:val="0"/>
        </w:trPr>
        <w:tc>
          <w:tcPr/>
          <w:p w:rsidR="00000000" w:rsidDel="00000000" w:rsidP="00000000" w:rsidRDefault="00000000" w:rsidRPr="00000000" w14:paraId="00000304">
            <w:pPr>
              <w:spacing w:after="240" w:before="240" w:lineRule="auto"/>
              <w:jc w:val="center"/>
              <w:rPr>
                <w:b w:val="1"/>
                <w:bCs w:val="1"/>
              </w:rPr>
            </w:pPr>
            <w:r w:rsidDel="00000000" w:rsidR="00000000" w:rsidRPr="00000000">
              <w:rPr>
                <w:b w:val="1"/>
                <w:bCs w:val="1"/>
                <w:rtl w:val="0"/>
              </w:rPr>
              <w:t xml:space="preserve">Screen</w:t>
            </w:r>
          </w:p>
        </w:tc>
        <w:tc>
          <w:tcPr/>
          <w:p w:rsidR="00000000" w:rsidDel="00000000" w:rsidP="00000000" w:rsidRDefault="00000000" w:rsidRPr="00000000" w14:paraId="00000305">
            <w:pPr>
              <w:spacing w:after="240" w:before="240" w:lineRule="auto"/>
              <w:jc w:val="center"/>
              <w:rPr>
                <w:b w:val="1"/>
                <w:bCs w:val="1"/>
              </w:rPr>
            </w:pPr>
            <w:r w:rsidDel="00000000" w:rsidR="00000000" w:rsidRPr="00000000">
              <w:rPr>
                <w:b w:val="1"/>
                <w:bCs w:val="1"/>
                <w:rtl w:val="0"/>
              </w:rPr>
              <w:t xml:space="preserve">Visual treatment</w:t>
            </w:r>
          </w:p>
        </w:tc>
        <w:tc>
          <w:tcPr/>
          <w:p w:rsidR="00000000" w:rsidDel="00000000" w:rsidP="00000000" w:rsidRDefault="00000000" w:rsidRPr="00000000" w14:paraId="00000306">
            <w:pPr>
              <w:spacing w:after="240" w:before="240" w:lineRule="auto"/>
              <w:jc w:val="center"/>
              <w:rPr>
                <w:b w:val="1"/>
                <w:bCs w:val="1"/>
              </w:rPr>
            </w:pPr>
            <w:r w:rsidDel="00000000" w:rsidR="00000000" w:rsidRPr="00000000">
              <w:rPr>
                <w:b w:val="1"/>
                <w:bCs w:val="1"/>
                <w:rtl w:val="0"/>
              </w:rPr>
              <w:t xml:space="preserve">Main design priority</w:t>
            </w:r>
          </w:p>
        </w:tc>
      </w:tr>
      <w:tr>
        <w:trPr>
          <w:cantSplit w:val="0"/>
          <w:trHeight w:val="785" w:hRule="atLeast"/>
          <w:tblHeader w:val="0"/>
        </w:trPr>
        <w:tc>
          <w:tcPr/>
          <w:p w:rsidR="00000000" w:rsidDel="00000000" w:rsidP="00000000" w:rsidRDefault="00000000" w:rsidRPr="00000000" w14:paraId="00000307">
            <w:pPr>
              <w:spacing w:after="240" w:before="240" w:lineRule="auto"/>
              <w:rPr/>
            </w:pPr>
            <w:r w:rsidDel="00000000" w:rsidR="00000000" w:rsidRPr="00000000">
              <w:rPr>
                <w:rtl w:val="0"/>
              </w:rPr>
              <w:t xml:space="preserve">Welcome / authentication</w:t>
            </w:r>
          </w:p>
        </w:tc>
        <w:tc>
          <w:tcPr/>
          <w:p w:rsidR="00000000" w:rsidDel="00000000" w:rsidP="00000000" w:rsidRDefault="00000000" w:rsidRPr="00000000" w14:paraId="00000308">
            <w:pPr>
              <w:spacing w:after="240" w:before="240" w:lineRule="auto"/>
              <w:rPr/>
            </w:pPr>
            <w:r w:rsidDel="00000000" w:rsidR="00000000" w:rsidRPr="00000000">
              <w:rPr>
                <w:rtl w:val="0"/>
              </w:rPr>
              <w:t xml:space="preserve">Warm canvas, concise editorial heading, simple form</w:t>
            </w:r>
          </w:p>
        </w:tc>
        <w:tc>
          <w:tcPr/>
          <w:p w:rsidR="00000000" w:rsidDel="00000000" w:rsidP="00000000" w:rsidRDefault="00000000" w:rsidRPr="00000000" w14:paraId="00000309">
            <w:pPr>
              <w:spacing w:after="240" w:before="240" w:lineRule="auto"/>
              <w:rPr/>
            </w:pPr>
            <w:r w:rsidDel="00000000" w:rsidR="00000000" w:rsidRPr="00000000">
              <w:rPr>
                <w:rtl w:val="0"/>
              </w:rPr>
              <w:t xml:space="preserve">Confidence and low-friction entry</w:t>
            </w:r>
          </w:p>
        </w:tc>
      </w:tr>
      <w:tr>
        <w:trPr>
          <w:cantSplit w:val="0"/>
          <w:trHeight w:val="785" w:hRule="atLeast"/>
          <w:tblHeader w:val="0"/>
        </w:trPr>
        <w:tc>
          <w:tcPr/>
          <w:p w:rsidR="00000000" w:rsidDel="00000000" w:rsidP="00000000" w:rsidRDefault="00000000" w:rsidRPr="00000000" w14:paraId="0000030A">
            <w:pPr>
              <w:spacing w:after="240" w:before="240" w:lineRule="auto"/>
              <w:rPr/>
            </w:pPr>
            <w:r w:rsidDel="00000000" w:rsidR="00000000" w:rsidRPr="00000000">
              <w:rPr>
                <w:rtl w:val="0"/>
              </w:rPr>
              <w:t xml:space="preserve">Language selection</w:t>
            </w:r>
          </w:p>
        </w:tc>
        <w:tc>
          <w:tcPr/>
          <w:p w:rsidR="00000000" w:rsidDel="00000000" w:rsidP="00000000" w:rsidRDefault="00000000" w:rsidRPr="00000000" w14:paraId="0000030B">
            <w:pPr>
              <w:spacing w:after="240" w:before="240" w:lineRule="auto"/>
              <w:rPr/>
            </w:pPr>
            <w:r w:rsidDel="00000000" w:rsidR="00000000" w:rsidRPr="00000000">
              <w:rPr>
                <w:rtl w:val="0"/>
              </w:rPr>
              <w:t xml:space="preserve">Clean list or grid, native-script labels</w:t>
            </w:r>
          </w:p>
        </w:tc>
        <w:tc>
          <w:tcPr/>
          <w:p w:rsidR="00000000" w:rsidDel="00000000" w:rsidP="00000000" w:rsidRDefault="00000000" w:rsidRPr="00000000" w14:paraId="0000030C">
            <w:pPr>
              <w:spacing w:after="240" w:before="240" w:lineRule="auto"/>
              <w:rPr/>
            </w:pPr>
            <w:r w:rsidDel="00000000" w:rsidR="00000000" w:rsidRPr="00000000">
              <w:rPr>
                <w:rtl w:val="0"/>
              </w:rPr>
              <w:t xml:space="preserve">Readability and clear selection</w:t>
            </w:r>
          </w:p>
        </w:tc>
      </w:tr>
      <w:tr>
        <w:trPr>
          <w:cantSplit w:val="0"/>
          <w:trHeight w:val="785" w:hRule="atLeast"/>
          <w:tblHeader w:val="0"/>
        </w:trPr>
        <w:tc>
          <w:tcPr/>
          <w:p w:rsidR="00000000" w:rsidDel="00000000" w:rsidP="00000000" w:rsidRDefault="00000000" w:rsidRPr="00000000" w14:paraId="0000030D">
            <w:pPr>
              <w:spacing w:after="240" w:before="240" w:lineRule="auto"/>
              <w:rPr/>
            </w:pPr>
            <w:r w:rsidDel="00000000" w:rsidR="00000000" w:rsidRPr="00000000">
              <w:rPr>
                <w:rtl w:val="0"/>
              </w:rPr>
              <w:t xml:space="preserve">Discover home</w:t>
            </w:r>
          </w:p>
        </w:tc>
        <w:tc>
          <w:tcPr/>
          <w:p w:rsidR="00000000" w:rsidDel="00000000" w:rsidP="00000000" w:rsidRDefault="00000000" w:rsidRPr="00000000" w14:paraId="0000030E">
            <w:pPr>
              <w:spacing w:after="240" w:before="240" w:lineRule="auto"/>
              <w:rPr/>
            </w:pPr>
            <w:r w:rsidDel="00000000" w:rsidR="00000000" w:rsidRPr="00000000">
              <w:rPr>
                <w:rtl w:val="0"/>
              </w:rPr>
              <w:t xml:space="preserve">Prominent question composer, city and story cards</w:t>
            </w:r>
          </w:p>
        </w:tc>
        <w:tc>
          <w:tcPr/>
          <w:p w:rsidR="00000000" w:rsidDel="00000000" w:rsidP="00000000" w:rsidRDefault="00000000" w:rsidRPr="00000000" w14:paraId="0000030F">
            <w:pPr>
              <w:spacing w:after="240" w:before="240" w:lineRule="auto"/>
              <w:rPr/>
            </w:pPr>
            <w:r w:rsidDel="00000000" w:rsidR="00000000" w:rsidRPr="00000000">
              <w:rPr>
                <w:rtl w:val="0"/>
              </w:rPr>
              <w:t xml:space="preserve">Curiosity and choice</w:t>
            </w:r>
          </w:p>
        </w:tc>
      </w:tr>
      <w:tr>
        <w:trPr>
          <w:cantSplit w:val="0"/>
          <w:trHeight w:val="785" w:hRule="atLeast"/>
          <w:tblHeader w:val="0"/>
        </w:trPr>
        <w:tc>
          <w:tcPr/>
          <w:p w:rsidR="00000000" w:rsidDel="00000000" w:rsidP="00000000" w:rsidRDefault="00000000" w:rsidRPr="00000000" w14:paraId="00000310">
            <w:pPr>
              <w:spacing w:after="240" w:before="240" w:lineRule="auto"/>
              <w:rPr/>
            </w:pPr>
            <w:r w:rsidDel="00000000" w:rsidR="00000000" w:rsidRPr="00000000">
              <w:rPr>
                <w:rtl w:val="0"/>
              </w:rPr>
              <w:t xml:space="preserve">City collection</w:t>
            </w:r>
          </w:p>
        </w:tc>
        <w:tc>
          <w:tcPr/>
          <w:p w:rsidR="00000000" w:rsidDel="00000000" w:rsidP="00000000" w:rsidRDefault="00000000" w:rsidRPr="00000000" w14:paraId="00000311">
            <w:pPr>
              <w:spacing w:after="240" w:before="240" w:lineRule="auto"/>
              <w:rPr/>
            </w:pPr>
            <w:r w:rsidDel="00000000" w:rsidR="00000000" w:rsidRPr="00000000">
              <w:rPr>
                <w:rtl w:val="0"/>
              </w:rPr>
              <w:t xml:space="preserve">Strong city heading, restrained contextual imagery</w:t>
            </w:r>
          </w:p>
        </w:tc>
        <w:tc>
          <w:tcPr/>
          <w:p w:rsidR="00000000" w:rsidDel="00000000" w:rsidP="00000000" w:rsidRDefault="00000000" w:rsidRPr="00000000" w14:paraId="00000312">
            <w:pPr>
              <w:spacing w:after="240" w:before="240" w:lineRule="auto"/>
              <w:rPr/>
            </w:pPr>
            <w:r w:rsidDel="00000000" w:rsidR="00000000" w:rsidRPr="00000000">
              <w:rPr>
                <w:rtl w:val="0"/>
              </w:rPr>
              <w:t xml:space="preserve">Orientation and browsing</w:t>
            </w:r>
          </w:p>
        </w:tc>
      </w:tr>
      <w:tr>
        <w:trPr>
          <w:cantSplit w:val="0"/>
          <w:trHeight w:val="785" w:hRule="atLeast"/>
          <w:tblHeader w:val="0"/>
        </w:trPr>
        <w:tc>
          <w:tcPr/>
          <w:p w:rsidR="00000000" w:rsidDel="00000000" w:rsidP="00000000" w:rsidRDefault="00000000" w:rsidRPr="00000000" w14:paraId="00000313">
            <w:pPr>
              <w:spacing w:after="240" w:before="240" w:lineRule="auto"/>
              <w:rPr/>
            </w:pPr>
            <w:r w:rsidDel="00000000" w:rsidR="00000000" w:rsidRPr="00000000">
              <w:rPr>
                <w:rtl w:val="0"/>
              </w:rPr>
              <w:t xml:space="preserve">Flagship story</w:t>
            </w:r>
          </w:p>
        </w:tc>
        <w:tc>
          <w:tcPr/>
          <w:p w:rsidR="00000000" w:rsidDel="00000000" w:rsidP="00000000" w:rsidRDefault="00000000" w:rsidRPr="00000000" w14:paraId="00000314">
            <w:pPr>
              <w:spacing w:after="240" w:before="240" w:lineRule="auto"/>
              <w:rPr/>
            </w:pPr>
            <w:r w:rsidDel="00000000" w:rsidR="00000000" w:rsidRPr="00000000">
              <w:rPr>
                <w:rtl w:val="0"/>
              </w:rPr>
              <w:t xml:space="preserve">Editorial title, narrow reading column, source panel</w:t>
            </w:r>
          </w:p>
        </w:tc>
        <w:tc>
          <w:tcPr/>
          <w:p w:rsidR="00000000" w:rsidDel="00000000" w:rsidP="00000000" w:rsidRDefault="00000000" w:rsidRPr="00000000" w14:paraId="00000315">
            <w:pPr>
              <w:spacing w:after="240" w:before="240" w:lineRule="auto"/>
              <w:rPr/>
            </w:pPr>
            <w:r w:rsidDel="00000000" w:rsidR="00000000" w:rsidRPr="00000000">
              <w:rPr>
                <w:rtl w:val="0"/>
              </w:rPr>
              <w:t xml:space="preserve">Comprehension and depth</w:t>
            </w:r>
          </w:p>
        </w:tc>
      </w:tr>
      <w:tr>
        <w:trPr>
          <w:cantSplit w:val="0"/>
          <w:trHeight w:val="785" w:hRule="atLeast"/>
          <w:tblHeader w:val="0"/>
        </w:trPr>
        <w:tc>
          <w:tcPr/>
          <w:p w:rsidR="00000000" w:rsidDel="00000000" w:rsidP="00000000" w:rsidRDefault="00000000" w:rsidRPr="00000000" w14:paraId="00000316">
            <w:pPr>
              <w:spacing w:after="240" w:before="240" w:lineRule="auto"/>
              <w:rPr/>
            </w:pPr>
            <w:r w:rsidDel="00000000" w:rsidR="00000000" w:rsidRPr="00000000">
              <w:rPr>
                <w:rtl w:val="0"/>
              </w:rPr>
              <w:t xml:space="preserve">Ask a question</w:t>
            </w:r>
          </w:p>
        </w:tc>
        <w:tc>
          <w:tcPr/>
          <w:p w:rsidR="00000000" w:rsidDel="00000000" w:rsidP="00000000" w:rsidRDefault="00000000" w:rsidRPr="00000000" w14:paraId="00000317">
            <w:pPr>
              <w:spacing w:after="240" w:before="240" w:lineRule="auto"/>
              <w:rPr/>
            </w:pPr>
            <w:r w:rsidDel="00000000" w:rsidR="00000000" w:rsidRPr="00000000">
              <w:rPr>
                <w:rtl w:val="0"/>
              </w:rPr>
              <w:t xml:space="preserve">Clean answer layout with visible source access</w:t>
            </w:r>
          </w:p>
        </w:tc>
        <w:tc>
          <w:tcPr/>
          <w:p w:rsidR="00000000" w:rsidDel="00000000" w:rsidP="00000000" w:rsidRDefault="00000000" w:rsidRPr="00000000" w14:paraId="00000318">
            <w:pPr>
              <w:spacing w:after="240" w:before="240" w:lineRule="auto"/>
              <w:rPr/>
            </w:pPr>
            <w:r w:rsidDel="00000000" w:rsidR="00000000" w:rsidRPr="00000000">
              <w:rPr>
                <w:rtl w:val="0"/>
              </w:rPr>
              <w:t xml:space="preserve">Usefulness and trust</w:t>
            </w:r>
          </w:p>
        </w:tc>
      </w:tr>
      <w:tr>
        <w:trPr>
          <w:cantSplit w:val="0"/>
          <w:trHeight w:val="785" w:hRule="atLeast"/>
          <w:tblHeader w:val="0"/>
        </w:trPr>
        <w:tc>
          <w:tcPr/>
          <w:p w:rsidR="00000000" w:rsidDel="00000000" w:rsidP="00000000" w:rsidRDefault="00000000" w:rsidRPr="00000000" w14:paraId="00000319">
            <w:pPr>
              <w:spacing w:after="240" w:before="240" w:lineRule="auto"/>
              <w:rPr/>
            </w:pPr>
            <w:r w:rsidDel="00000000" w:rsidR="00000000" w:rsidRPr="00000000">
              <w:rPr>
                <w:rtl w:val="0"/>
              </w:rPr>
              <w:t xml:space="preserve">Sources</w:t>
            </w:r>
          </w:p>
        </w:tc>
        <w:tc>
          <w:tcPr/>
          <w:p w:rsidR="00000000" w:rsidDel="00000000" w:rsidP="00000000" w:rsidRDefault="00000000" w:rsidRPr="00000000" w14:paraId="0000031A">
            <w:pPr>
              <w:spacing w:after="240" w:before="240" w:lineRule="auto"/>
              <w:rPr/>
            </w:pPr>
            <w:r w:rsidDel="00000000" w:rsidR="00000000" w:rsidRPr="00000000">
              <w:rPr>
                <w:rtl w:val="0"/>
              </w:rPr>
              <w:t xml:space="preserve">Structured references and claim-level relationships</w:t>
            </w:r>
          </w:p>
        </w:tc>
        <w:tc>
          <w:tcPr/>
          <w:p w:rsidR="00000000" w:rsidDel="00000000" w:rsidP="00000000" w:rsidRDefault="00000000" w:rsidRPr="00000000" w14:paraId="0000031B">
            <w:pPr>
              <w:spacing w:after="240" w:before="240" w:lineRule="auto"/>
              <w:rPr/>
            </w:pPr>
            <w:r w:rsidDel="00000000" w:rsidR="00000000" w:rsidRPr="00000000">
              <w:rPr>
                <w:rtl w:val="0"/>
              </w:rPr>
              <w:t xml:space="preserve">Evidence inspection</w:t>
            </w:r>
          </w:p>
        </w:tc>
      </w:tr>
      <w:tr>
        <w:trPr>
          <w:cantSplit w:val="0"/>
          <w:trHeight w:val="785" w:hRule="atLeast"/>
          <w:tblHeader w:val="0"/>
        </w:trPr>
        <w:tc>
          <w:tcPr/>
          <w:p w:rsidR="00000000" w:rsidDel="00000000" w:rsidP="00000000" w:rsidRDefault="00000000" w:rsidRPr="00000000" w14:paraId="0000031C">
            <w:pPr>
              <w:spacing w:after="240" w:before="240" w:lineRule="auto"/>
              <w:rPr/>
            </w:pPr>
            <w:r w:rsidDel="00000000" w:rsidR="00000000" w:rsidRPr="00000000">
              <w:rPr>
                <w:rtl w:val="0"/>
              </w:rPr>
              <w:t xml:space="preserve">Connections</w:t>
            </w:r>
          </w:p>
        </w:tc>
        <w:tc>
          <w:tcPr/>
          <w:p w:rsidR="00000000" w:rsidDel="00000000" w:rsidP="00000000" w:rsidRDefault="00000000" w:rsidRPr="00000000" w14:paraId="0000031D">
            <w:pPr>
              <w:spacing w:after="240" w:before="240" w:lineRule="auto"/>
              <w:rPr/>
            </w:pPr>
            <w:r w:rsidDel="00000000" w:rsidR="00000000" w:rsidRPr="00000000">
              <w:rPr>
                <w:rtl w:val="0"/>
              </w:rPr>
              <w:t xml:space="preserve">Relationship explanation, subject links and qualifications</w:t>
            </w:r>
          </w:p>
        </w:tc>
        <w:tc>
          <w:tcPr/>
          <w:p w:rsidR="00000000" w:rsidDel="00000000" w:rsidP="00000000" w:rsidRDefault="00000000" w:rsidRPr="00000000" w14:paraId="0000031E">
            <w:pPr>
              <w:spacing w:after="240" w:before="240" w:lineRule="auto"/>
              <w:rPr/>
            </w:pPr>
            <w:r w:rsidDel="00000000" w:rsidR="00000000" w:rsidRPr="00000000">
              <w:rPr>
                <w:rtl w:val="0"/>
              </w:rPr>
              <w:t xml:space="preserve">Meaningful discovery</w:t>
            </w:r>
          </w:p>
        </w:tc>
      </w:tr>
      <w:tr>
        <w:trPr>
          <w:cantSplit w:val="0"/>
          <w:trHeight w:val="785" w:hRule="atLeast"/>
          <w:tblHeader w:val="0"/>
        </w:trPr>
        <w:tc>
          <w:tcPr/>
          <w:p w:rsidR="00000000" w:rsidDel="00000000" w:rsidP="00000000" w:rsidRDefault="00000000" w:rsidRPr="00000000" w14:paraId="0000031F">
            <w:pPr>
              <w:spacing w:after="240" w:before="240" w:lineRule="auto"/>
              <w:rPr/>
            </w:pPr>
            <w:r w:rsidDel="00000000" w:rsidR="00000000" w:rsidRPr="00000000">
              <w:rPr>
                <w:rtl w:val="0"/>
              </w:rPr>
              <w:t xml:space="preserve">Continue discovering</w:t>
            </w:r>
          </w:p>
        </w:tc>
        <w:tc>
          <w:tcPr/>
          <w:p w:rsidR="00000000" w:rsidDel="00000000" w:rsidP="00000000" w:rsidRDefault="00000000" w:rsidRPr="00000000" w14:paraId="00000320">
            <w:pPr>
              <w:spacing w:after="240" w:before="240" w:lineRule="auto"/>
              <w:rPr/>
            </w:pPr>
            <w:r w:rsidDel="00000000" w:rsidR="00000000" w:rsidRPr="00000000">
              <w:rPr>
                <w:rtl w:val="0"/>
              </w:rPr>
              <w:t xml:space="preserve">Small, relevant set of related stories</w:t>
            </w:r>
          </w:p>
        </w:tc>
        <w:tc>
          <w:tcPr/>
          <w:p w:rsidR="00000000" w:rsidDel="00000000" w:rsidP="00000000" w:rsidRDefault="00000000" w:rsidRPr="00000000" w14:paraId="00000321">
            <w:pPr>
              <w:spacing w:after="240" w:before="240" w:lineRule="auto"/>
              <w:rPr/>
            </w:pPr>
            <w:r w:rsidDel="00000000" w:rsidR="00000000" w:rsidRPr="00000000">
              <w:rPr>
                <w:rtl w:val="0"/>
              </w:rPr>
              <w:t xml:space="preserve">Natural exploration without persistent personalisation</w:t>
            </w:r>
          </w:p>
        </w:tc>
      </w:tr>
      <w:tr>
        <w:trPr>
          <w:cantSplit w:val="0"/>
          <w:trHeight w:val="785" w:hRule="atLeast"/>
          <w:tblHeader w:val="0"/>
        </w:trPr>
        <w:tc>
          <w:tcPr/>
          <w:p w:rsidR="00000000" w:rsidDel="00000000" w:rsidP="00000000" w:rsidRDefault="00000000" w:rsidRPr="00000000" w14:paraId="00000322">
            <w:pPr>
              <w:spacing w:after="240" w:before="240" w:lineRule="auto"/>
              <w:rPr/>
            </w:pPr>
            <w:r w:rsidDel="00000000" w:rsidR="00000000" w:rsidRPr="00000000">
              <w:rPr>
                <w:rtl w:val="0"/>
              </w:rPr>
              <w:t xml:space="preserve">Shareable content</w:t>
            </w:r>
          </w:p>
        </w:tc>
        <w:tc>
          <w:tcPr/>
          <w:p w:rsidR="00000000" w:rsidDel="00000000" w:rsidP="00000000" w:rsidRDefault="00000000" w:rsidRPr="00000000" w14:paraId="00000323">
            <w:pPr>
              <w:spacing w:after="240" w:before="240" w:lineRule="auto"/>
              <w:rPr/>
            </w:pPr>
            <w:r w:rsidDel="00000000" w:rsidR="00000000" w:rsidRPr="00000000">
              <w:rPr>
                <w:rtl w:val="0"/>
              </w:rPr>
              <w:t xml:space="preserve">Direct content destination, compact branding</w:t>
            </w:r>
          </w:p>
        </w:tc>
        <w:tc>
          <w:tcPr/>
          <w:p w:rsidR="00000000" w:rsidDel="00000000" w:rsidP="00000000" w:rsidRDefault="00000000" w:rsidRPr="00000000" w14:paraId="00000324">
            <w:pPr>
              <w:spacing w:after="240" w:before="240" w:lineRule="auto"/>
              <w:rPr/>
            </w:pPr>
            <w:r w:rsidDel="00000000" w:rsidR="00000000" w:rsidRPr="00000000">
              <w:rPr>
                <w:rtl w:val="0"/>
              </w:rPr>
              <w:t xml:space="preserve">Continuity and accessibility</w:t>
            </w:r>
          </w:p>
        </w:tc>
      </w:tr>
      <w:tr>
        <w:trPr>
          <w:cantSplit w:val="0"/>
          <w:trHeight w:val="515" w:hRule="atLeast"/>
          <w:tblHeader w:val="0"/>
        </w:trPr>
        <w:tc>
          <w:tcPr/>
          <w:p w:rsidR="00000000" w:rsidDel="00000000" w:rsidP="00000000" w:rsidRDefault="00000000" w:rsidRPr="00000000" w14:paraId="00000325">
            <w:pPr>
              <w:spacing w:after="240" w:before="240" w:lineRule="auto"/>
              <w:rPr/>
            </w:pPr>
            <w:r w:rsidDel="00000000" w:rsidR="00000000" w:rsidRPr="00000000">
              <w:rPr>
                <w:rtl w:val="0"/>
              </w:rPr>
              <w:t xml:space="preserve">Report an issue</w:t>
            </w:r>
          </w:p>
        </w:tc>
        <w:tc>
          <w:tcPr/>
          <w:p w:rsidR="00000000" w:rsidDel="00000000" w:rsidP="00000000" w:rsidRDefault="00000000" w:rsidRPr="00000000" w14:paraId="00000326">
            <w:pPr>
              <w:spacing w:after="240" w:before="240" w:lineRule="auto"/>
              <w:rPr/>
            </w:pPr>
            <w:r w:rsidDel="00000000" w:rsidR="00000000" w:rsidRPr="00000000">
              <w:rPr>
                <w:rtl w:val="0"/>
              </w:rPr>
              <w:t xml:space="preserve">Simple accessible form</w:t>
            </w:r>
          </w:p>
        </w:tc>
        <w:tc>
          <w:tcPr/>
          <w:p w:rsidR="00000000" w:rsidDel="00000000" w:rsidP="00000000" w:rsidRDefault="00000000" w:rsidRPr="00000000" w14:paraId="00000327">
            <w:pPr>
              <w:spacing w:after="240" w:before="240" w:lineRule="auto"/>
              <w:rPr/>
            </w:pPr>
            <w:r w:rsidDel="00000000" w:rsidR="00000000" w:rsidRPr="00000000">
              <w:rPr>
                <w:rtl w:val="0"/>
              </w:rPr>
              <w:t xml:space="preserve">Clear feedback path</w:t>
            </w:r>
          </w:p>
        </w:tc>
      </w:tr>
      <w:tr>
        <w:trPr>
          <w:cantSplit w:val="0"/>
          <w:trHeight w:val="515" w:hRule="atLeast"/>
          <w:tblHeader w:val="0"/>
        </w:trPr>
        <w:tc>
          <w:tcPr/>
          <w:p w:rsidR="00000000" w:rsidDel="00000000" w:rsidP="00000000" w:rsidRDefault="00000000" w:rsidRPr="00000000" w14:paraId="00000328">
            <w:pPr>
              <w:spacing w:after="240" w:before="240" w:lineRule="auto"/>
              <w:rPr/>
            </w:pPr>
            <w:r w:rsidDel="00000000" w:rsidR="00000000" w:rsidRPr="00000000">
              <w:rPr>
                <w:rtl w:val="0"/>
              </w:rPr>
              <w:t xml:space="preserve">Settings</w:t>
            </w:r>
          </w:p>
        </w:tc>
        <w:tc>
          <w:tcPr/>
          <w:p w:rsidR="00000000" w:rsidDel="00000000" w:rsidP="00000000" w:rsidRDefault="00000000" w:rsidRPr="00000000" w14:paraId="00000329">
            <w:pPr>
              <w:spacing w:after="240" w:before="240" w:lineRule="auto"/>
              <w:rPr/>
            </w:pPr>
            <w:r w:rsidDel="00000000" w:rsidR="00000000" w:rsidRPr="00000000">
              <w:rPr>
                <w:rtl w:val="0"/>
              </w:rPr>
              <w:t xml:space="preserve">Plain list, clear labels</w:t>
            </w:r>
          </w:p>
        </w:tc>
        <w:tc>
          <w:tcPr/>
          <w:p w:rsidR="00000000" w:rsidDel="00000000" w:rsidP="00000000" w:rsidRDefault="00000000" w:rsidRPr="00000000" w14:paraId="0000032A">
            <w:pPr>
              <w:spacing w:after="240" w:before="240" w:lineRule="auto"/>
              <w:rPr/>
            </w:pPr>
            <w:r w:rsidDel="00000000" w:rsidR="00000000" w:rsidRPr="00000000">
              <w:rPr>
                <w:rtl w:val="0"/>
              </w:rPr>
              <w:t xml:space="preserve">Control and transparency</w:t>
            </w:r>
          </w:p>
        </w:tc>
      </w:tr>
      <w:tr>
        <w:trPr>
          <w:cantSplit w:val="0"/>
          <w:trHeight w:val="515" w:hRule="atLeast"/>
          <w:tblHeader w:val="0"/>
        </w:trPr>
        <w:tc>
          <w:tcPr/>
          <w:p w:rsidR="00000000" w:rsidDel="00000000" w:rsidP="00000000" w:rsidRDefault="00000000" w:rsidRPr="00000000" w14:paraId="0000032B">
            <w:pPr>
              <w:spacing w:after="240" w:before="240" w:lineRule="auto"/>
              <w:rPr/>
            </w:pPr>
            <w:r w:rsidDel="00000000" w:rsidR="00000000" w:rsidRPr="00000000">
              <w:rPr>
                <w:rtl w:val="0"/>
              </w:rPr>
              <w:t xml:space="preserve">AI/content states</w:t>
            </w:r>
          </w:p>
        </w:tc>
        <w:tc>
          <w:tcPr/>
          <w:p w:rsidR="00000000" w:rsidDel="00000000" w:rsidP="00000000" w:rsidRDefault="00000000" w:rsidRPr="00000000" w14:paraId="0000032C">
            <w:pPr>
              <w:spacing w:after="240" w:before="240" w:lineRule="auto"/>
              <w:rPr/>
            </w:pPr>
            <w:r w:rsidDel="00000000" w:rsidR="00000000" w:rsidRPr="00000000">
              <w:rPr>
                <w:rtl w:val="0"/>
              </w:rPr>
              <w:t xml:space="preserve">Calm notices, explicit next action</w:t>
            </w:r>
          </w:p>
        </w:tc>
        <w:tc>
          <w:tcPr/>
          <w:p w:rsidR="00000000" w:rsidDel="00000000" w:rsidP="00000000" w:rsidRDefault="00000000" w:rsidRPr="00000000" w14:paraId="0000032D">
            <w:pPr>
              <w:spacing w:after="240" w:before="240" w:lineRule="auto"/>
              <w:rPr/>
            </w:pPr>
            <w:r w:rsidDel="00000000" w:rsidR="00000000" w:rsidRPr="00000000">
              <w:rPr>
                <w:rtl w:val="0"/>
              </w:rPr>
              <w:t xml:space="preserve">Honest handling of uncertainty</w:t>
            </w:r>
          </w:p>
        </w:tc>
      </w:tr>
    </w:tbl>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n5sbqk92byv9" w:id="110"/>
      <w:bookmarkEnd w:id="110"/>
      <w:r w:rsidDel="00000000" w:rsidR="00000000" w:rsidRPr="00000000">
        <w:rPr>
          <w:b w:val="1"/>
          <w:bCs w:val="1"/>
          <w:sz w:val="34"/>
          <w:szCs w:val="34"/>
          <w:rtl w:val="0"/>
        </w:rPr>
        <w:t xml:space="preserve">7. Interaction states and motion</w:t>
      </w:r>
    </w:p>
    <w:p w:rsidR="00000000" w:rsidDel="00000000" w:rsidP="00000000" w:rsidRDefault="00000000" w:rsidRPr="00000000" w14:paraId="0000032F">
      <w:pPr>
        <w:spacing w:after="240" w:before="240" w:lineRule="auto"/>
        <w:rPr/>
      </w:pPr>
      <w:r w:rsidDel="00000000" w:rsidR="00000000" w:rsidRPr="00000000">
        <w:rPr>
          <w:rtl w:val="0"/>
        </w:rPr>
        <w:t xml:space="preserve">Use motion to clarify a change, not to make the product feel artificially intelligent.</w:t>
      </w:r>
    </w:p>
    <w:p w:rsidR="00000000" w:rsidDel="00000000" w:rsidP="00000000" w:rsidRDefault="00000000" w:rsidRPr="00000000" w14:paraId="00000330">
      <w:pPr>
        <w:numPr>
          <w:ilvl w:val="0"/>
          <w:numId w:val="3"/>
        </w:numPr>
        <w:spacing w:after="0" w:afterAutospacing="0" w:before="240" w:lineRule="auto"/>
        <w:ind w:left="720" w:hanging="360"/>
      </w:pPr>
      <w:r w:rsidDel="00000000" w:rsidR="00000000" w:rsidRPr="00000000">
        <w:rPr>
          <w:rtl w:val="0"/>
        </w:rPr>
        <w:t xml:space="preserve">Navigation: quick, restrained transitions; preserve browser navigation conventions.</w:t>
      </w:r>
    </w:p>
    <w:p w:rsidR="00000000" w:rsidDel="00000000" w:rsidP="00000000" w:rsidRDefault="00000000" w:rsidRPr="00000000" w14:paraId="00000331">
      <w:pPr>
        <w:numPr>
          <w:ilvl w:val="0"/>
          <w:numId w:val="3"/>
        </w:numPr>
        <w:spacing w:after="0" w:afterAutospacing="0" w:before="0" w:beforeAutospacing="0" w:lineRule="auto"/>
        <w:ind w:left="720" w:hanging="360"/>
      </w:pPr>
      <w:r w:rsidDel="00000000" w:rsidR="00000000" w:rsidRPr="00000000">
        <w:rPr>
          <w:rtl w:val="0"/>
        </w:rPr>
        <w:t xml:space="preserve">Loading: a simple progress indicator and accurate status text such as “Exploring available sources…”.</w:t>
      </w:r>
    </w:p>
    <w:p w:rsidR="00000000" w:rsidDel="00000000" w:rsidP="00000000" w:rsidRDefault="00000000" w:rsidRPr="00000000" w14:paraId="00000332">
      <w:pPr>
        <w:numPr>
          <w:ilvl w:val="0"/>
          <w:numId w:val="3"/>
        </w:numPr>
        <w:spacing w:after="0" w:afterAutospacing="0" w:before="0" w:beforeAutospacing="0" w:lineRule="auto"/>
        <w:ind w:left="720" w:hanging="360"/>
      </w:pPr>
      <w:r w:rsidDel="00000000" w:rsidR="00000000" w:rsidRPr="00000000">
        <w:rPr>
          <w:rtl w:val="0"/>
        </w:rPr>
        <w:t xml:space="preserve">Connection exploration: highlight the selected relationship and reveal its explanation.</w:t>
      </w:r>
    </w:p>
    <w:p w:rsidR="00000000" w:rsidDel="00000000" w:rsidP="00000000" w:rsidRDefault="00000000" w:rsidRPr="00000000" w14:paraId="00000333">
      <w:pPr>
        <w:numPr>
          <w:ilvl w:val="0"/>
          <w:numId w:val="3"/>
        </w:numPr>
        <w:spacing w:after="0" w:afterAutospacing="0" w:before="0" w:beforeAutospacing="0" w:lineRule="auto"/>
        <w:ind w:left="720" w:hanging="360"/>
      </w:pPr>
      <w:r w:rsidDel="00000000" w:rsidR="00000000" w:rsidRPr="00000000">
        <w:rPr>
          <w:rtl w:val="0"/>
        </w:rPr>
        <w:t xml:space="preserve">Source inspection: use an accessible panel or dedicated page, chosen consistently.</w:t>
      </w:r>
    </w:p>
    <w:p w:rsidR="00000000" w:rsidDel="00000000" w:rsidP="00000000" w:rsidRDefault="00000000" w:rsidRPr="00000000" w14:paraId="00000334">
      <w:pPr>
        <w:numPr>
          <w:ilvl w:val="0"/>
          <w:numId w:val="3"/>
        </w:numPr>
        <w:spacing w:after="0" w:afterAutospacing="0" w:before="0" w:beforeAutospacing="0" w:lineRule="auto"/>
        <w:ind w:left="720" w:hanging="360"/>
      </w:pPr>
      <w:r w:rsidDel="00000000" w:rsidR="00000000" w:rsidRPr="00000000">
        <w:rPr>
          <w:rtl w:val="0"/>
        </w:rPr>
        <w:t xml:space="preserve">Errors: preserve the question or safe input where possible, and offer a retry.</w:t>
      </w:r>
    </w:p>
    <w:p w:rsidR="00000000" w:rsidDel="00000000" w:rsidP="00000000" w:rsidRDefault="00000000" w:rsidRPr="00000000" w14:paraId="00000335">
      <w:pPr>
        <w:numPr>
          <w:ilvl w:val="0"/>
          <w:numId w:val="3"/>
        </w:numPr>
        <w:spacing w:after="240" w:before="0" w:beforeAutospacing="0" w:lineRule="auto"/>
        <w:ind w:left="720" w:hanging="360"/>
      </w:pPr>
      <w:r w:rsidDel="00000000" w:rsidR="00000000" w:rsidRPr="00000000">
        <w:rPr>
          <w:rtl w:val="0"/>
        </w:rPr>
        <w:t xml:space="preserve">Reduced motion: respect the operating system's reduced-motion preference.</w:t>
      </w:r>
    </w:p>
    <w:p w:rsidR="00000000" w:rsidDel="00000000" w:rsidP="00000000" w:rsidRDefault="00000000" w:rsidRPr="00000000" w14:paraId="00000336">
      <w:pPr>
        <w:spacing w:after="240" w:before="240" w:lineRule="auto"/>
        <w:rPr/>
      </w:pPr>
      <w:r w:rsidDel="00000000" w:rsidR="00000000" w:rsidRPr="00000000">
        <w:rPr>
          <w:rtl w:val="0"/>
        </w:rPr>
        <w:t xml:space="preserve">Avoid fake typing delays, decorative AI thinking animations that imply unsupported reasoning, and transitions that slow down reading.</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qt3i996b1qop" w:id="111"/>
      <w:bookmarkEnd w:id="111"/>
      <w:r w:rsidDel="00000000" w:rsidR="00000000" w:rsidRPr="00000000">
        <w:rPr>
          <w:b w:val="1"/>
          <w:bCs w:val="1"/>
          <w:sz w:val="34"/>
          <w:szCs w:val="34"/>
          <w:rtl w:val="0"/>
        </w:rPr>
        <w:t xml:space="preserve">8. Design-system acceptance checklist</w:t>
      </w:r>
    </w:p>
    <w:p w:rsidR="00000000" w:rsidDel="00000000" w:rsidP="00000000" w:rsidRDefault="00000000" w:rsidRPr="00000000" w14:paraId="00000338">
      <w:pPr>
        <w:spacing w:after="240" w:before="240" w:lineRule="auto"/>
        <w:rPr/>
      </w:pPr>
      <w:r w:rsidDel="00000000" w:rsidR="00000000" w:rsidRPr="00000000">
        <w:rPr>
          <w:rtl w:val="0"/>
        </w:rPr>
        <w:t xml:space="preserve">Before treating this system as implementation-ready, evaluate it against these release criteria.</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ytf1g46hzvf5" w:id="112"/>
      <w:bookmarkEnd w:id="112"/>
      <w:r w:rsidDel="00000000" w:rsidR="00000000" w:rsidRPr="00000000">
        <w:rPr>
          <w:b w:val="1"/>
          <w:bCs w:val="1"/>
          <w:sz w:val="34"/>
          <w:szCs w:val="34"/>
          <w:rtl w:val="0"/>
        </w:rPr>
        <w:t xml:space="preserve">Readiness review</w:t>
      </w:r>
    </w:p>
    <w:p w:rsidR="00000000" w:rsidDel="00000000" w:rsidP="00000000" w:rsidRDefault="00000000" w:rsidRPr="00000000" w14:paraId="0000033A">
      <w:pPr>
        <w:spacing w:after="240" w:before="240" w:lineRule="auto"/>
        <w:rPr/>
      </w:pPr>
      <w:r w:rsidDel="00000000" w:rsidR="00000000" w:rsidRPr="00000000">
        <w:rPr>
          <w:rtl w:val="0"/>
        </w:rPr>
        <w:t xml:space="preserve">0/15 checked</w:t>
      </w:r>
    </w:p>
    <w:p w:rsidR="00000000" w:rsidDel="00000000" w:rsidP="00000000" w:rsidRDefault="00000000" w:rsidRPr="00000000" w14:paraId="0000033B">
      <w:pPr>
        <w:spacing w:after="240" w:before="240" w:lineRule="auto"/>
        <w:rPr/>
      </w:pPr>
      <w:r w:rsidDel="00000000" w:rsidR="00000000" w:rsidRPr="00000000">
        <w:rPr>
          <w:rtl w:val="0"/>
        </w:rPr>
        <w:t xml:space="preserve">Visual consistency</w:t>
      </w:r>
    </w:p>
    <w:p w:rsidR="00000000" w:rsidDel="00000000" w:rsidP="00000000" w:rsidRDefault="00000000" w:rsidRPr="00000000" w14:paraId="0000033C">
      <w:pPr>
        <w:rPr/>
      </w:pPr>
      <w:r w:rsidDel="00000000" w:rsidR="00000000" w:rsidRPr="00000000">
        <w:rPr>
          <w:rtl w:val="0"/>
        </w:rPr>
        <w:t xml:space="preserve">All screens use the same semantic colour tokens</w:t>
      </w:r>
    </w:p>
    <w:p w:rsidR="00000000" w:rsidDel="00000000" w:rsidP="00000000" w:rsidRDefault="00000000" w:rsidRPr="00000000" w14:paraId="0000033D">
      <w:pPr>
        <w:rPr/>
      </w:pPr>
      <w:r w:rsidDel="00000000" w:rsidR="00000000" w:rsidRPr="00000000">
        <w:rPr>
          <w:rtl w:val="0"/>
        </w:rPr>
        <w:t xml:space="preserve">Typography, spacing, radii and component variants are consistent</w:t>
      </w:r>
    </w:p>
    <w:p w:rsidR="00000000" w:rsidDel="00000000" w:rsidP="00000000" w:rsidRDefault="00000000" w:rsidRPr="00000000" w14:paraId="0000033E">
      <w:pPr>
        <w:rPr/>
      </w:pPr>
      <w:r w:rsidDel="00000000" w:rsidR="00000000" w:rsidRPr="00000000">
        <w:rPr>
          <w:rtl w:val="0"/>
        </w:rPr>
        <w:t xml:space="preserve">Primary and secondary actions are visually distinguishable</w:t>
      </w:r>
    </w:p>
    <w:p w:rsidR="00000000" w:rsidDel="00000000" w:rsidP="00000000" w:rsidRDefault="00000000" w:rsidRPr="00000000" w14:paraId="0000033F">
      <w:pPr>
        <w:spacing w:after="240" w:before="240" w:lineRule="auto"/>
        <w:rPr/>
      </w:pPr>
      <w:r w:rsidDel="00000000" w:rsidR="00000000" w:rsidRPr="00000000">
        <w:rPr>
          <w:rtl w:val="0"/>
        </w:rPr>
        <w:t xml:space="preserve">Cultural trust</w:t>
      </w:r>
    </w:p>
    <w:p w:rsidR="00000000" w:rsidDel="00000000" w:rsidP="00000000" w:rsidRDefault="00000000" w:rsidRPr="00000000" w14:paraId="00000340">
      <w:pPr>
        <w:rPr/>
      </w:pPr>
      <w:r w:rsidDel="00000000" w:rsidR="00000000" w:rsidRPr="00000000">
        <w:rPr>
          <w:rtl w:val="0"/>
        </w:rPr>
        <w:t xml:space="preserve">Source references are accessible from stories and AI answers</w:t>
      </w:r>
    </w:p>
    <w:p w:rsidR="00000000" w:rsidDel="00000000" w:rsidP="00000000" w:rsidRDefault="00000000" w:rsidRPr="00000000" w14:paraId="00000341">
      <w:pPr>
        <w:rPr/>
      </w:pPr>
      <w:r w:rsidDel="00000000" w:rsidR="00000000" w:rsidRPr="00000000">
        <w:rPr>
          <w:rtl w:val="0"/>
        </w:rPr>
        <w:t xml:space="preserve">Evidence, tradition and interpretation are distinguished where relevant</w:t>
      </w:r>
    </w:p>
    <w:p w:rsidR="00000000" w:rsidDel="00000000" w:rsidP="00000000" w:rsidRDefault="00000000" w:rsidRPr="00000000" w14:paraId="00000342">
      <w:pPr>
        <w:rPr/>
      </w:pPr>
      <w:r w:rsidDel="00000000" w:rsidR="00000000" w:rsidRPr="00000000">
        <w:rPr>
          <w:rtl w:val="0"/>
        </w:rPr>
        <w:t xml:space="preserve">Connections explain their relationship and supporting evidence</w:t>
      </w:r>
    </w:p>
    <w:p w:rsidR="00000000" w:rsidDel="00000000" w:rsidP="00000000" w:rsidRDefault="00000000" w:rsidRPr="00000000" w14:paraId="00000343">
      <w:pPr>
        <w:rPr/>
      </w:pPr>
      <w:r w:rsidDel="00000000" w:rsidR="00000000" w:rsidRPr="00000000">
        <w:rPr>
          <w:rtl w:val="0"/>
        </w:rPr>
        <w:t xml:space="preserve">Uncertainty and disagreement are represented honestly</w:t>
      </w:r>
    </w:p>
    <w:p w:rsidR="00000000" w:rsidDel="00000000" w:rsidP="00000000" w:rsidRDefault="00000000" w:rsidRPr="00000000" w14:paraId="00000344">
      <w:pPr>
        <w:spacing w:after="240" w:before="240" w:lineRule="auto"/>
        <w:rPr/>
      </w:pPr>
      <w:r w:rsidDel="00000000" w:rsidR="00000000" w:rsidRPr="00000000">
        <w:rPr>
          <w:rtl w:val="0"/>
        </w:rPr>
        <w:t xml:space="preserve">Accessibility and languages</w:t>
      </w:r>
    </w:p>
    <w:p w:rsidR="00000000" w:rsidDel="00000000" w:rsidP="00000000" w:rsidRDefault="00000000" w:rsidRPr="00000000" w14:paraId="00000345">
      <w:pPr>
        <w:rPr/>
      </w:pPr>
      <w:r w:rsidDel="00000000" w:rsidR="00000000" w:rsidRPr="00000000">
        <w:rPr>
          <w:rtl w:val="0"/>
        </w:rPr>
        <w:t xml:space="preserve">Text contrast and interactive states pass accessibility checks</w:t>
      </w:r>
    </w:p>
    <w:p w:rsidR="00000000" w:rsidDel="00000000" w:rsidP="00000000" w:rsidRDefault="00000000" w:rsidRPr="00000000" w14:paraId="00000346">
      <w:pPr>
        <w:rPr/>
      </w:pPr>
      <w:r w:rsidDel="00000000" w:rsidR="00000000" w:rsidRPr="00000000">
        <w:rPr>
          <w:rtl w:val="0"/>
        </w:rPr>
        <w:t xml:space="preserve">Keyboard navigation and visible focus work</w:t>
      </w:r>
    </w:p>
    <w:p w:rsidR="00000000" w:rsidDel="00000000" w:rsidP="00000000" w:rsidRDefault="00000000" w:rsidRPr="00000000" w14:paraId="00000347">
      <w:pPr>
        <w:rPr/>
      </w:pPr>
      <w:r w:rsidDel="00000000" w:rsidR="00000000" w:rsidRPr="00000000">
        <w:rPr>
          <w:rtl w:val="0"/>
        </w:rPr>
        <w:t xml:space="preserve">All 11 scripts render correctly</w:t>
      </w:r>
    </w:p>
    <w:p w:rsidR="00000000" w:rsidDel="00000000" w:rsidP="00000000" w:rsidRDefault="00000000" w:rsidRPr="00000000" w14:paraId="00000348">
      <w:pPr>
        <w:rPr/>
      </w:pPr>
      <w:r w:rsidDel="00000000" w:rsidR="00000000" w:rsidRPr="00000000">
        <w:rPr>
          <w:rtl w:val="0"/>
        </w:rPr>
        <w:t xml:space="preserve">Translated content does not clip or break layouts</w:t>
      </w:r>
    </w:p>
    <w:p w:rsidR="00000000" w:rsidDel="00000000" w:rsidP="00000000" w:rsidRDefault="00000000" w:rsidRPr="00000000" w14:paraId="00000349">
      <w:pPr>
        <w:spacing w:after="240" w:before="240" w:lineRule="auto"/>
        <w:rPr/>
      </w:pPr>
      <w:r w:rsidDel="00000000" w:rsidR="00000000" w:rsidRPr="00000000">
        <w:rPr>
          <w:rtl w:val="0"/>
        </w:rPr>
        <w:t xml:space="preserve">Responsive experience</w:t>
      </w:r>
    </w:p>
    <w:p w:rsidR="00000000" w:rsidDel="00000000" w:rsidP="00000000" w:rsidRDefault="00000000" w:rsidRPr="00000000" w14:paraId="0000034A">
      <w:pPr>
        <w:rPr/>
      </w:pPr>
      <w:r w:rsidDel="00000000" w:rsidR="00000000" w:rsidRPr="00000000">
        <w:rPr>
          <w:rtl w:val="0"/>
        </w:rPr>
        <w:t xml:space="preserve">Mobile screens have no unintended horizontal overflow</w:t>
      </w:r>
    </w:p>
    <w:p w:rsidR="00000000" w:rsidDel="00000000" w:rsidP="00000000" w:rsidRDefault="00000000" w:rsidRPr="00000000" w14:paraId="0000034B">
      <w:pPr>
        <w:rPr/>
      </w:pPr>
      <w:r w:rsidDel="00000000" w:rsidR="00000000" w:rsidRPr="00000000">
        <w:rPr>
          <w:rtl w:val="0"/>
        </w:rPr>
        <w:t xml:space="preserve">Desktop reading columns remain comfortable</w:t>
      </w:r>
    </w:p>
    <w:p w:rsidR="00000000" w:rsidDel="00000000" w:rsidP="00000000" w:rsidRDefault="00000000" w:rsidRPr="00000000" w14:paraId="0000034C">
      <w:pPr>
        <w:rPr/>
      </w:pPr>
      <w:r w:rsidDel="00000000" w:rsidR="00000000" w:rsidRPr="00000000">
        <w:rPr>
          <w:rtl w:val="0"/>
        </w:rPr>
        <w:t xml:space="preserve">Loading, empty, error and unavailable states are designed</w:t>
      </w:r>
    </w:p>
    <w:p w:rsidR="00000000" w:rsidDel="00000000" w:rsidP="00000000" w:rsidRDefault="00000000" w:rsidRPr="00000000" w14:paraId="0000034D">
      <w:pPr>
        <w:rPr/>
      </w:pPr>
      <w:r w:rsidDel="00000000" w:rsidR="00000000" w:rsidRPr="00000000">
        <w:rPr>
          <w:rtl w:val="0"/>
        </w:rPr>
        <w:t xml:space="preserve">Sharing and reporting behaviours have defined outcomes</w:t>
      </w:r>
    </w:p>
    <w:p w:rsidR="00000000" w:rsidDel="00000000" w:rsidP="00000000" w:rsidRDefault="00000000" w:rsidRPr="00000000" w14:paraId="0000034E">
      <w:pPr>
        <w:rPr/>
      </w:pPr>
      <w:r w:rsidDel="00000000" w:rsidR="00000000" w:rsidRPr="00000000">
        <w:rPr>
          <w:rtl w:val="0"/>
        </w:rPr>
        <w:t xml:space="preserve">Copy readiness checklist</w:t>
      </w:r>
    </w:p>
    <w:p w:rsidR="00000000" w:rsidDel="00000000" w:rsidP="00000000" w:rsidRDefault="00000000" w:rsidRPr="00000000" w14:paraId="0000034F">
      <w:pPr>
        <w:spacing w:after="240" w:before="240" w:lineRule="auto"/>
        <w:rPr/>
      </w:pPr>
      <w:r w:rsidDel="00000000" w:rsidR="00000000" w:rsidRPr="00000000">
        <w:rPr>
          <w:rtl w:val="0"/>
        </w:rPr>
        <w:t xml:space="preserve">The checklist is for design review; checking an item here does not independently verify that the product has passed that test.</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7qf3iyzbrkqi" w:id="113"/>
      <w:bookmarkEnd w:id="113"/>
      <w:r w:rsidDel="00000000" w:rsidR="00000000" w:rsidRPr="00000000">
        <w:rPr>
          <w:b w:val="1"/>
          <w:bCs w:val="1"/>
          <w:sz w:val="34"/>
          <w:szCs w:val="34"/>
          <w:rtl w:val="0"/>
        </w:rPr>
        <w:t xml:space="preserve">9. Final design decision</w:t>
      </w:r>
    </w:p>
    <w:p w:rsidR="00000000" w:rsidDel="00000000" w:rsidP="00000000" w:rsidRDefault="00000000" w:rsidRPr="00000000" w14:paraId="00000351">
      <w:pPr>
        <w:spacing w:after="240" w:before="240" w:lineRule="auto"/>
        <w:rPr/>
      </w:pPr>
      <w:r w:rsidDel="00000000" w:rsidR="00000000" w:rsidRPr="00000000">
        <w:rPr>
          <w:rtl w:val="0"/>
        </w:rPr>
        <w:t xml:space="preserve">My proposed baseline is:</w:t>
      </w:r>
    </w:p>
    <w:p w:rsidR="00000000" w:rsidDel="00000000" w:rsidP="00000000" w:rsidRDefault="00000000" w:rsidRPr="00000000" w14:paraId="00000352">
      <w:pPr>
        <w:numPr>
          <w:ilvl w:val="0"/>
          <w:numId w:val="14"/>
        </w:numPr>
        <w:spacing w:after="0" w:afterAutospacing="0" w:before="240" w:lineRule="auto"/>
        <w:ind w:left="720" w:hanging="360"/>
      </w:pPr>
      <w:r w:rsidDel="00000000" w:rsidR="00000000" w:rsidRPr="00000000">
        <w:rPr>
          <w:rtl w:val="0"/>
        </w:rPr>
        <w:t xml:space="preserve">Visual direction: Living Editorial Atlas.</w:t>
      </w:r>
    </w:p>
    <w:p w:rsidR="00000000" w:rsidDel="00000000" w:rsidP="00000000" w:rsidRDefault="00000000" w:rsidRPr="00000000" w14:paraId="00000353">
      <w:pPr>
        <w:numPr>
          <w:ilvl w:val="0"/>
          <w:numId w:val="14"/>
        </w:numPr>
        <w:spacing w:after="0" w:afterAutospacing="0" w:before="0" w:beforeAutospacing="0" w:lineRule="auto"/>
        <w:ind w:left="720" w:hanging="360"/>
      </w:pPr>
      <w:r w:rsidDel="00000000" w:rsidR="00000000" w:rsidRPr="00000000">
        <w:rPr>
          <w:rtl w:val="0"/>
        </w:rPr>
        <w:t xml:space="preserve">Primary colour: Forest </w:t>
      </w:r>
      <w:r w:rsidDel="00000000" w:rsidR="00000000" w:rsidRPr="00000000">
        <w:rPr>
          <w:rFonts w:ascii="Roboto Mono" w:cs="Roboto Mono" w:eastAsia="Roboto Mono" w:hAnsi="Roboto Mono"/>
          <w:color w:val="188038"/>
          <w:rtl w:val="0"/>
        </w:rPr>
        <w:t xml:space="preserve">#245746</w:t>
      </w:r>
      <w:r w:rsidDel="00000000" w:rsidR="00000000" w:rsidRPr="00000000">
        <w:rPr>
          <w:rtl w:val="0"/>
        </w:rPr>
        <w:t xml:space="preserve">.</w:t>
      </w:r>
    </w:p>
    <w:p w:rsidR="00000000" w:rsidDel="00000000" w:rsidP="00000000" w:rsidRDefault="00000000" w:rsidRPr="00000000" w14:paraId="00000354">
      <w:pPr>
        <w:numPr>
          <w:ilvl w:val="0"/>
          <w:numId w:val="14"/>
        </w:numPr>
        <w:spacing w:after="0" w:afterAutospacing="0" w:before="0" w:beforeAutospacing="0" w:lineRule="auto"/>
        <w:ind w:left="720" w:hanging="360"/>
      </w:pPr>
      <w:r w:rsidDel="00000000" w:rsidR="00000000" w:rsidRPr="00000000">
        <w:rPr>
          <w:rtl w:val="0"/>
        </w:rPr>
        <w:t xml:space="preserve">Background: Warm paper </w:t>
      </w:r>
      <w:r w:rsidDel="00000000" w:rsidR="00000000" w:rsidRPr="00000000">
        <w:rPr>
          <w:rFonts w:ascii="Roboto Mono" w:cs="Roboto Mono" w:eastAsia="Roboto Mono" w:hAnsi="Roboto Mono"/>
          <w:color w:val="188038"/>
          <w:rtl w:val="0"/>
        </w:rPr>
        <w:t xml:space="preserve">#F7F5EF</w:t>
      </w:r>
      <w:r w:rsidDel="00000000" w:rsidR="00000000" w:rsidRPr="00000000">
        <w:rPr>
          <w:rtl w:val="0"/>
        </w:rPr>
        <w:t xml:space="preserve">.</w:t>
      </w:r>
    </w:p>
    <w:p w:rsidR="00000000" w:rsidDel="00000000" w:rsidP="00000000" w:rsidRDefault="00000000" w:rsidRPr="00000000" w14:paraId="00000355">
      <w:pPr>
        <w:numPr>
          <w:ilvl w:val="0"/>
          <w:numId w:val="14"/>
        </w:numPr>
        <w:spacing w:after="0" w:afterAutospacing="0" w:before="0" w:beforeAutospacing="0" w:lineRule="auto"/>
        <w:ind w:left="720" w:hanging="360"/>
      </w:pPr>
      <w:r w:rsidDel="00000000" w:rsidR="00000000" w:rsidRPr="00000000">
        <w:rPr>
          <w:rtl w:val="0"/>
        </w:rPr>
        <w:t xml:space="preserve">Editorial accent: Terracotta </w:t>
      </w:r>
      <w:r w:rsidDel="00000000" w:rsidR="00000000" w:rsidRPr="00000000">
        <w:rPr>
          <w:rFonts w:ascii="Roboto Mono" w:cs="Roboto Mono" w:eastAsia="Roboto Mono" w:hAnsi="Roboto Mono"/>
          <w:color w:val="188038"/>
          <w:rtl w:val="0"/>
        </w:rPr>
        <w:t xml:space="preserve">#B85E43</w:t>
      </w:r>
      <w:r w:rsidDel="00000000" w:rsidR="00000000" w:rsidRPr="00000000">
        <w:rPr>
          <w:rtl w:val="0"/>
        </w:rPr>
        <w:t xml:space="preserve">.</w:t>
      </w:r>
    </w:p>
    <w:p w:rsidR="00000000" w:rsidDel="00000000" w:rsidP="00000000" w:rsidRDefault="00000000" w:rsidRPr="00000000" w14:paraId="00000356">
      <w:pPr>
        <w:numPr>
          <w:ilvl w:val="0"/>
          <w:numId w:val="14"/>
        </w:numPr>
        <w:spacing w:after="0" w:afterAutospacing="0" w:before="0" w:beforeAutospacing="0" w:lineRule="auto"/>
        <w:ind w:left="720" w:hanging="360"/>
      </w:pPr>
      <w:r w:rsidDel="00000000" w:rsidR="00000000" w:rsidRPr="00000000">
        <w:rPr>
          <w:rtl w:val="0"/>
        </w:rPr>
        <w:t xml:space="preserve">Typography: A culturally inclusive, multilingual type system with editorial display and readable interface/body styles.</w:t>
      </w:r>
    </w:p>
    <w:p w:rsidR="00000000" w:rsidDel="00000000" w:rsidP="00000000" w:rsidRDefault="00000000" w:rsidRPr="00000000" w14:paraId="00000357">
      <w:pPr>
        <w:numPr>
          <w:ilvl w:val="0"/>
          <w:numId w:val="14"/>
        </w:numPr>
        <w:spacing w:after="0" w:afterAutospacing="0" w:before="0" w:beforeAutospacing="0" w:lineRule="auto"/>
        <w:ind w:left="720" w:hanging="360"/>
      </w:pPr>
      <w:r w:rsidDel="00000000" w:rsidR="00000000" w:rsidRPr="00000000">
        <w:rPr>
          <w:rtl w:val="0"/>
        </w:rPr>
        <w:t xml:space="preserve">Layout: Mobile-first, editorial reading widths and progressive disclosure.</w:t>
      </w:r>
    </w:p>
    <w:p w:rsidR="00000000" w:rsidDel="00000000" w:rsidP="00000000" w:rsidRDefault="00000000" w:rsidRPr="00000000" w14:paraId="00000358">
      <w:pPr>
        <w:numPr>
          <w:ilvl w:val="0"/>
          <w:numId w:val="14"/>
        </w:numPr>
        <w:spacing w:after="0" w:afterAutospacing="0" w:before="0" w:beforeAutospacing="0" w:lineRule="auto"/>
        <w:ind w:left="720" w:hanging="360"/>
      </w:pPr>
      <w:r w:rsidDel="00000000" w:rsidR="00000000" w:rsidRPr="00000000">
        <w:rPr>
          <w:rtl w:val="0"/>
        </w:rPr>
        <w:t xml:space="preserve">Signature components: Flagship story cards, evidence panels, question composer and meaningful connection cards.</w:t>
      </w:r>
    </w:p>
    <w:p w:rsidR="00000000" w:rsidDel="00000000" w:rsidP="00000000" w:rsidRDefault="00000000" w:rsidRPr="00000000" w14:paraId="00000359">
      <w:pPr>
        <w:numPr>
          <w:ilvl w:val="0"/>
          <w:numId w:val="14"/>
        </w:numPr>
        <w:spacing w:after="240" w:before="0" w:beforeAutospacing="0" w:lineRule="auto"/>
        <w:ind w:left="720" w:hanging="360"/>
      </w:pPr>
      <w:r w:rsidDel="00000000" w:rsidR="00000000" w:rsidRPr="00000000">
        <w:rPr>
          <w:rtl w:val="0"/>
        </w:rPr>
        <w:t xml:space="preserve">Product signature: Every important discovery should help users understand not only what something is, but why it matters, what supports the explanation, and how it relates to something else.</w:t>
      </w:r>
    </w:p>
    <w:p w:rsidR="00000000" w:rsidDel="00000000" w:rsidP="00000000" w:rsidRDefault="00000000" w:rsidRPr="00000000" w14:paraId="0000035A">
      <w:pPr>
        <w:spacing w:after="240" w:before="240" w:lineRule="auto"/>
        <w:rPr/>
      </w:pPr>
      <w:r w:rsidDel="00000000" w:rsidR="00000000" w:rsidRPr="00000000">
        <w:rPr>
          <w:rtl w:val="0"/>
        </w:rPr>
        <w:t xml:space="preserve">This is the visual design baseline I recommend carrying into detailed screen design and frontend implementation. It is deliberately a proposed system: the next validation step is to apply it consistently to the Home, Story, Answer and Connection screens, then assess the experience with representative users before freezing the brand tokens.</w:t>
      </w:r>
    </w:p>
    <w:p w:rsidR="00000000" w:rsidDel="00000000" w:rsidP="00000000" w:rsidRDefault="00000000" w:rsidRPr="00000000" w14:paraId="0000035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7.jpg"/><Relationship Id="rId14" Type="http://schemas.openxmlformats.org/officeDocument/2006/relationships/image" Target="media/image3.jpg"/><Relationship Id="rId17" Type="http://schemas.openxmlformats.org/officeDocument/2006/relationships/image" Target="media/image1.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hyperlink" Target="https://mindtrip.ai/attraction/ahmedabad-gujarat/bai-harir-vav-ahmedabad/at-Z7XZK118?utm_source=chatgpt.com" TargetMode="External"/><Relationship Id="rId6" Type="http://schemas.openxmlformats.org/officeDocument/2006/relationships/image" Target="media/image14.jpg"/><Relationship Id="rId18" Type="http://schemas.openxmlformats.org/officeDocument/2006/relationships/image" Target="media/image5.jpg"/><Relationship Id="rId7" Type="http://schemas.openxmlformats.org/officeDocument/2006/relationships/image" Target="media/image12.jp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