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SIH Shortlisted Problem Statements – Detailed Quick Comparison</w:t>
      </w:r>
    </w:p>
    <w:p>
      <w:r>
        <w:t>This document provides a concise comparison of all 10 shortlisted SIH problem statements. For each problem it explains what is being built, the core problem, beneficiaries, innovation, technical approach, how the approach differs from existing solutions, and scalability.</w:t>
      </w:r>
    </w:p>
    <w:p>
      <w:pPr>
        <w:pStyle w:val="Heading1"/>
      </w:pPr>
      <w:r>
        <w:t>1. Quantum-Inspired Intelligent Traffic Route Optimization</w:t>
      </w:r>
    </w:p>
    <w:p>
      <w:r>
        <w:rPr>
          <w:b/>
        </w:rPr>
        <w:t xml:space="preserve">What are you building? </w:t>
      </w:r>
      <w:r>
        <w:t>Build a system that finds near-optimal routes for many vehicles under changing traffic conditions.</w:t>
      </w:r>
    </w:p>
    <w:p>
      <w:r>
        <w:rPr>
          <w:b/>
        </w:rPr>
        <w:t xml:space="preserve">Main problem: </w:t>
      </w:r>
      <w:r>
        <w:t>Large vehicle-routing problems have a huge number of possible solutions, making traditional optimization computationally expensive.</w:t>
      </w:r>
    </w:p>
    <w:p>
      <w:r>
        <w:rPr>
          <w:b/>
        </w:rPr>
        <w:t xml:space="preserve">Who benefits? </w:t>
      </w:r>
      <w:r>
        <w:t>Smart cities, logistics companies, delivery services, and transport departments.</w:t>
      </w:r>
    </w:p>
    <w:p>
      <w:r>
        <w:rPr>
          <w:b/>
        </w:rPr>
        <w:t xml:space="preserve">Main innovation: </w:t>
      </w:r>
      <w:r>
        <w:t>Use Quantum Particle Swarm Optimization (QPSO) to improve global search and route optimization.</w:t>
      </w:r>
    </w:p>
    <w:p>
      <w:r>
        <w:rPr>
          <w:b/>
        </w:rPr>
        <w:t xml:space="preserve">Technical approach: </w:t>
      </w:r>
      <w:r>
        <w:t>Model roads as weighted graphs; formulate VRP/shortest-path objectives; use QPSO; simulate changing traffic; compare against PSO, GA and conventional/exact methods.</w:t>
      </w:r>
    </w:p>
    <w:p>
      <w:r>
        <w:rPr>
          <w:b/>
        </w:rPr>
        <w:t xml:space="preserve">How is it different from existing solutions? </w:t>
      </w:r>
      <w:r>
        <w:t>Existing systems commonly use classical shortest-path or routing algorithms such as Dijkstra, A*, GA, PSO, or commercial routing engines. This approach specifically investigates quantum-inspired optimization for large combinatorial routing and benchmarks whether it improves convergence, solution quality, and computational efficiency.</w:t>
      </w:r>
    </w:p>
    <w:p>
      <w:r>
        <w:rPr>
          <w:b/>
        </w:rPr>
        <w:t xml:space="preserve">Scalability: </w:t>
      </w:r>
      <w:r>
        <w:t>Can scale from small routing problems to hundreds/thousands of vehicles and locations.</w:t>
      </w:r>
    </w:p>
    <w:p>
      <w:pPr>
        <w:pStyle w:val="Heading1"/>
      </w:pPr>
      <w:r>
        <w:t>2. Hybrid Quantum Machine Learning for Early Disease Detection</w:t>
      </w:r>
    </w:p>
    <w:p>
      <w:r>
        <w:rPr>
          <w:b/>
        </w:rPr>
        <w:t xml:space="preserve">What are you building? </w:t>
      </w:r>
      <w:r>
        <w:t>Build a disease prediction platform combining classical preprocessing with quantum-enhanced ML models.</w:t>
      </w:r>
    </w:p>
    <w:p>
      <w:r>
        <w:rPr>
          <w:b/>
        </w:rPr>
        <w:t xml:space="preserve">Main problem: </w:t>
      </w:r>
      <w:r>
        <w:t>Biomedical data can be high-dimensional, noisy, and complex, making accurate early disease detection difficult.</w:t>
      </w:r>
    </w:p>
    <w:p>
      <w:r>
        <w:rPr>
          <w:b/>
        </w:rPr>
        <w:t xml:space="preserve">Who benefits? </w:t>
      </w:r>
      <w:r>
        <w:t>Hospitals, doctors, researchers, and patients.</w:t>
      </w:r>
    </w:p>
    <w:p>
      <w:r>
        <w:rPr>
          <w:b/>
        </w:rPr>
        <w:t xml:space="preserve">Main innovation: </w:t>
      </w:r>
      <w:r>
        <w:t>Combine classical feature engineering with QSVM, Variational Quantum Classifier, or Quantum Neural Network models.</w:t>
      </w:r>
    </w:p>
    <w:p>
      <w:r>
        <w:rPr>
          <w:b/>
        </w:rPr>
        <w:t xml:space="preserve">Technical approach: </w:t>
      </w:r>
      <w:r>
        <w:t>Preprocessing → feature selection → dimensionality reduction → classical baseline → quantum model → prediction → explainability → evaluation.</w:t>
      </w:r>
    </w:p>
    <w:p>
      <w:r>
        <w:rPr>
          <w:b/>
        </w:rPr>
        <w:t xml:space="preserve">How is it different from existing solutions? </w:t>
      </w:r>
      <w:r>
        <w:t>Existing medical ML systems are predominantly classical. The proposed approach compares classical and hybrid quantum-classical pipelines under the same dataset and evaluation criteria, exploring whether quantum feature mapping/classification can provide useful benefits while remaining executable on simulators or near-term devices.</w:t>
      </w:r>
    </w:p>
    <w:p>
      <w:r>
        <w:rPr>
          <w:b/>
        </w:rPr>
        <w:t xml:space="preserve">Scalability: </w:t>
      </w:r>
      <w:r>
        <w:t>Can expand to multiple diseases, datasets, and future quantum hardware.</w:t>
      </w:r>
    </w:p>
    <w:p>
      <w:pPr>
        <w:pStyle w:val="Heading1"/>
      </w:pPr>
      <w:r>
        <w:t>3. AI-Based Interactive Quantum Algorithm Learning Platform</w:t>
      </w:r>
    </w:p>
    <w:p>
      <w:r>
        <w:rPr>
          <w:b/>
        </w:rPr>
        <w:t xml:space="preserve">What are you building? </w:t>
      </w:r>
      <w:r>
        <w:t>Create an interactive platform where users learn quantum computing, build circuits, run simulations, and receive AI guidance.</w:t>
      </w:r>
    </w:p>
    <w:p>
      <w:r>
        <w:rPr>
          <w:b/>
        </w:rPr>
        <w:t xml:space="preserve">Main problem: </w:t>
      </w:r>
      <w:r>
        <w:t>Quantum computing is difficult to learn because concepts are abstract and many resources are static or theoretical.</w:t>
      </w:r>
    </w:p>
    <w:p>
      <w:r>
        <w:rPr>
          <w:b/>
        </w:rPr>
        <w:t xml:space="preserve">Who benefits? </w:t>
      </w:r>
      <w:r>
        <w:t>Students, researchers, teachers, and professionals.</w:t>
      </w:r>
    </w:p>
    <w:p>
      <w:r>
        <w:rPr>
          <w:b/>
        </w:rPr>
        <w:t xml:space="preserve">Main innovation: </w:t>
      </w:r>
      <w:r>
        <w:t>Combine AI tutoring, drag-and-drop circuit design, coding, simulation, visualization, assessment, and personalized learning.</w:t>
      </w:r>
    </w:p>
    <w:p>
      <w:r>
        <w:rPr>
          <w:b/>
        </w:rPr>
        <w:t xml:space="preserve">Technical approach: </w:t>
      </w:r>
      <w:r>
        <w:t>Web platform + circuit builder + code editor + Qiskit/PennyLane/Cirq simulators + AI tutor + Bloch sphere/measurement visualization + quizzes and progress tracking.</w:t>
      </w:r>
    </w:p>
    <w:p>
      <w:r>
        <w:rPr>
          <w:b/>
        </w:rPr>
        <w:t xml:space="preserve">How is it different from existing solutions? </w:t>
      </w:r>
      <w:r>
        <w:t>Existing quantum-learning resources are often separated into courses, notebooks, documentation, or simulators. This platform combines learning content, circuit creation, simulation, visualization, AI debugging/explanation, assessments, and personalized learning in one workflow.</w:t>
      </w:r>
    </w:p>
    <w:p>
      <w:r>
        <w:rPr>
          <w:b/>
        </w:rPr>
        <w:t xml:space="preserve">Scalability: </w:t>
      </w:r>
      <w:r>
        <w:t>Can support many users, courses, quantum algorithms, frameworks, and simulator/back-end options.</w:t>
      </w:r>
    </w:p>
    <w:p>
      <w:pPr>
        <w:pStyle w:val="Heading1"/>
      </w:pPr>
      <w:r>
        <w:t>4. Quantum-Inspired Cyber Threat Detection for Digital Signatures</w:t>
      </w:r>
    </w:p>
    <w:p>
      <w:r>
        <w:rPr>
          <w:b/>
        </w:rPr>
        <w:t xml:space="preserve">What are you building? </w:t>
      </w:r>
      <w:r>
        <w:t>Build a framework that verifies Quantum Digital Signatures and detects attacks such as forgery, replay, and impersonation.</w:t>
      </w:r>
    </w:p>
    <w:p>
      <w:r>
        <w:rPr>
          <w:b/>
        </w:rPr>
        <w:t xml:space="preserve">Main problem: </w:t>
      </w:r>
      <w:r>
        <w:t>Quantum Digital Signature protocols require reliable verification and threat detection, while future quantum technology also changes the cryptographic threat landscape.</w:t>
      </w:r>
    </w:p>
    <w:p>
      <w:r>
        <w:rPr>
          <w:b/>
        </w:rPr>
        <w:t xml:space="preserve">Who benefits? </w:t>
      </w:r>
      <w:r>
        <w:t>Government, defense, financial institutions, critical infrastructure, and researchers.</w:t>
      </w:r>
    </w:p>
    <w:p>
      <w:r>
        <w:rPr>
          <w:b/>
        </w:rPr>
        <w:t xml:space="preserve">Main innovation: </w:t>
      </w:r>
      <w:r>
        <w:t>Use quantum principles and statistical thresholding instead of AI/ML for threat identification.</w:t>
      </w:r>
    </w:p>
    <w:p>
      <w:r>
        <w:rPr>
          <w:b/>
        </w:rPr>
        <w:t xml:space="preserve">Technical approach: </w:t>
      </w:r>
      <w:r>
        <w:t>Simulate Bell states and quantum teleportation; apply Pauli corrections and projective measurements; calculate measurement statistics; apply threshold-based decisions; simulate attacks and evaluate forgery probability.</w:t>
      </w:r>
    </w:p>
    <w:p>
      <w:r>
        <w:rPr>
          <w:b/>
        </w:rPr>
        <w:t xml:space="preserve">How is it different from existing solutions? </w:t>
      </w:r>
      <w:r>
        <w:t>Existing cybersecurity detection commonly relies on classical cryptography, signatures, rules, or ML-based anomaly detection. This approach is specifically tailored to QDS verification and uses quantum measurement outcomes plus mathematical/statistical thresholds rather than AI/ML.</w:t>
      </w:r>
    </w:p>
    <w:p>
      <w:r>
        <w:rPr>
          <w:b/>
        </w:rPr>
        <w:t xml:space="preserve">Scalability: </w:t>
      </w:r>
      <w:r>
        <w:t>Can support different QDS protocols, attack models, and larger simulation experiments.</w:t>
      </w:r>
    </w:p>
    <w:p>
      <w:pPr>
        <w:pStyle w:val="Heading1"/>
      </w:pPr>
      <w:r>
        <w:t>5. Deep Learning Based Satellite Super Resolution</w:t>
      </w:r>
    </w:p>
    <w:p>
      <w:r>
        <w:rPr>
          <w:b/>
        </w:rPr>
        <w:t xml:space="preserve">What are you building? </w:t>
      </w:r>
      <w:r>
        <w:t>Convert medium-resolution Sentinel-2 imagery (~10 m) into sharper products below 4 m.</w:t>
      </w:r>
    </w:p>
    <w:p>
      <w:r>
        <w:rPr>
          <w:b/>
        </w:rPr>
        <w:t xml:space="preserve">Main problem: </w:t>
      </w:r>
      <w:r>
        <w:t>Medium-resolution imagery may not clearly reveal narrow roads, small buildings, field boundaries, water edges, or localized damage.</w:t>
      </w:r>
    </w:p>
    <w:p>
      <w:r>
        <w:rPr>
          <w:b/>
        </w:rPr>
        <w:t xml:space="preserve">Who benefits? </w:t>
      </w:r>
      <w:r>
        <w:t>Agriculture, disaster management, urban planning, environmental monitoring, and government agencies.</w:t>
      </w:r>
    </w:p>
    <w:p>
      <w:r>
        <w:rPr>
          <w:b/>
        </w:rPr>
        <w:t xml:space="preserve">Main innovation: </w:t>
      </w:r>
      <w:r>
        <w:t>Use deep learning/generative models to reconstruct fine-scale information while preserving geographic and spectral consistency.</w:t>
      </w:r>
    </w:p>
    <w:p>
      <w:r>
        <w:rPr>
          <w:b/>
        </w:rPr>
        <w:t xml:space="preserve">Technical approach: </w:t>
      </w:r>
      <w:r>
        <w:t>Sentinel-2 preprocessing → paired training data → CNN/GAN/Transformer/diffusion model → super-resolution → uncertainty estimation → validation against high-resolution reference imagery.</w:t>
      </w:r>
    </w:p>
    <w:p>
      <w:r>
        <w:rPr>
          <w:b/>
        </w:rPr>
        <w:t xml:space="preserve">How is it different from existing solutions? </w:t>
      </w:r>
      <w:r>
        <w:t>Traditional image enhancement mainly improves visual sharpness and interpolation but does not learn complex spatial patterns. The proposed system learns reconstruction from paired satellite/reference imagery and evaluates not only visual quality but also spatial, spectral, and application-level accuracy.</w:t>
      </w:r>
    </w:p>
    <w:p>
      <w:r>
        <w:rPr>
          <w:b/>
        </w:rPr>
        <w:t xml:space="preserve">Scalability: </w:t>
      </w:r>
      <w:r>
        <w:t>Can process large geographic regions and extend to other satellites, sensors, and applications.</w:t>
      </w:r>
    </w:p>
    <w:p>
      <w:pPr>
        <w:pStyle w:val="Heading1"/>
      </w:pPr>
      <w:r>
        <w:t>6. JOCKY – Programming Language and Forensic Framework</w:t>
      </w:r>
    </w:p>
    <w:p>
      <w:r>
        <w:rPr>
          <w:b/>
        </w:rPr>
        <w:t xml:space="preserve">What are you building? </w:t>
      </w:r>
      <w:r>
        <w:t>Create a new cross-platform programming language and framework designed specifically for computer and network forensic investigations.</w:t>
      </w:r>
    </w:p>
    <w:p>
      <w:r>
        <w:rPr>
          <w:b/>
        </w:rPr>
        <w:t xml:space="preserve">Main problem: </w:t>
      </w:r>
      <w:r>
        <w:t>Digital forensic teams need specialized tools for evidence collection, system analysis, malware investigation, and network forensics across different operating systems.</w:t>
      </w:r>
    </w:p>
    <w:p>
      <w:r>
        <w:rPr>
          <w:b/>
        </w:rPr>
        <w:t xml:space="preserve">Who benefits? </w:t>
      </w:r>
      <w:r>
        <w:t>Cyber investigators, law-enforcement agencies, and forensic teams.</w:t>
      </w:r>
    </w:p>
    <w:p>
      <w:r>
        <w:rPr>
          <w:b/>
        </w:rPr>
        <w:t xml:space="preserve">Main innovation: </w:t>
      </w:r>
      <w:r>
        <w:t>A dedicated forensic programming language, compiler/IR, and centralized investigation framework.</w:t>
      </w:r>
    </w:p>
    <w:p>
      <w:r>
        <w:rPr>
          <w:b/>
        </w:rPr>
        <w:t xml:space="preserve">Technical approach: </w:t>
      </w:r>
      <w:r>
        <w:t>Custom language/compiler or IR + forensic APIs + Windows/Ubuntu support + evidence collection + system/network analysis + centralized multi-machine investigation management.</w:t>
      </w:r>
    </w:p>
    <w:p>
      <w:r>
        <w:rPr>
          <w:b/>
        </w:rPr>
        <w:t xml:space="preserve">How is it different from existing solutions? </w:t>
      </w:r>
      <w:r>
        <w:t>Existing forensic tools are generally standalone utilities, scripting environments, or vendor-specific platforms. JOCKY proposes a purpose-built language and common forensic abstraction layer so investigators can create repeatable forensic functions and workflows across supported systems.</w:t>
      </w:r>
    </w:p>
    <w:p>
      <w:r>
        <w:rPr>
          <w:b/>
        </w:rPr>
        <w:t xml:space="preserve">Scalability: </w:t>
      </w:r>
      <w:r>
        <w:t>Can expand to more OSs, forensic modules, evidence types, and centralized investigation capabilities.</w:t>
      </w:r>
    </w:p>
    <w:p>
      <w:pPr>
        <w:pStyle w:val="Heading1"/>
      </w:pPr>
      <w:r>
        <w:t>7. Multi-Vendor DVR/NVR Forensic Analysis</w:t>
      </w:r>
    </w:p>
    <w:p>
      <w:r>
        <w:rPr>
          <w:b/>
        </w:rPr>
        <w:t xml:space="preserve">What are you building? </w:t>
      </w:r>
      <w:r>
        <w:t>Create one forensic platform for acquiring, recovering, analyzing, and reporting CCTV/DVR evidence from multiple manufacturers.</w:t>
      </w:r>
    </w:p>
    <w:p>
      <w:r>
        <w:rPr>
          <w:b/>
        </w:rPr>
        <w:t xml:space="preserve">Main problem: </w:t>
      </w:r>
      <w:r>
        <w:t>Different DVR/NVR vendors use proprietary storage formats, file systems, metadata, timestamps, and video structures, forcing investigators to use multiple tools.</w:t>
      </w:r>
    </w:p>
    <w:p>
      <w:r>
        <w:rPr>
          <w:b/>
        </w:rPr>
        <w:t xml:space="preserve">Who benefits? </w:t>
      </w:r>
      <w:r>
        <w:t>Police, law enforcement, forensic laboratories, government agencies, and investigators.</w:t>
      </w:r>
    </w:p>
    <w:p>
      <w:r>
        <w:rPr>
          <w:b/>
        </w:rPr>
        <w:t xml:space="preserve">Main innovation: </w:t>
      </w:r>
      <w:r>
        <w:t>A vendor-agnostic forensic workflow covering acquisition, recovery, analysis, validation, and reporting.</w:t>
      </w:r>
    </w:p>
    <w:p>
      <w:r>
        <w:rPr>
          <w:b/>
        </w:rPr>
        <w:t xml:space="preserve">Technical approach: </w:t>
      </w:r>
      <w:r>
        <w:t>Device identification → forensic imaging → proprietary file-system parsing → video decoding → deleted-footage recovery → metadata extraction → timestamp normalization → cross-camera timeline → hashing → chain of custody → AI analytics → report.</w:t>
      </w:r>
    </w:p>
    <w:p>
      <w:r>
        <w:rPr>
          <w:b/>
        </w:rPr>
        <w:t xml:space="preserve">How is it different from existing solutions? </w:t>
      </w:r>
      <w:r>
        <w:t>Existing solutions often focus on individual manufacturers or require investigators to switch between vendor-specific utilities. The proposed platform provides a common forensic workflow and abstraction layer across multiple OEMs, while combining recovery, timeline correlation, integrity verification, and AI analysis.</w:t>
      </w:r>
    </w:p>
    <w:p>
      <w:r>
        <w:rPr>
          <w:b/>
        </w:rPr>
        <w:t xml:space="preserve">Scalability: </w:t>
      </w:r>
      <w:r>
        <w:t>New vendors and proprietary formats can be added through modular parsers and decoders.</w:t>
      </w:r>
    </w:p>
    <w:p>
      <w:pPr>
        <w:pStyle w:val="Heading1"/>
      </w:pPr>
      <w:r>
        <w:t>8. AI-Based Social Media Analytics</w:t>
      </w:r>
    </w:p>
    <w:p>
      <w:r>
        <w:rPr>
          <w:b/>
        </w:rPr>
        <w:t xml:space="preserve">What are you building? </w:t>
      </w:r>
      <w:r>
        <w:t>Build a platform that analyzes social media to understand sentiment, demographics, trends, influence, and information flow.</w:t>
      </w:r>
    </w:p>
    <w:p>
      <w:r>
        <w:rPr>
          <w:b/>
        </w:rPr>
        <w:t xml:space="preserve">Main problem: </w:t>
      </w:r>
      <w:r>
        <w:t>The enormous volume of social-media data makes it difficult to manually understand what people feel, what topics are rising, and how information spreads.</w:t>
      </w:r>
    </w:p>
    <w:p>
      <w:r>
        <w:rPr>
          <w:b/>
        </w:rPr>
        <w:t xml:space="preserve">Who benefits? </w:t>
      </w:r>
      <w:r>
        <w:t>Government, businesses, researchers, marketing teams, and intelligence/analysis teams.</w:t>
      </w:r>
    </w:p>
    <w:p>
      <w:r>
        <w:rPr>
          <w:b/>
        </w:rPr>
        <w:t xml:space="preserve">Main innovation: </w:t>
      </w:r>
      <w:r>
        <w:t>Combine sentiment/emotion, anonymized demographic inference, trend detection, and network analysis in one framework.</w:t>
      </w:r>
    </w:p>
    <w:p>
      <w:r>
        <w:rPr>
          <w:b/>
        </w:rPr>
        <w:t xml:space="preserve">Technical approach: </w:t>
      </w:r>
      <w:r>
        <w:t>Data ingestion from X/Telegram and optionally other platforms → NLP → emotion/sentiment → topic/trend detection → anonymized demographic profiling → graph/network analysis → interactive dashboards.</w:t>
      </w:r>
    </w:p>
    <w:p>
      <w:r>
        <w:rPr>
          <w:b/>
        </w:rPr>
        <w:t xml:space="preserve">How is it different from existing solutions? </w:t>
      </w:r>
      <w:r>
        <w:t>Existing social analytics tools may specialize in sentiment, marketing metrics, or social listening. This approach combines four dimensions—emotion, aggregate demographics, trends, and network topology—and tracks how they evolve together over time.</w:t>
      </w:r>
    </w:p>
    <w:p>
      <w:r>
        <w:rPr>
          <w:b/>
        </w:rPr>
        <w:t xml:space="preserve">Scalability: </w:t>
      </w:r>
      <w:r>
        <w:t>Can add more platforms, languages, historical data, users, and graph-scale analysis.</w:t>
      </w:r>
    </w:p>
    <w:p>
      <w:pPr>
        <w:pStyle w:val="Heading1"/>
      </w:pPr>
      <w:r>
        <w:t>9. Supervisory Analytics Tool for SOC Assessment (SAT-SA)</w:t>
      </w:r>
    </w:p>
    <w:p>
      <w:r>
        <w:rPr>
          <w:b/>
        </w:rPr>
        <w:t xml:space="preserve">What are you building? </w:t>
      </w:r>
      <w:r>
        <w:t>Build an offline platform that helps NCIIPC assess SOC effectiveness using alert and case-management data from Critical Sector Entities.</w:t>
      </w:r>
    </w:p>
    <w:p>
      <w:r>
        <w:rPr>
          <w:b/>
        </w:rPr>
        <w:t xml:space="preserve">Main problem: </w:t>
      </w:r>
      <w:r>
        <w:t>Manual supervisory reviews are resource-intensive, and operational weaknesses may not be visible through KPIs, policies, audits, or conventional dashboards.</w:t>
      </w:r>
    </w:p>
    <w:p>
      <w:r>
        <w:rPr>
          <w:b/>
        </w:rPr>
        <w:t xml:space="preserve">Who benefits? </w:t>
      </w:r>
      <w:r>
        <w:t>NCIIPC and Critical Sector Entities (CSEs).</w:t>
      </w:r>
    </w:p>
    <w:p>
      <w:r>
        <w:rPr>
          <w:b/>
        </w:rPr>
        <w:t xml:space="preserve">Main innovation: </w:t>
      </w:r>
      <w:r>
        <w:t>Detect both execution gaps and negative space—expected security evidence that is missing.</w:t>
      </w:r>
    </w:p>
    <w:p>
      <w:r>
        <w:rPr>
          <w:b/>
        </w:rPr>
        <w:t xml:space="preserve">Technical approach: </w:t>
      </w:r>
      <w:r>
        <w:t>CSV/JSON/database ingestion → data normalization → anomaly/outlier detection → execution-gap analytics → negative-space analysis → peer benchmarking → risk indicators → explainable findings → dashboard/drill-down reports.</w:t>
      </w:r>
    </w:p>
    <w:p>
      <w:r>
        <w:rPr>
          <w:b/>
        </w:rPr>
        <w:t xml:space="preserve">How is it different from existing solutions? </w:t>
      </w:r>
      <w:r>
        <w:t>Existing SIEM/SOC platforms are designed for operational monitoring and real-time detection, not supervisory assessment. This system works on periodic submitted data, remains offline, compares entities, and focuses on whether security operations are actually effective rather than simply counting alerts or KPIs.</w:t>
      </w:r>
    </w:p>
    <w:p>
      <w:r>
        <w:rPr>
          <w:b/>
        </w:rPr>
        <w:t xml:space="preserve">Scalability: </w:t>
      </w:r>
      <w:r>
        <w:t>Designed for multiple CSEs, large historical datasets, and air-gapped deployment without cloud or external AI APIs.</w:t>
      </w:r>
    </w:p>
    <w:p>
      <w:pPr>
        <w:pStyle w:val="Heading1"/>
      </w:pPr>
      <w:r>
        <w:t>10. Single-Pass Drone Video to Accurate 3D Model</w:t>
      </w:r>
    </w:p>
    <w:p>
      <w:r>
        <w:rPr>
          <w:b/>
        </w:rPr>
        <w:t xml:space="preserve">What are you building? </w:t>
      </w:r>
      <w:r>
        <w:t>Convert one drone flight/video plus GPS and flight metadata into a georeferenced, metrically accurate 3D model.</w:t>
      </w:r>
    </w:p>
    <w:p>
      <w:r>
        <w:rPr>
          <w:b/>
        </w:rPr>
        <w:t xml:space="preserve">Main problem: </w:t>
      </w:r>
      <w:r>
        <w:t>Traditional photogrammetry and mapping generally need multiple passes, many viewpoints, and high image overlap. A single pass provides limited viewing angles and creates occlusion and accuracy challenges.</w:t>
      </w:r>
    </w:p>
    <w:p>
      <w:r>
        <w:rPr>
          <w:b/>
        </w:rPr>
        <w:t xml:space="preserve">Who benefits? </w:t>
      </w:r>
      <w:r>
        <w:t>Disaster response, infrastructure inspection, construction, smart cities, archaeology, strategic mapping, and reconnaissance.</w:t>
      </w:r>
    </w:p>
    <w:p>
      <w:r>
        <w:rPr>
          <w:b/>
        </w:rPr>
        <w:t xml:space="preserve">Main innovation: </w:t>
      </w:r>
      <w:r>
        <w:t>Perform useful 3D reconstruction from a single constrained flight while combining visual information with GPS/IMU data and explicitly managing uncertainty.</w:t>
      </w:r>
    </w:p>
    <w:p>
      <w:r>
        <w:rPr>
          <w:b/>
        </w:rPr>
        <w:t xml:space="preserve">Technical approach: </w:t>
      </w:r>
      <w:r>
        <w:t>Video → frame selection → camera calibration → visual odometry/SLAM → AI depth estimation → GPS/IMU fusion → dynamic-object removal → point cloud/3D Gaussian Splatting/mesh → georeferencing → accuracy validation.</w:t>
      </w:r>
    </w:p>
    <w:p>
      <w:r>
        <w:rPr>
          <w:b/>
        </w:rPr>
        <w:t xml:space="preserve">How is it different from existing solutions? </w:t>
      </w:r>
      <w:r>
        <w:t>Existing high-accuracy photogrammetry and mapping workflows usually depend on multiple flight paths and strong image overlap. The key difference is the single-pass constraint, reducing acquisition time and data requirements while attempting to retain useful metric and geographic accuracy.</w:t>
      </w:r>
    </w:p>
    <w:p>
      <w:r>
        <w:rPr>
          <w:b/>
        </w:rPr>
        <w:t xml:space="preserve">Scalability: </w:t>
      </w:r>
      <w:r>
        <w:t>Can scale from individual buildings to streets and larger areas using GPU processing, tiled reconstruction, and incremental pipelines.</w:t>
      </w:r>
    </w:p>
    <w:p>
      <w:pPr>
        <w:pStyle w:val="Heading1"/>
      </w:pPr>
      <w:r>
        <w:t>Quick Comparison of All 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PS</w:t>
            </w:r>
          </w:p>
        </w:tc>
        <w:tc>
          <w:tcPr>
            <w:tcW w:type="dxa" w:w="1728"/>
          </w:tcPr>
          <w:p>
            <w:r>
              <w:t>Main Area</w:t>
            </w:r>
          </w:p>
        </w:tc>
        <w:tc>
          <w:tcPr>
            <w:tcW w:type="dxa" w:w="1728"/>
          </w:tcPr>
          <w:p>
            <w:r>
              <w:t>Core Innovation</w:t>
            </w:r>
          </w:p>
        </w:tc>
        <w:tc>
          <w:tcPr>
            <w:tcW w:type="dxa" w:w="1728"/>
          </w:tcPr>
          <w:p>
            <w:r>
              <w:t>Demo Potential</w:t>
            </w:r>
          </w:p>
        </w:tc>
        <w:tc>
          <w:tcPr>
            <w:tcW w:type="dxa" w:w="1728"/>
          </w:tcPr>
          <w:p>
            <w:r>
              <w:t>Difficulty</w:t>
            </w:r>
          </w:p>
        </w:tc>
      </w:tr>
      <w:tr>
        <w:tc>
          <w:tcPr>
            <w:tcW w:type="dxa" w:w="1728"/>
          </w:tcPr>
          <w:p>
            <w:r>
              <w:t>1</w:t>
            </w:r>
          </w:p>
        </w:tc>
        <w:tc>
          <w:tcPr>
            <w:tcW w:type="dxa" w:w="1728"/>
          </w:tcPr>
          <w:p>
            <w:r>
              <w:t>Traffic / Optimization</w:t>
            </w:r>
          </w:p>
        </w:tc>
        <w:tc>
          <w:tcPr>
            <w:tcW w:type="dxa" w:w="1728"/>
          </w:tcPr>
          <w:p>
            <w:r>
              <w:t>QPSO routing</w:t>
            </w:r>
          </w:p>
        </w:tc>
        <w:tc>
          <w:tcPr>
            <w:tcW w:type="dxa" w:w="1728"/>
          </w:tcPr>
          <w:p>
            <w:r>
              <w:t>High</w:t>
            </w:r>
          </w:p>
        </w:tc>
        <w:tc>
          <w:tcPr>
            <w:tcW w:type="dxa" w:w="1728"/>
          </w:tcPr>
          <w:p>
            <w:r>
              <w:t>High</w:t>
            </w:r>
          </w:p>
        </w:tc>
      </w:tr>
      <w:tr>
        <w:tc>
          <w:tcPr>
            <w:tcW w:type="dxa" w:w="1728"/>
          </w:tcPr>
          <w:p>
            <w:r>
              <w:t>2</w:t>
            </w:r>
          </w:p>
        </w:tc>
        <w:tc>
          <w:tcPr>
            <w:tcW w:type="dxa" w:w="1728"/>
          </w:tcPr>
          <w:p>
            <w:r>
              <w:t>Healthcare / QML</w:t>
            </w:r>
          </w:p>
        </w:tc>
        <w:tc>
          <w:tcPr>
            <w:tcW w:type="dxa" w:w="1728"/>
          </w:tcPr>
          <w:p>
            <w:r>
              <w:t>Hybrid quantum-classical ML</w:t>
            </w:r>
          </w:p>
        </w:tc>
        <w:tc>
          <w:tcPr>
            <w:tcW w:type="dxa" w:w="1728"/>
          </w:tcPr>
          <w:p>
            <w:r>
              <w:t>High</w:t>
            </w:r>
          </w:p>
        </w:tc>
        <w:tc>
          <w:tcPr>
            <w:tcW w:type="dxa" w:w="1728"/>
          </w:tcPr>
          <w:p>
            <w:r>
              <w:t>Very High</w:t>
            </w:r>
          </w:p>
        </w:tc>
      </w:tr>
      <w:tr>
        <w:tc>
          <w:tcPr>
            <w:tcW w:type="dxa" w:w="1728"/>
          </w:tcPr>
          <w:p>
            <w:r>
              <w:t>3</w:t>
            </w:r>
          </w:p>
        </w:tc>
        <w:tc>
          <w:tcPr>
            <w:tcW w:type="dxa" w:w="1728"/>
          </w:tcPr>
          <w:p>
            <w:r>
              <w:t>Quantum Education</w:t>
            </w:r>
          </w:p>
        </w:tc>
        <w:tc>
          <w:tcPr>
            <w:tcW w:type="dxa" w:w="1728"/>
          </w:tcPr>
          <w:p>
            <w:r>
              <w:t>AI + simulator + circuit builder</w:t>
            </w:r>
          </w:p>
        </w:tc>
        <w:tc>
          <w:tcPr>
            <w:tcW w:type="dxa" w:w="1728"/>
          </w:tcPr>
          <w:p>
            <w:r>
              <w:t>Very High</w:t>
            </w:r>
          </w:p>
        </w:tc>
        <w:tc>
          <w:tcPr>
            <w:tcW w:type="dxa" w:w="1728"/>
          </w:tcPr>
          <w:p>
            <w:r>
              <w:t>Medium-High</w:t>
            </w:r>
          </w:p>
        </w:tc>
      </w:tr>
      <w:tr>
        <w:tc>
          <w:tcPr>
            <w:tcW w:type="dxa" w:w="1728"/>
          </w:tcPr>
          <w:p>
            <w:r>
              <w:t>4</w:t>
            </w:r>
          </w:p>
        </w:tc>
        <w:tc>
          <w:tcPr>
            <w:tcW w:type="dxa" w:w="1728"/>
          </w:tcPr>
          <w:p>
            <w:r>
              <w:t>Quantum Cybersecurity</w:t>
            </w:r>
          </w:p>
        </w:tc>
        <w:tc>
          <w:tcPr>
            <w:tcW w:type="dxa" w:w="1728"/>
          </w:tcPr>
          <w:p>
            <w:r>
              <w:t>QDS statistical threat detection</w:t>
            </w:r>
          </w:p>
        </w:tc>
        <w:tc>
          <w:tcPr>
            <w:tcW w:type="dxa" w:w="1728"/>
          </w:tcPr>
          <w:p>
            <w:r>
              <w:t>High</w:t>
            </w:r>
          </w:p>
        </w:tc>
        <w:tc>
          <w:tcPr>
            <w:tcW w:type="dxa" w:w="1728"/>
          </w:tcPr>
          <w:p>
            <w:r>
              <w:t>Very High</w:t>
            </w:r>
          </w:p>
        </w:tc>
      </w:tr>
      <w:tr>
        <w:tc>
          <w:tcPr>
            <w:tcW w:type="dxa" w:w="1728"/>
          </w:tcPr>
          <w:p>
            <w:r>
              <w:t>5</w:t>
            </w:r>
          </w:p>
        </w:tc>
        <w:tc>
          <w:tcPr>
            <w:tcW w:type="dxa" w:w="1728"/>
          </w:tcPr>
          <w:p>
            <w:r>
              <w:t>Remote Sensing / AI</w:t>
            </w:r>
          </w:p>
        </w:tc>
        <w:tc>
          <w:tcPr>
            <w:tcW w:type="dxa" w:w="1728"/>
          </w:tcPr>
          <w:p>
            <w:r>
              <w:t>Satellite super-resolution</w:t>
            </w:r>
          </w:p>
        </w:tc>
        <w:tc>
          <w:tcPr>
            <w:tcW w:type="dxa" w:w="1728"/>
          </w:tcPr>
          <w:p>
            <w:r>
              <w:t>Very High</w:t>
            </w:r>
          </w:p>
        </w:tc>
        <w:tc>
          <w:tcPr>
            <w:tcW w:type="dxa" w:w="1728"/>
          </w:tcPr>
          <w:p>
            <w:r>
              <w:t>High</w:t>
            </w:r>
          </w:p>
        </w:tc>
      </w:tr>
      <w:tr>
        <w:tc>
          <w:tcPr>
            <w:tcW w:type="dxa" w:w="1728"/>
          </w:tcPr>
          <w:p>
            <w:r>
              <w:t>6</w:t>
            </w:r>
          </w:p>
        </w:tc>
        <w:tc>
          <w:tcPr>
            <w:tcW w:type="dxa" w:w="1728"/>
          </w:tcPr>
          <w:p>
            <w:r>
              <w:t>Digital Forensics</w:t>
            </w:r>
          </w:p>
        </w:tc>
        <w:tc>
          <w:tcPr>
            <w:tcW w:type="dxa" w:w="1728"/>
          </w:tcPr>
          <w:p>
            <w:r>
              <w:t>New forensic language/framework</w:t>
            </w:r>
          </w:p>
        </w:tc>
        <w:tc>
          <w:tcPr>
            <w:tcW w:type="dxa" w:w="1728"/>
          </w:tcPr>
          <w:p>
            <w:r>
              <w:t>High</w:t>
            </w:r>
          </w:p>
        </w:tc>
        <w:tc>
          <w:tcPr>
            <w:tcW w:type="dxa" w:w="1728"/>
          </w:tcPr>
          <w:p>
            <w:r>
              <w:t>Very High</w:t>
            </w:r>
          </w:p>
        </w:tc>
      </w:tr>
      <w:tr>
        <w:tc>
          <w:tcPr>
            <w:tcW w:type="dxa" w:w="1728"/>
          </w:tcPr>
          <w:p>
            <w:r>
              <w:t>7</w:t>
            </w:r>
          </w:p>
        </w:tc>
        <w:tc>
          <w:tcPr>
            <w:tcW w:type="dxa" w:w="1728"/>
          </w:tcPr>
          <w:p>
            <w:r>
              <w:t>Video Forensics</w:t>
            </w:r>
          </w:p>
        </w:tc>
        <w:tc>
          <w:tcPr>
            <w:tcW w:type="dxa" w:w="1728"/>
          </w:tcPr>
          <w:p>
            <w:r>
              <w:t>Multi-vendor DVR/NVR platform</w:t>
            </w:r>
          </w:p>
        </w:tc>
        <w:tc>
          <w:tcPr>
            <w:tcW w:type="dxa" w:w="1728"/>
          </w:tcPr>
          <w:p>
            <w:r>
              <w:t>Very High</w:t>
            </w:r>
          </w:p>
        </w:tc>
        <w:tc>
          <w:tcPr>
            <w:tcW w:type="dxa" w:w="1728"/>
          </w:tcPr>
          <w:p>
            <w:r>
              <w:t>High</w:t>
            </w:r>
          </w:p>
        </w:tc>
      </w:tr>
      <w:tr>
        <w:tc>
          <w:tcPr>
            <w:tcW w:type="dxa" w:w="1728"/>
          </w:tcPr>
          <w:p>
            <w:r>
              <w:t>8</w:t>
            </w:r>
          </w:p>
        </w:tc>
        <w:tc>
          <w:tcPr>
            <w:tcW w:type="dxa" w:w="1728"/>
          </w:tcPr>
          <w:p>
            <w:r>
              <w:t>Social Media / AI</w:t>
            </w:r>
          </w:p>
        </w:tc>
        <w:tc>
          <w:tcPr>
            <w:tcW w:type="dxa" w:w="1728"/>
          </w:tcPr>
          <w:p>
            <w:r>
              <w:t>Multi-dimensional social intelligence</w:t>
            </w:r>
          </w:p>
        </w:tc>
        <w:tc>
          <w:tcPr>
            <w:tcW w:type="dxa" w:w="1728"/>
          </w:tcPr>
          <w:p>
            <w:r>
              <w:t>Very High</w:t>
            </w:r>
          </w:p>
        </w:tc>
        <w:tc>
          <w:tcPr>
            <w:tcW w:type="dxa" w:w="1728"/>
          </w:tcPr>
          <w:p>
            <w:r>
              <w:t>Medium</w:t>
            </w:r>
          </w:p>
        </w:tc>
      </w:tr>
      <w:tr>
        <w:tc>
          <w:tcPr>
            <w:tcW w:type="dxa" w:w="1728"/>
          </w:tcPr>
          <w:p>
            <w:r>
              <w:t>9</w:t>
            </w:r>
          </w:p>
        </w:tc>
        <w:tc>
          <w:tcPr>
            <w:tcW w:type="dxa" w:w="1728"/>
          </w:tcPr>
          <w:p>
            <w:r>
              <w:t>Cybersecurity / Analytics</w:t>
            </w:r>
          </w:p>
        </w:tc>
        <w:tc>
          <w:tcPr>
            <w:tcW w:type="dxa" w:w="1728"/>
          </w:tcPr>
          <w:p>
            <w:r>
              <w:t>Execution-gap + negative-space detection</w:t>
            </w:r>
          </w:p>
        </w:tc>
        <w:tc>
          <w:tcPr>
            <w:tcW w:type="dxa" w:w="1728"/>
          </w:tcPr>
          <w:p>
            <w:r>
              <w:t>Very High</w:t>
            </w:r>
          </w:p>
        </w:tc>
        <w:tc>
          <w:tcPr>
            <w:tcW w:type="dxa" w:w="1728"/>
          </w:tcPr>
          <w:p>
            <w:r>
              <w:t>High</w:t>
            </w:r>
          </w:p>
        </w:tc>
      </w:tr>
      <w:tr>
        <w:tc>
          <w:tcPr>
            <w:tcW w:type="dxa" w:w="1728"/>
          </w:tcPr>
          <w:p>
            <w:r>
              <w:t>10</w:t>
            </w:r>
          </w:p>
        </w:tc>
        <w:tc>
          <w:tcPr>
            <w:tcW w:type="dxa" w:w="1728"/>
          </w:tcPr>
          <w:p>
            <w:r>
              <w:t>Drone / 3D Vision</w:t>
            </w:r>
          </w:p>
        </w:tc>
        <w:tc>
          <w:tcPr>
            <w:tcW w:type="dxa" w:w="1728"/>
          </w:tcPr>
          <w:p>
            <w:r>
              <w:t>Single-pass 3D reconstruction</w:t>
            </w:r>
          </w:p>
        </w:tc>
        <w:tc>
          <w:tcPr>
            <w:tcW w:type="dxa" w:w="1728"/>
          </w:tcPr>
          <w:p>
            <w:r>
              <w:t>Very High</w:t>
            </w:r>
          </w:p>
        </w:tc>
        <w:tc>
          <w:tcPr>
            <w:tcW w:type="dxa" w:w="1728"/>
          </w:tcPr>
          <w:p>
            <w:r>
              <w:t>Very High</w:t>
            </w:r>
          </w:p>
        </w:tc>
      </w:tr>
    </w:tbl>
    <w:p>
      <w:pPr>
        <w:pStyle w:val="Heading1"/>
      </w:pPr>
      <w:r>
        <w:t>Best Candidates for a Strong SIH Prototype</w:t>
      </w:r>
    </w:p>
    <w:p>
      <w:r>
        <w:t>Considering real-world impact, novelty, measurable results, technical depth, and demo quality, the strongest candidates are generally PS #7 (DVR/NVR Forensics), PS #9 (SOC Supervisory Analytics), PS #10 (Single-Pass Drone 3D), and PS #5 (Satellite Super Resolution).</w:t>
      </w:r>
    </w:p>
    <w:p>
      <w:pPr>
        <w:pStyle w:val="Heading1"/>
      </w:pPr>
      <w:r>
        <w:t>Important SIH Strategy</w:t>
      </w:r>
    </w:p>
    <w:p>
      <w:r>
        <w:t>For the final selection, do not choose only based on how advanced the technology sounds. The strongest proposal should clearly demonstrate: (1) a real unmet problem, (2) a measurable improvement over existing approaches, (3) a working prototype, (4) a convincing innovation, (5) realistic data availability, and (6) a path from prototype to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