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C960" w14:textId="267E611A" w:rsidR="00DC5D18" w:rsidRPr="00111E41" w:rsidRDefault="00E142A6" w:rsidP="00111E41">
      <w:pPr>
        <w:pStyle w:val="Heading1"/>
      </w:pPr>
      <w:r w:rsidRPr="00111E41">
        <w:t xml:space="preserve">Online </w:t>
      </w:r>
      <w:r w:rsidR="009C7399">
        <w:t>samples – Kavitha Gowda</w:t>
      </w:r>
    </w:p>
    <w:p w14:paraId="4F2BB3DF" w14:textId="77777777" w:rsidR="00111E41" w:rsidRDefault="00111E41"/>
    <w:p w14:paraId="2E0BDE0E" w14:textId="44F2BE81" w:rsidR="00847224" w:rsidRDefault="00847224" w:rsidP="00111E41">
      <w:pPr>
        <w:pStyle w:val="Heading2"/>
      </w:pPr>
      <w:r>
        <w:t>Online Help</w:t>
      </w:r>
    </w:p>
    <w:p w14:paraId="2F83420A" w14:textId="4DBE81AB" w:rsidR="00847224" w:rsidRPr="00111E41" w:rsidRDefault="00847224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 xml:space="preserve">Symantec </w:t>
      </w:r>
      <w:r w:rsidR="008E74FC" w:rsidRPr="00111E41">
        <w:rPr>
          <w:rFonts w:cstheme="minorHAnsi"/>
        </w:rPr>
        <w:t xml:space="preserve">Endpoint Protection Small Business Edition </w:t>
      </w:r>
    </w:p>
    <w:p w14:paraId="6A8E5391" w14:textId="7D13ECC5" w:rsidR="00847224" w:rsidRPr="00111E41" w:rsidRDefault="00CE24D7" w:rsidP="00111E41">
      <w:pPr>
        <w:pStyle w:val="ListParagraph"/>
        <w:rPr>
          <w:rFonts w:cstheme="minorHAnsi"/>
        </w:rPr>
      </w:pPr>
      <w:hyperlink r:id="rId5" w:history="1">
        <w:r w:rsidR="00111E41" w:rsidRPr="001E4D2A">
          <w:rPr>
            <w:rStyle w:val="Hyperlink"/>
            <w:rFonts w:cstheme="minorHAnsi"/>
          </w:rPr>
          <w:t>https://help.symantec.com/home/SEPSBE2013?locale=EN_US</w:t>
        </w:r>
      </w:hyperlink>
    </w:p>
    <w:p w14:paraId="1C84B1F5" w14:textId="4DF5130D" w:rsidR="008E74FC" w:rsidRPr="00111E41" w:rsidRDefault="008E74FC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Symantec Endpoint Protection Cloud</w:t>
      </w:r>
    </w:p>
    <w:p w14:paraId="4DE8A82C" w14:textId="36B9E218" w:rsidR="008E74FC" w:rsidRPr="00111E41" w:rsidRDefault="00CE24D7" w:rsidP="00111E41">
      <w:pPr>
        <w:pStyle w:val="ListParagraph"/>
        <w:rPr>
          <w:rFonts w:cstheme="minorHAnsi"/>
        </w:rPr>
      </w:pPr>
      <w:hyperlink r:id="rId6" w:history="1">
        <w:r w:rsidR="00111E41" w:rsidRPr="001E4D2A">
          <w:rPr>
            <w:rStyle w:val="Hyperlink"/>
            <w:rFonts w:cstheme="minorHAnsi"/>
          </w:rPr>
          <w:t>https://help.symantec.com/bucket/SEPC/sepsbe_upgrade?locale=EN_US</w:t>
        </w:r>
      </w:hyperlink>
    </w:p>
    <w:p w14:paraId="6F16A16D" w14:textId="1F3582F6" w:rsidR="008E74FC" w:rsidRPr="00111E41" w:rsidRDefault="008E74FC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Partner Management Console</w:t>
      </w:r>
    </w:p>
    <w:p w14:paraId="62EDCF56" w14:textId="3543E710" w:rsidR="008E74FC" w:rsidRPr="00111E41" w:rsidRDefault="00CE24D7" w:rsidP="00111E41">
      <w:pPr>
        <w:pStyle w:val="ListParagraph"/>
        <w:rPr>
          <w:rFonts w:cstheme="minorHAnsi"/>
        </w:rPr>
      </w:pPr>
      <w:hyperlink r:id="rId7" w:history="1">
        <w:r w:rsidR="00111E41" w:rsidRPr="001E4D2A">
          <w:rPr>
            <w:rStyle w:val="Hyperlink"/>
            <w:rFonts w:cstheme="minorHAnsi"/>
          </w:rPr>
          <w:t>https://help.symantec.com/home/PMC_SEPSBE2013?locale=EN_US</w:t>
        </w:r>
      </w:hyperlink>
    </w:p>
    <w:p w14:paraId="48E5E9EF" w14:textId="382D5817" w:rsidR="00847224" w:rsidRDefault="00847224" w:rsidP="00111E41">
      <w:pPr>
        <w:pStyle w:val="Heading2"/>
      </w:pPr>
      <w:r>
        <w:t>Guides</w:t>
      </w:r>
    </w:p>
    <w:p w14:paraId="07A3678D" w14:textId="14715416" w:rsidR="008E74FC" w:rsidRPr="003179FB" w:rsidRDefault="008E74FC" w:rsidP="00111E41">
      <w:pPr>
        <w:pStyle w:val="ListParagraph"/>
        <w:numPr>
          <w:ilvl w:val="0"/>
          <w:numId w:val="1"/>
        </w:numPr>
      </w:pPr>
      <w:r w:rsidRPr="003179FB">
        <w:t>Symantec Endpoint Protection Small Business Edition (</w:t>
      </w:r>
      <w:r w:rsidR="00111E41" w:rsidRPr="003179FB">
        <w:t>cloud managed</w:t>
      </w:r>
      <w:r w:rsidRPr="003179FB">
        <w:t>) Getting Started Guide</w:t>
      </w:r>
    </w:p>
    <w:p w14:paraId="6CB2A067" w14:textId="1E9D7F20" w:rsidR="008E74FC" w:rsidRPr="00111E41" w:rsidRDefault="00CE24D7" w:rsidP="00111E41">
      <w:pPr>
        <w:pStyle w:val="ListParagraph"/>
        <w:rPr>
          <w:rFonts w:cstheme="minorHAnsi"/>
        </w:rPr>
      </w:pPr>
      <w:hyperlink r:id="rId8" w:history="1">
        <w:r w:rsidR="00111E41" w:rsidRPr="001E4D2A">
          <w:rPr>
            <w:rStyle w:val="Hyperlink"/>
            <w:rFonts w:cstheme="minorHAnsi"/>
          </w:rPr>
          <w:t>https://support.symantec.com/us/en/article.doc7524.html</w:t>
        </w:r>
      </w:hyperlink>
    </w:p>
    <w:p w14:paraId="5651E6E1" w14:textId="76D145DE" w:rsidR="003179FB" w:rsidRPr="00111E41" w:rsidRDefault="003179FB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IT Management Suite guides</w:t>
      </w:r>
    </w:p>
    <w:p w14:paraId="7E78FDD8" w14:textId="1C675886" w:rsidR="003179FB" w:rsidRPr="00111E41" w:rsidRDefault="00CE24D7" w:rsidP="00111E41">
      <w:pPr>
        <w:pStyle w:val="ListParagraph"/>
        <w:rPr>
          <w:rFonts w:cstheme="minorHAnsi"/>
        </w:rPr>
      </w:pPr>
      <w:hyperlink r:id="rId9" w:history="1">
        <w:r w:rsidR="00111E41" w:rsidRPr="001E4D2A">
          <w:rPr>
            <w:rStyle w:val="Hyperlink"/>
            <w:rFonts w:cstheme="minorHAnsi"/>
          </w:rPr>
          <w:t>https://support.symantec.com/us/en/article.DOC8649.html</w:t>
        </w:r>
      </w:hyperlink>
    </w:p>
    <w:p w14:paraId="6E3CCC79" w14:textId="0416C38F" w:rsidR="003179FB" w:rsidRPr="00111E41" w:rsidRDefault="003179FB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Planning and Implementation Guide</w:t>
      </w:r>
    </w:p>
    <w:p w14:paraId="08467E14" w14:textId="4D394327" w:rsidR="003179FB" w:rsidRDefault="00CE24D7" w:rsidP="00111E41">
      <w:pPr>
        <w:pStyle w:val="ListParagraph"/>
        <w:rPr>
          <w:rStyle w:val="Hyperlink"/>
          <w:rFonts w:cstheme="minorHAnsi"/>
        </w:rPr>
      </w:pPr>
      <w:hyperlink r:id="rId10" w:history="1">
        <w:r w:rsidR="00111E41" w:rsidRPr="001E4D2A">
          <w:rPr>
            <w:rStyle w:val="Hyperlink"/>
            <w:rFonts w:cstheme="minorHAnsi"/>
          </w:rPr>
          <w:t>https://support.symantec.com/us/en/article.doc8631.html</w:t>
        </w:r>
      </w:hyperlink>
    </w:p>
    <w:p w14:paraId="1FFD215E" w14:textId="77777777" w:rsidR="00CE24D7" w:rsidRDefault="00CE24D7" w:rsidP="00CE24D7">
      <w:pPr>
        <w:pStyle w:val="Heading2"/>
      </w:pPr>
      <w:r>
        <w:t>Videos</w:t>
      </w:r>
    </w:p>
    <w:p w14:paraId="4CF5D41C" w14:textId="77777777" w:rsidR="00CE24D7" w:rsidRPr="00111E41" w:rsidRDefault="00CE24D7" w:rsidP="00CE24D7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  <w:color w:val="333333"/>
        </w:rPr>
        <w:t>Managing multiple subscriptions in SEP Cloud</w:t>
      </w:r>
    </w:p>
    <w:p w14:paraId="0DD72286" w14:textId="77777777" w:rsidR="00CE24D7" w:rsidRPr="00111E41" w:rsidRDefault="00CE24D7" w:rsidP="00CE24D7">
      <w:pPr>
        <w:pStyle w:val="ListParagraph"/>
        <w:rPr>
          <w:rFonts w:cstheme="minorHAnsi"/>
        </w:rPr>
      </w:pPr>
      <w:hyperlink r:id="rId11" w:history="1">
        <w:r w:rsidRPr="001E4D2A">
          <w:rPr>
            <w:rStyle w:val="Hyperlink"/>
            <w:rFonts w:cstheme="minorHAnsi"/>
          </w:rPr>
          <w:t>https://help.symantec.com/cs/SEPC/SEPC/v133400330_v101064224/Managing-multiple-subscriptions-in-SEP-Cloud-video?locale=EN_US</w:t>
        </w:r>
      </w:hyperlink>
    </w:p>
    <w:p w14:paraId="115414D2" w14:textId="77777777" w:rsidR="00CE24D7" w:rsidRPr="00111E41" w:rsidRDefault="00CE24D7" w:rsidP="00CE24D7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  <w:color w:val="333333"/>
        </w:rPr>
        <w:t>SEP SBE side by side feature comparison with SEP Cloud</w:t>
      </w:r>
    </w:p>
    <w:p w14:paraId="61AF8139" w14:textId="77777777" w:rsidR="00CE24D7" w:rsidRPr="00111E41" w:rsidRDefault="00CE24D7" w:rsidP="00CE24D7">
      <w:pPr>
        <w:pStyle w:val="ListParagraph"/>
        <w:rPr>
          <w:rFonts w:cstheme="minorHAnsi"/>
        </w:rPr>
      </w:pPr>
      <w:hyperlink r:id="rId12" w:history="1">
        <w:r w:rsidRPr="001E4D2A">
          <w:rPr>
            <w:rStyle w:val="Hyperlink"/>
            <w:rFonts w:cstheme="minorHAnsi"/>
          </w:rPr>
          <w:t>https://help.symantec.com/cs/SEPC/SEPC/v126705745_v101064224/SEP-SBE-side-by-side-feature-comparison-with-SEP-Cloud-video?locale=EN_US</w:t>
        </w:r>
      </w:hyperlink>
    </w:p>
    <w:p w14:paraId="24FD45BE" w14:textId="77777777" w:rsidR="00CE24D7" w:rsidRPr="00111E41" w:rsidRDefault="00CE24D7" w:rsidP="00CE24D7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  <w:color w:val="333333"/>
        </w:rPr>
        <w:t>Upgrade the SEP SBE devices using the discover and deploy method</w:t>
      </w:r>
    </w:p>
    <w:p w14:paraId="2369624B" w14:textId="77777777" w:rsidR="00CE24D7" w:rsidRPr="00111E41" w:rsidRDefault="00CE24D7" w:rsidP="00CE24D7">
      <w:pPr>
        <w:pStyle w:val="ListParagraph"/>
        <w:rPr>
          <w:rFonts w:cstheme="minorHAnsi"/>
        </w:rPr>
      </w:pPr>
      <w:hyperlink r:id="rId13" w:history="1">
        <w:r w:rsidRPr="001E4D2A">
          <w:rPr>
            <w:rStyle w:val="Hyperlink"/>
            <w:rFonts w:cstheme="minorHAnsi"/>
          </w:rPr>
          <w:t>https://help.symantec.com/cs/SEPC/SEPC/v130431322_v101064224/Upgrade-the-SEP-SBE-devices-using-the-discover-and-deploy-method-video?locale=EN_US</w:t>
        </w:r>
      </w:hyperlink>
    </w:p>
    <w:p w14:paraId="40BC017C" w14:textId="77777777" w:rsidR="00CE24D7" w:rsidRDefault="00CE24D7" w:rsidP="00CE24D7">
      <w:pPr>
        <w:pStyle w:val="Heading2"/>
      </w:pPr>
      <w:bookmarkStart w:id="0" w:name="_GoBack"/>
      <w:bookmarkEnd w:id="0"/>
      <w:r>
        <w:t>API documentation</w:t>
      </w:r>
    </w:p>
    <w:p w14:paraId="0791CAB1" w14:textId="77777777" w:rsidR="00CE24D7" w:rsidRDefault="00CE24D7" w:rsidP="00CE24D7">
      <w:pPr>
        <w:pStyle w:val="ListParagraph"/>
        <w:numPr>
          <w:ilvl w:val="0"/>
          <w:numId w:val="1"/>
        </w:numPr>
      </w:pPr>
      <w:hyperlink r:id="rId14" w:history="1">
        <w:r w:rsidRPr="00CD5423">
          <w:rPr>
            <w:rStyle w:val="Hyperlink"/>
          </w:rPr>
          <w:t>https://apidocs.symantec.com/home/SEPC</w:t>
        </w:r>
      </w:hyperlink>
    </w:p>
    <w:p w14:paraId="7F199734" w14:textId="77777777" w:rsidR="00CE24D7" w:rsidRDefault="00CE24D7" w:rsidP="00CE24D7">
      <w:pPr>
        <w:pStyle w:val="Heading2"/>
      </w:pPr>
      <w:r>
        <w:t>Release Notes</w:t>
      </w:r>
    </w:p>
    <w:p w14:paraId="13CA9ADB" w14:textId="77777777" w:rsidR="00CE24D7" w:rsidRDefault="00CE24D7" w:rsidP="00CE24D7">
      <w:pPr>
        <w:pStyle w:val="ListParagraph"/>
        <w:numPr>
          <w:ilvl w:val="0"/>
          <w:numId w:val="1"/>
        </w:numPr>
      </w:pPr>
      <w:hyperlink r:id="rId15" w:history="1">
        <w:r w:rsidRPr="00CD5423">
          <w:rPr>
            <w:rStyle w:val="Hyperlink"/>
          </w:rPr>
          <w:t>https://help.symantec.com/bucket/SEPC/release_notes?locale=EN_US</w:t>
        </w:r>
      </w:hyperlink>
    </w:p>
    <w:p w14:paraId="631BE8BA" w14:textId="77777777" w:rsidR="00CE24D7" w:rsidRPr="00111E41" w:rsidRDefault="00CE24D7" w:rsidP="00111E41">
      <w:pPr>
        <w:pStyle w:val="ListParagraph"/>
        <w:rPr>
          <w:rFonts w:cstheme="minorHAnsi"/>
        </w:rPr>
      </w:pPr>
    </w:p>
    <w:sectPr w:rsidR="00CE24D7" w:rsidRPr="001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5DAD"/>
    <w:multiLevelType w:val="hybridMultilevel"/>
    <w:tmpl w:val="1208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A6"/>
    <w:rsid w:val="00047C78"/>
    <w:rsid w:val="00111E41"/>
    <w:rsid w:val="003179FB"/>
    <w:rsid w:val="00847224"/>
    <w:rsid w:val="008E74FC"/>
    <w:rsid w:val="009C7399"/>
    <w:rsid w:val="00BB4BF0"/>
    <w:rsid w:val="00CE24D7"/>
    <w:rsid w:val="00DC5D18"/>
    <w:rsid w:val="00E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DF2E"/>
  <w15:chartTrackingRefBased/>
  <w15:docId w15:val="{82E8115E-C137-44C0-A57A-F82AB2D7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symantec.com/us/en/article.doc7524.html" TargetMode="External"/><Relationship Id="rId13" Type="http://schemas.openxmlformats.org/officeDocument/2006/relationships/hyperlink" Target="https://help.symantec.com/cs/SEPC/SEPC/v130431322_v101064224/Upgrade-the-SEP-SBE-devices-using-the-discover-and-deploy-method-video?locale=EN_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ymantec.com/home/PMC_SEPSBE2013?locale=EN_US" TargetMode="External"/><Relationship Id="rId12" Type="http://schemas.openxmlformats.org/officeDocument/2006/relationships/hyperlink" Target="https://help.symantec.com/cs/SEPC/SEPC/v126705745_v101064224/SEP-SBE-side-by-side-feature-comparison-with-SEP-Cloud-video?locale=EN_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symantec.com/bucket/SEPC/sepsbe_upgrade?locale=EN_US" TargetMode="External"/><Relationship Id="rId11" Type="http://schemas.openxmlformats.org/officeDocument/2006/relationships/hyperlink" Target="https://help.symantec.com/cs/SEPC/SEPC/v133400330_v101064224/Managing-multiple-subscriptions-in-SEP-Cloud-video?locale=EN_US" TargetMode="External"/><Relationship Id="rId5" Type="http://schemas.openxmlformats.org/officeDocument/2006/relationships/hyperlink" Target="https://help.symantec.com/home/SEPSBE2013?locale=EN_US" TargetMode="External"/><Relationship Id="rId15" Type="http://schemas.openxmlformats.org/officeDocument/2006/relationships/hyperlink" Target="https://help.symantec.com/bucket/SEPC/release_notes?locale=EN_US" TargetMode="External"/><Relationship Id="rId10" Type="http://schemas.openxmlformats.org/officeDocument/2006/relationships/hyperlink" Target="https://support.symantec.com/us/en/article.doc863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symantec.com/us/en/article.DOC8649.html" TargetMode="External"/><Relationship Id="rId14" Type="http://schemas.openxmlformats.org/officeDocument/2006/relationships/hyperlink" Target="https://apidocs.symantec.com/home/SE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Robinson</dc:creator>
  <cp:keywords/>
  <dc:description/>
  <cp:lastModifiedBy>Rohit Robinson</cp:lastModifiedBy>
  <cp:revision>3</cp:revision>
  <dcterms:created xsi:type="dcterms:W3CDTF">2020-01-27T19:34:00Z</dcterms:created>
  <dcterms:modified xsi:type="dcterms:W3CDTF">2020-01-28T20:43:00Z</dcterms:modified>
</cp:coreProperties>
</file>