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</w:t>
      </w:r>
    </w:p>
    <w:bookmarkEnd w:id="20"/>
    <w:bookmarkStart w:id="4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переходим в супер пользователя и создаем пользователя guest2 и добавляем пользователя guest2 в группу guest</w:t>
      </w:r>
    </w:p>
    <w:p>
      <w:pPr>
        <w:pStyle w:val="CaptionedFigure"/>
      </w:pPr>
      <w:r>
        <w:drawing>
          <wp:inline>
            <wp:extent cx="3733800" cy="1346733"/>
            <wp:effectExtent b="0" l="0" r="0" t="0"/>
            <wp:docPr descr="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6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После чего открываем новый терминал под guest, затем определеим директорию для пользователя guest и сравниваем команды id -Gn и id -G с пользователем guest2</w:t>
      </w:r>
    </w:p>
    <w:p>
      <w:pPr>
        <w:pStyle w:val="CaptionedFigure"/>
      </w:pPr>
      <w:r>
        <w:drawing>
          <wp:inline>
            <wp:extent cx="3733800" cy="1459957"/>
            <wp:effectExtent b="0" l="0" r="0" t="0"/>
            <wp:docPr descr="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Теперь открываем еще один терминал и переходим в пользователя guest2, также определяем директорию и сравниваем команды id -Gn и id -G с пользователем guest</w:t>
      </w:r>
    </w:p>
    <w:p>
      <w:pPr>
        <w:pStyle w:val="CaptionedFigure"/>
      </w:pPr>
      <w:r>
        <w:drawing>
          <wp:inline>
            <wp:extent cx="3733800" cy="1454836"/>
            <wp:effectExtent b="0" l="0" r="0" t="0"/>
            <wp:docPr descr="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4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После сравнения двух пользователей, сравниваем полученную информацию с содержимым файла /etc/group</w:t>
      </w:r>
    </w:p>
    <w:p>
      <w:pPr>
        <w:pStyle w:val="CaptionedFigure"/>
      </w:pPr>
      <w:r>
        <w:drawing>
          <wp:inline>
            <wp:extent cx="3733800" cy="8457181"/>
            <wp:effectExtent b="0" l="0" r="0" t="0"/>
            <wp:docPr descr="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57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Далее от имени пользователя guest2 выполним регистрацию пользователя guest2 в группу guest командой newgrp guest</w:t>
      </w:r>
    </w:p>
    <w:p>
      <w:pPr>
        <w:pStyle w:val="CaptionedFigure"/>
      </w:pPr>
      <w:r>
        <w:drawing>
          <wp:inline>
            <wp:extent cx="3733800" cy="351041"/>
            <wp:effectExtent b="0" l="0" r="0" t="0"/>
            <wp:docPr descr="5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Затем от пользователя guest меняем права директории /home/guest разрешив всех действия для пользователей группы</w:t>
      </w:r>
    </w:p>
    <w:p>
      <w:pPr>
        <w:pStyle w:val="CaptionedFigure"/>
      </w:pPr>
      <w:r>
        <w:drawing>
          <wp:inline>
            <wp:extent cx="3733800" cy="201827"/>
            <wp:effectExtent b="0" l="0" r="0" t="0"/>
            <wp:docPr descr="6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p>
      <w:pPr>
        <w:pStyle w:val="BodyText"/>
      </w:pPr>
      <w:r>
        <w:t xml:space="preserve">После чего от имени пользователя guest снимим с директории /home/guest/dir1 все атрибуты командой chmod 000 dirl и проверяем снятия атрибутов</w:t>
      </w:r>
    </w:p>
    <w:p>
      <w:pPr>
        <w:pStyle w:val="CaptionedFigure"/>
      </w:pPr>
      <w:r>
        <w:drawing>
          <wp:inline>
            <wp:extent cx="3733800" cy="1451645"/>
            <wp:effectExtent b="0" l="0" r="0" t="0"/>
            <wp:docPr descr="7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1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bookmarkEnd w:id="42"/>
    <w:bookmarkStart w:id="4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получил практические навыки работы в консоли с атрибутами файлов для групп пользователей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</dc:title>
  <dc:creator>Казначеев Сергей Ильич</dc:creator>
  <dc:language>ru-RU</dc:language>
  <cp:keywords/>
  <dcterms:created xsi:type="dcterms:W3CDTF">2026-03-14T13:25:36Z</dcterms:created>
  <dcterms:modified xsi:type="dcterms:W3CDTF">2026-03-14T13:25:36Z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