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24.png" ContentType="image/png"/>
  <Override PartName="/word/media/rId78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№5</w:t>
      </w:r>
    </w:p>
    <w:p>
      <w:pPr>
        <w:pStyle w:val="Author"/>
      </w:pPr>
      <w:r>
        <w:t xml:space="preserve">Казначеев</w:t>
      </w:r>
      <w:r>
        <w:t xml:space="preserve"> </w:t>
      </w:r>
      <w:r>
        <w:t xml:space="preserve">Сергей</w:t>
      </w:r>
      <w:r>
        <w:t xml:space="preserve"> </w:t>
      </w:r>
      <w:r>
        <w:t xml:space="preserve">Ильич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управления системными слажбами операционной системы посредством systemd</w:t>
      </w:r>
    </w:p>
    <w:bookmarkEnd w:id="20"/>
    <w:bookmarkStart w:id="81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Для начала откроем терминал и перейдем в супер пользователя root после чего проверяем статус службы Very Secure FTP и устанавливаем его (рис. 1).</w:t>
      </w:r>
    </w:p>
    <w:p>
      <w:pPr>
        <w:pStyle w:val="CaptionedFigure"/>
      </w:pPr>
      <w:r>
        <w:drawing>
          <wp:inline>
            <wp:extent cx="3733800" cy="3231095"/>
            <wp:effectExtent b="0" l="0" r="0" t="0"/>
            <wp:docPr descr="1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31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1</w:t>
      </w:r>
    </w:p>
    <w:p>
      <w:pPr>
        <w:pStyle w:val="BodyText"/>
      </w:pPr>
      <w:r>
        <w:t xml:space="preserve">Далее запускаем службу Very Secure FTP и проверяем статус службы Very Secure FTP (рис. 2).</w:t>
      </w:r>
    </w:p>
    <w:p>
      <w:pPr>
        <w:pStyle w:val="CaptionedFigure"/>
      </w:pPr>
      <w:r>
        <w:drawing>
          <wp:inline>
            <wp:extent cx="3733800" cy="1001849"/>
            <wp:effectExtent b="0" l="0" r="0" t="0"/>
            <wp:docPr descr="2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01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2</w:t>
      </w:r>
    </w:p>
    <w:p>
      <w:pPr>
        <w:pStyle w:val="BodyText"/>
      </w:pPr>
      <w:r>
        <w:t xml:space="preserve">После чего чтобы добавить службу Very Secure FTP в автозапуск при загрузке операционной системы используем команду</w:t>
      </w:r>
      <w:r>
        <w:t xml:space="preserve"> </w:t>
      </w:r>
      <w:r>
        <w:t xml:space="preserve">systemctl enable vsftpd затем проверяем статус службы после чего удаляем службу из автозапуска используя команду systemctl disable и снова проверяем статус (рис.3).</w:t>
      </w:r>
    </w:p>
    <w:p>
      <w:pPr>
        <w:pStyle w:val="CaptionedFigure"/>
      </w:pPr>
      <w:r>
        <w:drawing>
          <wp:inline>
            <wp:extent cx="3733800" cy="2010507"/>
            <wp:effectExtent b="0" l="0" r="0" t="0"/>
            <wp:docPr descr="3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10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3</w:t>
      </w:r>
    </w:p>
    <w:p>
      <w:pPr>
        <w:pStyle w:val="BodyText"/>
      </w:pPr>
      <w:r>
        <w:t xml:space="preserve">Далее выводим символические ссылки ответственные за запуск различных сервисов после первого вывода мы увидим что ссылки на vsftpd.service не существует.После чего добавим службу Very Secure FTP в автозапуск и еще раз выведем ссылки и обнаружим что vsftpd.service добавилась (рис. 4).</w:t>
      </w:r>
    </w:p>
    <w:p>
      <w:pPr>
        <w:pStyle w:val="CaptionedFigure"/>
      </w:pPr>
      <w:r>
        <w:drawing>
          <wp:inline>
            <wp:extent cx="3733800" cy="955723"/>
            <wp:effectExtent b="0" l="0" r="0" t="0"/>
            <wp:docPr descr="4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55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4</w:t>
      </w:r>
    </w:p>
    <w:p>
      <w:pPr>
        <w:pStyle w:val="BodyText"/>
      </w:pPr>
      <w:r>
        <w:t xml:space="preserve">Затем проверяем снова статус службы и увидим что файл юнита состояния изменено disabled на enabled(рис. 5).</w:t>
      </w:r>
    </w:p>
    <w:p>
      <w:pPr>
        <w:pStyle w:val="CaptionedFigure"/>
      </w:pPr>
      <w:r>
        <w:drawing>
          <wp:inline>
            <wp:extent cx="3733800" cy="873522"/>
            <wp:effectExtent b="0" l="0" r="0" t="0"/>
            <wp:docPr descr="5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73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5</w:t>
      </w:r>
    </w:p>
    <w:p>
      <w:pPr>
        <w:pStyle w:val="BodyText"/>
      </w:pPr>
      <w:r>
        <w:t xml:space="preserve">Теперь выведем список зависимостей юнита (рис. 6).</w:t>
      </w:r>
    </w:p>
    <w:p>
      <w:pPr>
        <w:pStyle w:val="CaptionedFigure"/>
      </w:pPr>
      <w:r>
        <w:drawing>
          <wp:inline>
            <wp:extent cx="3733800" cy="2417422"/>
            <wp:effectExtent b="0" l="0" r="0" t="0"/>
            <wp:docPr descr="6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17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6</w:t>
      </w:r>
    </w:p>
    <w:p>
      <w:pPr>
        <w:pStyle w:val="BodyText"/>
      </w:pPr>
      <w:r>
        <w:t xml:space="preserve">Затем выведем список юнитов которые зависят от данного юнита(рис. 7).</w:t>
      </w:r>
    </w:p>
    <w:p>
      <w:pPr>
        <w:pStyle w:val="CaptionedFigure"/>
      </w:pPr>
      <w:r>
        <w:drawing>
          <wp:inline>
            <wp:extent cx="3733800" cy="466725"/>
            <wp:effectExtent b="0" l="0" r="0" t="0"/>
            <wp:docPr descr="7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66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7</w:t>
      </w:r>
    </w:p>
    <w:p>
      <w:pPr>
        <w:pStyle w:val="BodyText"/>
      </w:pPr>
      <w:r>
        <w:t xml:space="preserve">После чего мы устанавливаем iptables (рис. 8).</w:t>
      </w:r>
    </w:p>
    <w:p>
      <w:pPr>
        <w:pStyle w:val="CaptionedFigure"/>
      </w:pPr>
      <w:r>
        <w:drawing>
          <wp:inline>
            <wp:extent cx="3733800" cy="1712341"/>
            <wp:effectExtent b="0" l="0" r="0" t="0"/>
            <wp:docPr descr="8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8</w:t>
      </w:r>
    </w:p>
    <w:p>
      <w:pPr>
        <w:pStyle w:val="BodyText"/>
      </w:pPr>
      <w:r>
        <w:t xml:space="preserve">Проверяем статус firewalld и iptables (рис. 9).</w:t>
      </w:r>
    </w:p>
    <w:p>
      <w:pPr>
        <w:pStyle w:val="CaptionedFigure"/>
      </w:pPr>
      <w:r>
        <w:drawing>
          <wp:inline>
            <wp:extent cx="3733800" cy="1204451"/>
            <wp:effectExtent b="0" l="0" r="0" t="0"/>
            <wp:docPr descr="9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04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9</w:t>
      </w:r>
    </w:p>
    <w:p>
      <w:pPr>
        <w:pStyle w:val="BodyText"/>
      </w:pPr>
      <w:r>
        <w:t xml:space="preserve">Пробуем запустить firewalld и iptables (рис. 10).</w:t>
      </w:r>
    </w:p>
    <w:p>
      <w:pPr>
        <w:pStyle w:val="CaptionedFigure"/>
      </w:pPr>
      <w:r>
        <w:drawing>
          <wp:inline>
            <wp:extent cx="3733800" cy="2073442"/>
            <wp:effectExtent b="0" l="0" r="0" t="0"/>
            <wp:docPr descr="10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73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10</w:t>
      </w:r>
    </w:p>
    <w:p>
      <w:pPr>
        <w:pStyle w:val="BodyText"/>
      </w:pPr>
      <w:r>
        <w:t xml:space="preserve">После чего выведем на экран настройки конфликтов для firewalld и окажется что у него конфликт будет называться iptables.service iptable.service ebtables.service ipset.service (рис. 11).</w:t>
      </w:r>
    </w:p>
    <w:p>
      <w:pPr>
        <w:pStyle w:val="CaptionedFigure"/>
      </w:pPr>
      <w:r>
        <w:drawing>
          <wp:inline>
            <wp:extent cx="3733800" cy="1617980"/>
            <wp:effectExtent b="0" l="0" r="0" t="0"/>
            <wp:docPr descr="11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1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11</w:t>
      </w:r>
    </w:p>
    <w:p>
      <w:pPr>
        <w:pStyle w:val="BodyText"/>
      </w:pPr>
      <w:r>
        <w:t xml:space="preserve">Теперь выведем для iptables и там не будет конфликтов (рис. 12).</w:t>
      </w:r>
    </w:p>
    <w:p>
      <w:pPr>
        <w:pStyle w:val="CaptionedFigure"/>
      </w:pPr>
      <w:r>
        <w:drawing>
          <wp:inline>
            <wp:extent cx="3733800" cy="1189671"/>
            <wp:effectExtent b="0" l="0" r="0" t="0"/>
            <wp:docPr descr="12" title="" id="55" name="Picture"/>
            <a:graphic>
              <a:graphicData uri="http://schemas.openxmlformats.org/drawingml/2006/picture">
                <pic:pic>
                  <pic:nvPicPr>
                    <pic:cNvPr descr="image/1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8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12</w:t>
      </w:r>
    </w:p>
    <w:p>
      <w:pPr>
        <w:pStyle w:val="BodyText"/>
      </w:pPr>
      <w:r>
        <w:t xml:space="preserve">После чего выгружаем службу iptables и загружаем службу firewalld и блокируем запуск iptables(рис. 13).</w:t>
      </w:r>
    </w:p>
    <w:p>
      <w:pPr>
        <w:pStyle w:val="CaptionedFigure"/>
      </w:pPr>
      <w:r>
        <w:drawing>
          <wp:inline>
            <wp:extent cx="3733800" cy="338070"/>
            <wp:effectExtent b="0" l="0" r="0" t="0"/>
            <wp:docPr descr="13" title="" id="58" name="Picture"/>
            <a:graphic>
              <a:graphicData uri="http://schemas.openxmlformats.org/drawingml/2006/picture">
                <pic:pic>
                  <pic:nvPicPr>
                    <pic:cNvPr descr="image/1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8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13</w:t>
      </w:r>
    </w:p>
    <w:p>
      <w:pPr>
        <w:pStyle w:val="BodyText"/>
      </w:pPr>
      <w:r>
        <w:t xml:space="preserve">После блокировки iptables пробуем запустить его и у нас появляется ошибка указывающая что служба замаскирована и по этой причине не может быть запущена.Пробуем добавить iptables в автозапуск и убеждаемся что сервис будет не активен и также будет оотображаться как замаскированным (рис. [-fig. 14).</w:t>
      </w:r>
    </w:p>
    <w:p>
      <w:pPr>
        <w:pStyle w:val="CaptionedFigure"/>
      </w:pPr>
      <w:r>
        <w:drawing>
          <wp:inline>
            <wp:extent cx="3733800" cy="370939"/>
            <wp:effectExtent b="0" l="0" r="0" t="0"/>
            <wp:docPr descr="14" title="" id="61" name="Picture"/>
            <a:graphic>
              <a:graphicData uri="http://schemas.openxmlformats.org/drawingml/2006/picture">
                <pic:pic>
                  <pic:nvPicPr>
                    <pic:cNvPr descr="image/1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0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14</w:t>
      </w:r>
    </w:p>
    <w:p>
      <w:pPr>
        <w:pStyle w:val="BodyText"/>
      </w:pPr>
      <w:r>
        <w:t xml:space="preserve">После чего переходим в каталог system и нахом список всех целей которые можно изолировать (рис. 15).</w:t>
      </w:r>
    </w:p>
    <w:p>
      <w:pPr>
        <w:pStyle w:val="CaptionedFigure"/>
      </w:pPr>
      <w:r>
        <w:drawing>
          <wp:inline>
            <wp:extent cx="3733800" cy="2442858"/>
            <wp:effectExtent b="0" l="0" r="0" t="0"/>
            <wp:docPr descr="15" title="" id="64" name="Picture"/>
            <a:graphic>
              <a:graphicData uri="http://schemas.openxmlformats.org/drawingml/2006/picture">
                <pic:pic>
                  <pic:nvPicPr>
                    <pic:cNvPr descr="image/1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42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15</w:t>
      </w:r>
    </w:p>
    <w:p>
      <w:pPr>
        <w:pStyle w:val="BodyText"/>
      </w:pPr>
      <w:r>
        <w:t xml:space="preserve">Далее переключаем операционную систему в режим восстановления (рис. 16).</w:t>
      </w:r>
    </w:p>
    <w:p>
      <w:pPr>
        <w:pStyle w:val="CaptionedFigure"/>
      </w:pPr>
      <w:r>
        <w:drawing>
          <wp:inline>
            <wp:extent cx="3733800" cy="503433"/>
            <wp:effectExtent b="0" l="0" r="0" t="0"/>
            <wp:docPr descr="16" title="" id="67" name="Picture"/>
            <a:graphic>
              <a:graphicData uri="http://schemas.openxmlformats.org/drawingml/2006/picture">
                <pic:pic>
                  <pic:nvPicPr>
                    <pic:cNvPr descr="image/16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03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16</w:t>
      </w:r>
    </w:p>
    <w:p>
      <w:pPr>
        <w:pStyle w:val="CaptionedFigure"/>
      </w:pPr>
      <w:r>
        <w:drawing>
          <wp:inline>
            <wp:extent cx="3733800" cy="644169"/>
            <wp:effectExtent b="0" l="0" r="0" t="0"/>
            <wp:docPr descr="17" title="" id="70" name="Picture"/>
            <a:graphic>
              <a:graphicData uri="http://schemas.openxmlformats.org/drawingml/2006/picture">
                <pic:pic>
                  <pic:nvPicPr>
                    <pic:cNvPr descr="image/1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44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17</w:t>
      </w:r>
    </w:p>
    <w:p>
      <w:pPr>
        <w:pStyle w:val="BodyText"/>
      </w:pPr>
      <w:r>
        <w:t xml:space="preserve">После перезапуска системы переходим в супер пользователя root и выводим установленную цель по умолчанию (рис. 18).</w:t>
      </w:r>
    </w:p>
    <w:p>
      <w:pPr>
        <w:pStyle w:val="CaptionedFigure"/>
      </w:pPr>
      <w:r>
        <w:drawing>
          <wp:inline>
            <wp:extent cx="3733800" cy="556794"/>
            <wp:effectExtent b="0" l="0" r="0" t="0"/>
            <wp:docPr descr="18" title="" id="73" name="Picture"/>
            <a:graphic>
              <a:graphicData uri="http://schemas.openxmlformats.org/drawingml/2006/picture">
                <pic:pic>
                  <pic:nvPicPr>
                    <pic:cNvPr descr="image/1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5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18</w:t>
      </w:r>
    </w:p>
    <w:p>
      <w:pPr>
        <w:pStyle w:val="BodyText"/>
      </w:pPr>
      <w:r>
        <w:t xml:space="preserve">Далее устанавливаем цель используем команду systemctl set-default multi-user.target и перезаружем систему командой reboot.(рис. 19).</w:t>
      </w:r>
    </w:p>
    <w:p>
      <w:pPr>
        <w:pStyle w:val="CaptionedFigure"/>
      </w:pPr>
      <w:r>
        <w:drawing>
          <wp:inline>
            <wp:extent cx="3733800" cy="248919"/>
            <wp:effectExtent b="0" l="0" r="0" t="0"/>
            <wp:docPr descr="19" title="" id="76" name="Picture"/>
            <a:graphic>
              <a:graphicData uri="http://schemas.openxmlformats.org/drawingml/2006/picture">
                <pic:pic>
                  <pic:nvPicPr>
                    <pic:cNvPr descr="image/19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19</w:t>
      </w:r>
    </w:p>
    <w:p>
      <w:pPr>
        <w:pStyle w:val="BodyText"/>
      </w:pPr>
      <w:r>
        <w:t xml:space="preserve">Затем проверяем что система загрузилась в текстовом режиме.После чего получаем полномочия администратора для и вводим команду systemctl set-default graphical.target и вновь перезагружаем командой reboot.Убеждаемся что загрузилась в графическом режиме (рис. 20).</w:t>
      </w:r>
    </w:p>
    <w:p>
      <w:pPr>
        <w:pStyle w:val="CaptionedFigure"/>
      </w:pPr>
      <w:r>
        <w:drawing>
          <wp:inline>
            <wp:extent cx="3733800" cy="980357"/>
            <wp:effectExtent b="0" l="0" r="0" t="0"/>
            <wp:docPr descr="20" title="" id="79" name="Picture"/>
            <a:graphic>
              <a:graphicData uri="http://schemas.openxmlformats.org/drawingml/2006/picture">
                <pic:pic>
                  <pic:nvPicPr>
                    <pic:cNvPr descr="image/2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8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20</w:t>
      </w:r>
    </w:p>
    <w:bookmarkEnd w:id="81"/>
    <w:bookmarkStart w:id="82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pStyle w:val="Compact"/>
        <w:numPr>
          <w:ilvl w:val="0"/>
          <w:numId w:val="1001"/>
        </w:numPr>
      </w:pPr>
      <w:r>
        <w:t xml:space="preserve">Что такое юнит (unit)? Приведите примеры.</w:t>
      </w:r>
    </w:p>
    <w:p>
      <w:pPr>
        <w:pStyle w:val="FirstParagraph"/>
      </w:pPr>
      <w:r>
        <w:t xml:space="preserve">Ответ - это объект systemd описывающий службу, устройство точку монтирования и т.д</w:t>
      </w:r>
      <w:r>
        <w:t xml:space="preserve"> </w:t>
      </w:r>
      <w:r>
        <w:t xml:space="preserve">Пример - service, target, mount</w:t>
      </w:r>
    </w:p>
    <w:p>
      <w:pPr>
        <w:pStyle w:val="Compact"/>
        <w:numPr>
          <w:ilvl w:val="0"/>
          <w:numId w:val="1002"/>
        </w:numPr>
      </w:pPr>
      <w:r>
        <w:t xml:space="preserve">Какая команда позволяет вам убедиться, что цель больше не входит в список автома-тического запуска при загрузке системы?</w:t>
      </w:r>
    </w:p>
    <w:p>
      <w:pPr>
        <w:pStyle w:val="FirstParagraph"/>
      </w:pPr>
      <w:r>
        <w:t xml:space="preserve">Ответ - чтобы проверить что цель больше не включина в автозапуск надо ввеси команду systemctl is-enabled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t xml:space="preserve">Какую команду вы должны использовать для отображения всех сервисных юнитов,которые в настоящее время загружены?</w:t>
      </w:r>
    </w:p>
    <w:p>
      <w:pPr>
        <w:pStyle w:val="FirstParagraph"/>
      </w:pPr>
      <w:r>
        <w:t xml:space="preserve">Ответ - чтобы показать все загруженные сервисные юниты надо ввести команду systemctl list-units –type=service</w:t>
      </w:r>
    </w:p>
    <w:p>
      <w:pPr>
        <w:pStyle w:val="Compact"/>
        <w:numPr>
          <w:ilvl w:val="0"/>
          <w:numId w:val="1004"/>
        </w:numPr>
      </w:pPr>
      <w:r>
        <w:t xml:space="preserve">Как создать отребность (wants) в сервисе?</w:t>
      </w:r>
    </w:p>
    <w:p>
      <w:pPr>
        <w:pStyle w:val="FirstParagraph"/>
      </w:pPr>
      <w:r>
        <w:t xml:space="preserve">Ответ - что создать отребность (wants) в сервисе нужна команда systemctl add-wants</w:t>
      </w:r>
      <w:r>
        <w:t xml:space="preserve"> </w:t>
      </w:r>
      <w:r>
        <w:t xml:space="preserve">.target</w:t>
      </w:r>
      <w:r>
        <w:t xml:space="preserve"> </w:t>
      </w:r>
      <w:r>
        <w:t xml:space="preserve">.service</w:t>
      </w:r>
    </w:p>
    <w:p>
      <w:pPr>
        <w:pStyle w:val="Compact"/>
        <w:numPr>
          <w:ilvl w:val="0"/>
          <w:numId w:val="1005"/>
        </w:numPr>
      </w:pPr>
      <w:r>
        <w:t xml:space="preserve">Как переключить текущее состояние на цель восстановления (rescue target)?</w:t>
      </w:r>
    </w:p>
    <w:p>
      <w:pPr>
        <w:pStyle w:val="FirstParagraph"/>
      </w:pPr>
      <w:r>
        <w:t xml:space="preserve">Ответ - чтобы переключить текущее нужно переключиться в режим восстановления благодаря команде systemctl isolate rescue.target</w:t>
      </w:r>
    </w:p>
    <w:p>
      <w:pPr>
        <w:pStyle w:val="Compact"/>
        <w:numPr>
          <w:ilvl w:val="0"/>
          <w:numId w:val="1006"/>
        </w:numPr>
      </w:pPr>
      <w:r>
        <w:t xml:space="preserve">Поясните причину получения сообщения о том, что цель не может быть изолирована.</w:t>
      </w:r>
    </w:p>
    <w:p>
      <w:pPr>
        <w:pStyle w:val="FirstParagraph"/>
      </w:pPr>
      <w:r>
        <w:t xml:space="preserve">Ответ - Цель не может быть изолирована если она не установлена как AllowIsolate=yes в unit-файле</w:t>
      </w:r>
    </w:p>
    <w:p>
      <w:pPr>
        <w:pStyle w:val="Compact"/>
        <w:numPr>
          <w:ilvl w:val="0"/>
          <w:numId w:val="1007"/>
        </w:numPr>
      </w:pPr>
      <w:r>
        <w:t xml:space="preserve">Вы хотите отключить службу systemd, но, прежде чем сделать это, вы хотите узнать, какие другие юниты зависят от этой службы. Какую команду вы бы использовали?</w:t>
      </w:r>
    </w:p>
    <w:p>
      <w:pPr>
        <w:pStyle w:val="FirstParagraph"/>
      </w:pPr>
      <w:r>
        <w:t xml:space="preserve">Ответ - Показать зависимоть от службы командой systemctl list-dependecies</w:t>
      </w:r>
      <w:r>
        <w:t xml:space="preserve"> </w:t>
      </w:r>
    </w:p>
    <w:bookmarkEnd w:id="82"/>
    <w:bookmarkStart w:id="83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лабораторной работы я получил нываки работы управления системными служюами операционной системе посредством systemd</w:t>
      </w:r>
    </w:p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24" Target="media/rId24.png" /><Relationship Type="http://schemas.openxmlformats.org/officeDocument/2006/relationships/image" Id="rId78" Target="media/rId78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лабораторной работе</dc:title>
  <dc:creator>Казначеев Сергей Ильич</dc:creator>
  <dc:language>ru-RU</dc:language>
  <cp:keywords/>
  <dcterms:created xsi:type="dcterms:W3CDTF">2025-09-26T12:44:27Z</dcterms:created>
  <dcterms:modified xsi:type="dcterms:W3CDTF">2025-09-26T12:44:27Z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№5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